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D393" w14:textId="77777777" w:rsidR="00D84B83" w:rsidRDefault="00B40A0A" w:rsidP="00F63E4C">
      <w:pPr>
        <w:ind w:left="1843"/>
      </w:pPr>
      <w:r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25A4D" wp14:editId="220EF9F1">
                <wp:simplePos x="0" y="0"/>
                <wp:positionH relativeFrom="column">
                  <wp:posOffset>290830</wp:posOffset>
                </wp:positionH>
                <wp:positionV relativeFrom="paragraph">
                  <wp:posOffset>92710</wp:posOffset>
                </wp:positionV>
                <wp:extent cx="6181725" cy="8191500"/>
                <wp:effectExtent l="0" t="0" r="2857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19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4371C" w14:textId="61BA3856" w:rsidR="0049157A" w:rsidRPr="00155FC0" w:rsidRDefault="00D331F4" w:rsidP="0049157A">
                            <w:pPr>
                              <w:tabs>
                                <w:tab w:val="left" w:pos="709"/>
                              </w:tabs>
                              <w:ind w:right="-824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 </w:t>
                            </w:r>
                            <w:r w:rsidR="00762A9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KAYNAKLARI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4FB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İSTATİSTİKLERİ, 202</w:t>
                            </w:r>
                            <w:r w:rsidR="005920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BA309A3" w14:textId="0403B540" w:rsidR="00EB5732" w:rsidRDefault="00362E55" w:rsidP="00B9461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right="-824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Yeral</w:t>
                            </w:r>
                            <w:r w:rsidR="00FA527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tısuyu</w:t>
                            </w:r>
                            <w:proofErr w:type="spellEnd"/>
                            <w:r w:rsidR="00FA527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İşletme </w:t>
                            </w:r>
                            <w:proofErr w:type="gramStart"/>
                            <w:r w:rsidR="00FA527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Rezervinde  son</w:t>
                            </w:r>
                            <w:proofErr w:type="gramEnd"/>
                            <w:r w:rsidR="00FA527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496E" w:rsidRPr="007529D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Pr="007529D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yılda 0,</w:t>
                            </w:r>
                            <w:r w:rsidR="007529DD" w:rsidRPr="007529D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7529D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 hm³/yıl artış sağlandı</w:t>
                            </w:r>
                            <w:r w:rsidR="00EB5732" w:rsidRPr="007529D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B56B3C" w14:textId="327B5A97" w:rsidR="00EE2442" w:rsidRDefault="00362E55" w:rsidP="008F4EDD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144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Yeraltısuyu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4CC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işletme rezervi</w:t>
                            </w:r>
                            <w:r w:rsidR="009D61F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373611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9D61F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-202</w:t>
                            </w:r>
                            <w:r w:rsidR="0059209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29DD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döneminde %</w:t>
                            </w:r>
                            <w:r w:rsidR="007529DD" w:rsidRPr="007529DD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7529DD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7529DD" w:rsidRPr="007529DD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55</w:t>
                            </w:r>
                            <w:r w:rsidRPr="007529DD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1DE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oranında artış göstermiştir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7B2433" w:rsidRPr="007B243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590F" w:rsidRPr="007B243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DFBF67" w14:textId="77777777" w:rsidR="00B40A0A" w:rsidRPr="008F4EDD" w:rsidRDefault="00B40A0A" w:rsidP="008F4EDD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144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CBEADC2" w14:textId="01B5B3DA" w:rsidR="00F849CD" w:rsidRDefault="00514191" w:rsidP="008F4EDD">
                            <w:pPr>
                              <w:pStyle w:val="ListeParagraf"/>
                              <w:tabs>
                                <w:tab w:val="left" w:pos="0"/>
                              </w:tabs>
                              <w:ind w:right="-824" w:hanging="862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     </w:t>
                            </w:r>
                            <w:r w:rsidR="007529DD">
                              <w:rPr>
                                <w:noProof/>
                              </w:rPr>
                              <w:drawing>
                                <wp:inline distT="0" distB="0" distL="0" distR="0" wp14:anchorId="32C15231" wp14:editId="70EEC3D3">
                                  <wp:extent cx="5741670" cy="3648075"/>
                                  <wp:effectExtent l="0" t="0" r="11430" b="9525"/>
                                  <wp:docPr id="9" name="Grafik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  </w:t>
                            </w:r>
                          </w:p>
                          <w:p w14:paraId="5A1CAF10" w14:textId="77777777" w:rsidR="008F4EDD" w:rsidRPr="008F4EDD" w:rsidRDefault="008F4EDD" w:rsidP="008F4EDD">
                            <w:pPr>
                              <w:pStyle w:val="ListeParagraf"/>
                              <w:tabs>
                                <w:tab w:val="left" w:pos="0"/>
                              </w:tabs>
                              <w:ind w:right="-824" w:hanging="862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974CC83" w14:textId="77777777" w:rsidR="00EB5732" w:rsidRPr="00CA5E4A" w:rsidRDefault="00D331F4" w:rsidP="00F849C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right="274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İl bazında yapımı tamaml</w:t>
                            </w:r>
                            <w:r w:rsidR="00EF552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anan Taşkın Koruma Tesis sayısında</w:t>
                            </w:r>
                            <w:r w:rsidR="00542E6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artış sağlandı.</w:t>
                            </w:r>
                          </w:p>
                          <w:p w14:paraId="30D66CF2" w14:textId="60AA0D3F" w:rsidR="00B40A0A" w:rsidRDefault="002A3FB5" w:rsidP="00B40A0A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ind w:right="34" w:hanging="11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DSİ tarafından inşa edilen taşkın koruma tesis sayısı</w:t>
                            </w:r>
                            <w:r w:rsidR="00CE154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nda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FA527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ir önceki yıla </w:t>
                            </w:r>
                            <w:r w:rsidR="00FA5278" w:rsidRPr="0003083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göre </w:t>
                            </w:r>
                            <w:proofErr w:type="gramStart"/>
                            <w:r w:rsidR="004044C2" w:rsidRPr="0003083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% </w:t>
                            </w:r>
                            <w:r w:rsidR="00030834" w:rsidRPr="0003083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4044C2" w:rsidRPr="0003083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64722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43</w:t>
                            </w:r>
                            <w:proofErr w:type="gramEnd"/>
                            <w:r w:rsidR="007B2433" w:rsidRPr="0003083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2433"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oranında</w:t>
                            </w:r>
                            <w:r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artış sağla</w:t>
                            </w:r>
                            <w:r w:rsidR="00CE1548"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mış olup taşkından korunan alan </w:t>
                            </w:r>
                            <w:r w:rsidRPr="00B50C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miktarı</w:t>
                            </w:r>
                            <w:r w:rsidR="004044C2" w:rsidRPr="00B50C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ise </w:t>
                            </w:r>
                            <w:r w:rsidR="004044C2" w:rsidRPr="000308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% </w:t>
                            </w:r>
                            <w:r w:rsidR="00030834" w:rsidRPr="000308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  <w:r w:rsidR="00FA5278" w:rsidRPr="000308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030834" w:rsidRPr="000308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55</w:t>
                            </w:r>
                            <w:r w:rsidR="00D331F4" w:rsidRPr="0003083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oranında</w:t>
                            </w:r>
                            <w:r w:rsidR="00D331F4"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0C4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artmıştır.</w:t>
                            </w:r>
                            <w:r w:rsidR="0064722C" w:rsidRPr="0064722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F3B203B" w14:textId="5CCFC98D" w:rsidR="00B9461E" w:rsidRPr="00FF6B1C" w:rsidRDefault="0064722C" w:rsidP="00FF6B1C">
                            <w:pPr>
                              <w:tabs>
                                <w:tab w:val="left" w:pos="709"/>
                              </w:tabs>
                              <w:ind w:right="-824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A55287" wp14:editId="781FEF88">
                                  <wp:extent cx="2647950" cy="2536190"/>
                                  <wp:effectExtent l="0" t="0" r="0" b="16510"/>
                                  <wp:docPr id="15" name="Grafik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7404DC" wp14:editId="48F82A26">
                                  <wp:extent cx="3276600" cy="2534920"/>
                                  <wp:effectExtent l="0" t="0" r="0" b="17780"/>
                                  <wp:docPr id="22" name="Grafik 2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5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5A4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.9pt;margin-top:7.3pt;width:486.75pt;height:6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LcMQIAADoEAAAOAAAAZHJzL2Uyb0RvYy54bWysU11v2yAUfZ+0/4B4X/yhpG2sOFWXrNO0&#10;dpvU7QcQjGM04HqAY2e/vhdI02h7m+YHC7iXw7nnnru6nbQiB2GdBFPTYpZTIgyHRpp9TX98v393&#10;Q4nzzDRMgRE1PQpHb9dv36zGvhIldKAaYQmCGFeNfU077/sqyxzvhGZuBr0wGGzBauZxa/dZY9mI&#10;6FplZZ5fZSPYprfAhXN4uk1Buo74bSu4/9q2TniiaorcfPzb+N+Ff7ZesWpvWd9JfqLB/oGFZtLg&#10;o2eoLfOMDFb+BaUlt+Cg9TMOOoO2lVzEGrCaIv+jmqeO9SLWguK4/iyT+3+w/MvhmyWyqWlJiWEa&#10;W/QovDTk8+AHN5AyKDT2rsLEpx5T/fQeJux0rNb1D8B/OmJg0zGzF3fWwtgJ1iDDItzMLq4mHBdA&#10;duMjNPgUGzxEoKm1OsiHghBEx04dz90RkyccD6+Km+K6XFDCMXZTLItFHvuXserlem+d/yhAk7Co&#10;qcX2R3h2eHA+0GHVS0p4zcC9VCpaQBkyIudlvshTZaBkE6IhL7pRbJQlB4Y+8lOqDQOXWQF5y1yX&#10;ktzRbcEnf2np0eRKauSdhy8dB6E+mCa+75lUaY0clTkpF8RKsvlpN2FikHMHzRE1tJDMjMOHiw7s&#10;b0pGNHJN3a+BWUGJ+mSwD8tiPg/Oj5v54rrEjb2M7C4jzHCEwhopScuNj9OS5LrDfrUyKvnK5MQV&#10;DRoFPg1TmIDLfcx6Hfn1MwAAAP//AwBQSwMEFAAGAAgAAAAhADW35K/gAAAACwEAAA8AAABkcnMv&#10;ZG93bnJldi54bWxMj0FPwzAMhe9I/IfISNxYUrZWXWk6AdIuIJAYIHHMWtN2JE7VZFv37/FOcLPf&#10;s56/V64mZ8UBx9B70pDMFAik2jc9tRo+3tc3OYgQDTXGekINJwywqi4vSlM0/khveNjEVnAIhcJo&#10;6GIcCilD3aEzYeYHJPa+/ehM5HVsZTOaI4c7K2+VyqQzPfGHzgz42GH9s9k7DV8vab6z8sE/Z+np&#10;80m+Jrtlvtb6+mq6vwMRcYp/x3DGZ3SomGnr99QEYTUsUiaPrC8yEGdfJcs5iC1Pc8WarEr5v0P1&#10;CwAA//8DAFBLAQItABQABgAIAAAAIQC2gziS/gAAAOEBAAATAAAAAAAAAAAAAAAAAAAAAABbQ29u&#10;dGVudF9UeXBlc10ueG1sUEsBAi0AFAAGAAgAAAAhADj9If/WAAAAlAEAAAsAAAAAAAAAAAAAAAAA&#10;LwEAAF9yZWxzLy5yZWxzUEsBAi0AFAAGAAgAAAAhAHviQtwxAgAAOgQAAA4AAAAAAAAAAAAAAAAA&#10;LgIAAGRycy9lMm9Eb2MueG1sUEsBAi0AFAAGAAgAAAAhADW35K/gAAAACwEAAA8AAAAAAAAAAAAA&#10;AAAAiwQAAGRycy9kb3ducmV2LnhtbFBLBQYAAAAABAAEAPMAAACYBQAAAAA=&#10;" filled="f" strokecolor="black [3213]" strokeweight="1.5pt">
                <v:stroke dashstyle="1 1"/>
                <v:textbox>
                  <w:txbxContent>
                    <w:p w14:paraId="2C64371C" w14:textId="61BA3856" w:rsidR="0049157A" w:rsidRPr="00155FC0" w:rsidRDefault="00D331F4" w:rsidP="0049157A">
                      <w:pPr>
                        <w:tabs>
                          <w:tab w:val="left" w:pos="709"/>
                        </w:tabs>
                        <w:ind w:right="-824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SU </w:t>
                      </w:r>
                      <w:r w:rsidR="00762A9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KAYNAKLARI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14FB9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İSTATİSTİKLERİ, 202</w:t>
                      </w:r>
                      <w:r w:rsidR="005920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4</w:t>
                      </w:r>
                    </w:p>
                    <w:p w14:paraId="1BA309A3" w14:textId="0403B540" w:rsidR="00EB5732" w:rsidRDefault="00362E55" w:rsidP="00B9461E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right="-824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Yeral</w:t>
                      </w:r>
                      <w:r w:rsidR="00FA527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tısuyu</w:t>
                      </w:r>
                      <w:proofErr w:type="spellEnd"/>
                      <w:r w:rsidR="00FA527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İşletme </w:t>
                      </w:r>
                      <w:proofErr w:type="gramStart"/>
                      <w:r w:rsidR="00FA527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Rezervinde  son</w:t>
                      </w:r>
                      <w:proofErr w:type="gramEnd"/>
                      <w:r w:rsidR="00FA527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2496E" w:rsidRPr="007529D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Pr="007529D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yılda 0,</w:t>
                      </w:r>
                      <w:r w:rsidR="007529DD" w:rsidRPr="007529D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7529D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1 hm³/yıl artış sağlandı</w:t>
                      </w:r>
                      <w:r w:rsidR="00EB5732" w:rsidRPr="007529D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8B56B3C" w14:textId="327B5A97" w:rsidR="00EE2442" w:rsidRDefault="00362E55" w:rsidP="008F4EDD">
                      <w:pPr>
                        <w:pStyle w:val="ListeParagraf"/>
                        <w:tabs>
                          <w:tab w:val="left" w:pos="709"/>
                        </w:tabs>
                        <w:ind w:right="-144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Yeraltısuyu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D4CC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işletme rezervi</w:t>
                      </w:r>
                      <w:r w:rsidR="009D61F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201</w:t>
                      </w:r>
                      <w:r w:rsidR="00373611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9D61F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-202</w:t>
                      </w:r>
                      <w:r w:rsidR="0059209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529DD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döneminde %</w:t>
                      </w:r>
                      <w:r w:rsidR="007529DD" w:rsidRPr="007529DD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7529DD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7529DD" w:rsidRPr="007529DD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55</w:t>
                      </w:r>
                      <w:r w:rsidRPr="007529DD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B1DE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oranında artış göstermiştir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7B2433" w:rsidRPr="007B243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7590F" w:rsidRPr="007B243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DFBF67" w14:textId="77777777" w:rsidR="00B40A0A" w:rsidRPr="008F4EDD" w:rsidRDefault="00B40A0A" w:rsidP="008F4EDD">
                      <w:pPr>
                        <w:pStyle w:val="ListeParagraf"/>
                        <w:tabs>
                          <w:tab w:val="left" w:pos="709"/>
                        </w:tabs>
                        <w:ind w:right="-144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CBEADC2" w14:textId="01B5B3DA" w:rsidR="00F849CD" w:rsidRDefault="00514191" w:rsidP="008F4EDD">
                      <w:pPr>
                        <w:pStyle w:val="ListeParagraf"/>
                        <w:tabs>
                          <w:tab w:val="left" w:pos="0"/>
                        </w:tabs>
                        <w:ind w:right="-824" w:hanging="862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lang w:eastAsia="tr-TR"/>
                        </w:rPr>
                        <w:t xml:space="preserve">      </w:t>
                      </w:r>
                      <w:r w:rsidR="007529DD">
                        <w:rPr>
                          <w:noProof/>
                        </w:rPr>
                        <w:drawing>
                          <wp:inline distT="0" distB="0" distL="0" distR="0" wp14:anchorId="32C15231" wp14:editId="70EEC3D3">
                            <wp:extent cx="5741670" cy="3648075"/>
                            <wp:effectExtent l="0" t="0" r="11430" b="9525"/>
                            <wp:docPr id="9" name="Grafik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tr-TR"/>
                        </w:rPr>
                        <w:t xml:space="preserve">   </w:t>
                      </w:r>
                    </w:p>
                    <w:p w14:paraId="5A1CAF10" w14:textId="77777777" w:rsidR="008F4EDD" w:rsidRPr="008F4EDD" w:rsidRDefault="008F4EDD" w:rsidP="008F4EDD">
                      <w:pPr>
                        <w:pStyle w:val="ListeParagraf"/>
                        <w:tabs>
                          <w:tab w:val="left" w:pos="0"/>
                        </w:tabs>
                        <w:ind w:right="-824" w:hanging="862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1974CC83" w14:textId="77777777" w:rsidR="00EB5732" w:rsidRPr="00CA5E4A" w:rsidRDefault="00D331F4" w:rsidP="00F849CD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right="274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İl bazında yapımı tamaml</w:t>
                      </w:r>
                      <w:r w:rsidR="00EF552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anan Taşkın Koruma Tesis sayısında</w:t>
                      </w:r>
                      <w:r w:rsidR="00542E6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artış sağlandı.</w:t>
                      </w:r>
                    </w:p>
                    <w:p w14:paraId="30D66CF2" w14:textId="60AA0D3F" w:rsidR="00B40A0A" w:rsidRDefault="002A3FB5" w:rsidP="00B40A0A">
                      <w:pPr>
                        <w:pStyle w:val="ListeParagraf"/>
                        <w:tabs>
                          <w:tab w:val="left" w:pos="284"/>
                        </w:tabs>
                        <w:ind w:right="34" w:hanging="11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DSİ tarafından inşa edilen taşkın koruma tesis sayısı</w:t>
                      </w:r>
                      <w:r w:rsidR="00CE154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nda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b</w:t>
                      </w:r>
                      <w:r w:rsidR="00FA527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ir önceki yıla </w:t>
                      </w:r>
                      <w:r w:rsidR="00FA5278" w:rsidRPr="0003083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göre </w:t>
                      </w:r>
                      <w:proofErr w:type="gramStart"/>
                      <w:r w:rsidR="004044C2" w:rsidRPr="0003083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% </w:t>
                      </w:r>
                      <w:r w:rsidR="00030834" w:rsidRPr="0003083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4044C2" w:rsidRPr="0003083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64722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43</w:t>
                      </w:r>
                      <w:proofErr w:type="gramEnd"/>
                      <w:r w:rsidR="007B2433" w:rsidRPr="0003083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B2433"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oranında</w:t>
                      </w:r>
                      <w:r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artış sağla</w:t>
                      </w:r>
                      <w:r w:rsidR="00CE1548"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mış olup taşkından korunan alan </w:t>
                      </w:r>
                      <w:r w:rsidRPr="00B50C45">
                        <w:rPr>
                          <w:rFonts w:ascii="Calibri" w:hAnsi="Calibri" w:cs="Calibri"/>
                          <w:sz w:val="20"/>
                          <w:szCs w:val="20"/>
                        </w:rPr>
                        <w:t>miktarı</w:t>
                      </w:r>
                      <w:r w:rsidR="004044C2" w:rsidRPr="00B50C4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ise </w:t>
                      </w:r>
                      <w:r w:rsidR="004044C2" w:rsidRPr="0003083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% </w:t>
                      </w:r>
                      <w:r w:rsidR="00030834" w:rsidRPr="00030834"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  <w:r w:rsidR="00FA5278" w:rsidRPr="00030834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="00030834" w:rsidRPr="00030834">
                        <w:rPr>
                          <w:rFonts w:ascii="Calibri" w:hAnsi="Calibri" w:cs="Calibri"/>
                          <w:sz w:val="20"/>
                          <w:szCs w:val="20"/>
                        </w:rPr>
                        <w:t>55</w:t>
                      </w:r>
                      <w:r w:rsidR="00D331F4" w:rsidRPr="0003083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oranında</w:t>
                      </w:r>
                      <w:r w:rsidR="00D331F4"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50C4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artmıştır.</w:t>
                      </w:r>
                      <w:r w:rsidR="0064722C" w:rsidRPr="0064722C">
                        <w:rPr>
                          <w:noProof/>
                        </w:rPr>
                        <w:t xml:space="preserve"> </w:t>
                      </w:r>
                    </w:p>
                    <w:p w14:paraId="7F3B203B" w14:textId="5CCFC98D" w:rsidR="00B9461E" w:rsidRPr="00FF6B1C" w:rsidRDefault="0064722C" w:rsidP="00FF6B1C">
                      <w:pPr>
                        <w:tabs>
                          <w:tab w:val="left" w:pos="709"/>
                        </w:tabs>
                        <w:ind w:right="-824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A55287" wp14:editId="781FEF88">
                            <wp:extent cx="2647950" cy="2536190"/>
                            <wp:effectExtent l="0" t="0" r="0" b="16510"/>
                            <wp:docPr id="15" name="Grafik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7404DC" wp14:editId="48F82A26">
                            <wp:extent cx="3276600" cy="2534920"/>
                            <wp:effectExtent l="0" t="0" r="0" b="17780"/>
                            <wp:docPr id="22" name="Grafik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5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25B8"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74E58" wp14:editId="4EA55DDC">
                <wp:simplePos x="0" y="0"/>
                <wp:positionH relativeFrom="column">
                  <wp:posOffset>-747396</wp:posOffset>
                </wp:positionH>
                <wp:positionV relativeFrom="paragraph">
                  <wp:posOffset>245745</wp:posOffset>
                </wp:positionV>
                <wp:extent cx="1193800" cy="1403985"/>
                <wp:effectExtent l="0" t="0" r="6350" b="698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2F5C" w14:textId="55DC8C87" w:rsidR="00995747" w:rsidRPr="00EA4207" w:rsidRDefault="00462CE6" w:rsidP="00370885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>Sayı:</w:t>
                            </w:r>
                            <w:r w:rsidR="00AB0CBD">
                              <w:rPr>
                                <w:sz w:val="18"/>
                              </w:rPr>
                              <w:t xml:space="preserve"> </w:t>
                            </w:r>
                            <w:r w:rsidR="00592095">
                              <w:rPr>
                                <w:sz w:val="18"/>
                              </w:rPr>
                              <w:t>10</w:t>
                            </w:r>
                          </w:p>
                          <w:p w14:paraId="2B839DC3" w14:textId="510005CA" w:rsidR="00AB0CBD" w:rsidRDefault="00462CE6" w:rsidP="00370885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>Tarih:</w:t>
                            </w:r>
                            <w:r w:rsidR="00F07B43" w:rsidRPr="00EA4207">
                              <w:rPr>
                                <w:sz w:val="18"/>
                              </w:rPr>
                              <w:t xml:space="preserve"> </w:t>
                            </w:r>
                            <w:r w:rsidR="00014FB9">
                              <w:rPr>
                                <w:sz w:val="18"/>
                              </w:rPr>
                              <w:t>1</w:t>
                            </w:r>
                            <w:r w:rsidR="00592095">
                              <w:rPr>
                                <w:sz w:val="18"/>
                              </w:rPr>
                              <w:t>1</w:t>
                            </w:r>
                            <w:r w:rsidR="0024317E">
                              <w:rPr>
                                <w:sz w:val="18"/>
                              </w:rPr>
                              <w:t>.12</w:t>
                            </w:r>
                            <w:r w:rsidR="00014FB9">
                              <w:rPr>
                                <w:sz w:val="18"/>
                              </w:rPr>
                              <w:t>.202</w:t>
                            </w:r>
                            <w:r w:rsidR="00592095">
                              <w:rPr>
                                <w:sz w:val="18"/>
                              </w:rPr>
                              <w:t>5</w:t>
                            </w:r>
                          </w:p>
                          <w:p w14:paraId="7348044C" w14:textId="77777777" w:rsidR="00462CE6" w:rsidRPr="00EA4207" w:rsidRDefault="00462CE6" w:rsidP="00370885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>Saat:</w:t>
                            </w:r>
                            <w:r w:rsidR="00F07B43" w:rsidRPr="00EA4207">
                              <w:rPr>
                                <w:sz w:val="18"/>
                              </w:rPr>
                              <w:t xml:space="preserve"> </w:t>
                            </w:r>
                            <w:r w:rsidR="00B96B02">
                              <w:rPr>
                                <w:sz w:val="18"/>
                              </w:rPr>
                              <w:t>15:3</w:t>
                            </w:r>
                            <w:r w:rsidR="00155FC0"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74E58" id="_x0000_s1027" type="#_x0000_t202" style="position:absolute;left:0;text-align:left;margin-left:-58.85pt;margin-top:19.35pt;width:9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cCKAIAACkEAAAOAAAAZHJzL2Uyb0RvYy54bWysU9uO0zAQfUfiHyy/06S3pY2arpYuRYhd&#10;QFr4AMdxGgvbY2ynye7XM3a63QJviDxY48zMmTNnxpvrQStyFM5LMCWdTnJKhOFQS3Mo6fdv+zcr&#10;SnxgpmYKjCjpo/D0evv61aa3hZhBC6oWjiCI8UVvS9qGYIss87wVmvkJWGHQ2YDTLODVHbLasR7R&#10;tcpmeX6V9eBq64AL7/Hv7eik24TfNIKHL03jRSCqpMgtpNOls4pntt2w4uCYbSU/0WD/wEIzabDo&#10;GeqWBUY6J/+C0pI78NCECQedQdNILlIP2M00/6Obh5ZZkXpBcbw9y+T/Hyz/fPzqiKxLOs/fUmKY&#10;xiHdiyAN+dSFzndkFjXqrS8w9MFicBjewYCzTv16ewf8hycGdi0zB3HjHPStYDVynMbM7CJ1xPER&#10;pOrvocZSrAuQgIbG6SggSkIQHWf1eJ6PGALhseR0PV/l6OLomy7y+Xq1TDVY8ZxunQ8fBGgSjZI6&#10;XIAEz453PkQ6rHgOidU8KFnvpVLp4g7VTjlyZLgs+/Sd0H8LU4b0JV0vZ8uEbCDmpz3SMuAyK6lL&#10;ijTxi+msiHK8N3WyA5NqtJGJMid9oiSjOGGohjSOJF7UroL6EQVzMO4uvjU0WnBPlPS4tyX1Pzvm&#10;BCXqo0HR19PFIi56usyvIgniLj3VpYcZjlAlDZSM5i6kx5HksDc4nL1Msr0wOVHGfUxqnt5OXPjL&#10;e4p6eeHbXwAAAP//AwBQSwMEFAAGAAgAAAAhAHpXeNLhAAAACgEAAA8AAABkcnMvZG93bnJldi54&#10;bWxMj8tOwzAQRfdI/IM1SOxaO61oQohT8VCFqMSCth/gxNM4Ih6H2EnD32NWsBqN5ujOucV2th2b&#10;cPCtIwnJUgBDqp1uqZFwOu4WGTAfFGnVOUIJ3+hhW15fFSrX7kIfOB1Cw2II+VxJMCH0Oee+NmiV&#10;X7oeKd7ObrAqxHVouB7UJYbbjq+E2HCrWoofjOrx2WD9eRithNp87V5en/QkRLUfz8emf9+c3qS8&#10;vZkfH4AFnMMfDL/6UR3K6FS5kbRnnYRFkqRpZCWsszgjkYo1sErC6u4+A14W/H+F8gcAAP//AwBQ&#10;SwECLQAUAAYACAAAACEAtoM4kv4AAADhAQAAEwAAAAAAAAAAAAAAAAAAAAAAW0NvbnRlbnRfVHlw&#10;ZXNdLnhtbFBLAQItABQABgAIAAAAIQA4/SH/1gAAAJQBAAALAAAAAAAAAAAAAAAAAC8BAABfcmVs&#10;cy8ucmVsc1BLAQItABQABgAIAAAAIQD1VocCKAIAACkEAAAOAAAAAAAAAAAAAAAAAC4CAABkcnMv&#10;ZTJvRG9jLnhtbFBLAQItABQABgAIAAAAIQB6V3jS4QAAAAoBAAAPAAAAAAAAAAAAAAAAAIIEAABk&#10;cnMvZG93bnJldi54bWxQSwUGAAAAAAQABADzAAAAkAUAAAAA&#10;" stroked="f">
                <v:textbox style="mso-fit-shape-to-text:t" inset=",1mm,,1mm">
                  <w:txbxContent>
                    <w:p w14:paraId="1CF62F5C" w14:textId="55DC8C87" w:rsidR="00995747" w:rsidRPr="00EA4207" w:rsidRDefault="00462CE6" w:rsidP="00370885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>Sayı:</w:t>
                      </w:r>
                      <w:r w:rsidR="00AB0CBD">
                        <w:rPr>
                          <w:sz w:val="18"/>
                        </w:rPr>
                        <w:t xml:space="preserve"> </w:t>
                      </w:r>
                      <w:r w:rsidR="00592095">
                        <w:rPr>
                          <w:sz w:val="18"/>
                        </w:rPr>
                        <w:t>10</w:t>
                      </w:r>
                    </w:p>
                    <w:p w14:paraId="2B839DC3" w14:textId="510005CA" w:rsidR="00AB0CBD" w:rsidRDefault="00462CE6" w:rsidP="00370885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>Tarih:</w:t>
                      </w:r>
                      <w:r w:rsidR="00F07B43" w:rsidRPr="00EA4207">
                        <w:rPr>
                          <w:sz w:val="18"/>
                        </w:rPr>
                        <w:t xml:space="preserve"> </w:t>
                      </w:r>
                      <w:r w:rsidR="00014FB9">
                        <w:rPr>
                          <w:sz w:val="18"/>
                        </w:rPr>
                        <w:t>1</w:t>
                      </w:r>
                      <w:r w:rsidR="00592095">
                        <w:rPr>
                          <w:sz w:val="18"/>
                        </w:rPr>
                        <w:t>1</w:t>
                      </w:r>
                      <w:r w:rsidR="0024317E">
                        <w:rPr>
                          <w:sz w:val="18"/>
                        </w:rPr>
                        <w:t>.12</w:t>
                      </w:r>
                      <w:r w:rsidR="00014FB9">
                        <w:rPr>
                          <w:sz w:val="18"/>
                        </w:rPr>
                        <w:t>.202</w:t>
                      </w:r>
                      <w:r w:rsidR="00592095">
                        <w:rPr>
                          <w:sz w:val="18"/>
                        </w:rPr>
                        <w:t>5</w:t>
                      </w:r>
                    </w:p>
                    <w:p w14:paraId="7348044C" w14:textId="77777777" w:rsidR="00462CE6" w:rsidRPr="00EA4207" w:rsidRDefault="00462CE6" w:rsidP="00370885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>Saat:</w:t>
                      </w:r>
                      <w:r w:rsidR="00F07B43" w:rsidRPr="00EA4207">
                        <w:rPr>
                          <w:sz w:val="18"/>
                        </w:rPr>
                        <w:t xml:space="preserve"> </w:t>
                      </w:r>
                      <w:r w:rsidR="00B96B02">
                        <w:rPr>
                          <w:sz w:val="18"/>
                        </w:rPr>
                        <w:t>15:3</w:t>
                      </w:r>
                      <w:r w:rsidR="00155FC0"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B1C80">
        <w:t xml:space="preserve">   </w:t>
      </w:r>
    </w:p>
    <w:p w14:paraId="79F197AC" w14:textId="77777777" w:rsidR="009925B8" w:rsidRDefault="009925B8" w:rsidP="009925B8"/>
    <w:p w14:paraId="4454A98E" w14:textId="77777777" w:rsidR="009925B8" w:rsidRDefault="009925B8" w:rsidP="009925B8"/>
    <w:p w14:paraId="7EF98107" w14:textId="77777777" w:rsidR="009925B8" w:rsidRDefault="009925B8" w:rsidP="009925B8"/>
    <w:p w14:paraId="44D7DE95" w14:textId="77777777" w:rsidR="009925B8" w:rsidRDefault="009925B8" w:rsidP="009925B8"/>
    <w:p w14:paraId="2882C97B" w14:textId="43494EB9" w:rsidR="009925B8" w:rsidRDefault="009925B8" w:rsidP="009925B8"/>
    <w:p w14:paraId="3C7834DF" w14:textId="2556C956" w:rsidR="009925B8" w:rsidRDefault="009925B8" w:rsidP="009925B8"/>
    <w:p w14:paraId="6A9129E6" w14:textId="23036B96" w:rsidR="009925B8" w:rsidRDefault="009925B8" w:rsidP="009925B8"/>
    <w:p w14:paraId="5E01430E" w14:textId="2B414981" w:rsidR="009925B8" w:rsidRDefault="009925B8" w:rsidP="009925B8"/>
    <w:p w14:paraId="71765C81" w14:textId="02ADAE9C" w:rsidR="009925B8" w:rsidRDefault="00712357" w:rsidP="009925B8">
      <w:r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E9D3C" wp14:editId="507F16A0">
                <wp:simplePos x="0" y="0"/>
                <wp:positionH relativeFrom="leftMargin">
                  <wp:posOffset>-1990090</wp:posOffset>
                </wp:positionH>
                <wp:positionV relativeFrom="paragraph">
                  <wp:posOffset>346711</wp:posOffset>
                </wp:positionV>
                <wp:extent cx="5721985" cy="1403985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21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2B0C1" w14:textId="77777777" w:rsidR="00C375F8" w:rsidRPr="00C375F8" w:rsidRDefault="00C375F8" w:rsidP="00EB573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</w:t>
                            </w:r>
                            <w:r w:rsidR="004B3674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Bu veriler Resmi İ</w:t>
                            </w: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statistik </w:t>
                            </w:r>
                            <w:r w:rsidR="004B3674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P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rogramında yayımlanmaktadır.</w:t>
                            </w:r>
                          </w:p>
                          <w:p w14:paraId="5FA3B67A" w14:textId="0E5F0C9A" w:rsidR="00C375F8" w:rsidRDefault="004B3674" w:rsidP="00EB573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</w:t>
                            </w:r>
                            <w:r w:rsidR="00C375F8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Bu konu ile ilgili bir sonraki </w:t>
                            </w:r>
                            <w:r w:rsidR="00592095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haber </w:t>
                            </w:r>
                            <w:r w:rsidR="00592095"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1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0</w:t>
                            </w:r>
                            <w:r w:rsidR="00592095"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.12.202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6</w:t>
                            </w:r>
                            <w:r w:rsidR="00592095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 </w:t>
                            </w:r>
                            <w:r w:rsidR="00592095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tarihinde </w:t>
                            </w:r>
                            <w:r w:rsidR="00C375F8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yayımlanacaktır.</w:t>
                            </w:r>
                          </w:p>
                          <w:p w14:paraId="269C4269" w14:textId="77777777" w:rsidR="001E4847" w:rsidRPr="00C375F8" w:rsidRDefault="001E4847" w:rsidP="00EB573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</w:p>
                          <w:p w14:paraId="53AC72B0" w14:textId="77777777" w:rsidR="00C375F8" w:rsidRPr="00B83C7A" w:rsidRDefault="00C375F8" w:rsidP="00EB573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www.</w:t>
                            </w:r>
                            <w:r w:rsidR="0024317E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dsi</w:t>
                            </w: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.gov.tr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9D3C" id="_x0000_s1028" type="#_x0000_t202" style="position:absolute;margin-left:-156.7pt;margin-top:27.3pt;width:450.55pt;height:110.5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jiHAIAAA4EAAAOAAAAZHJzL2Uyb0RvYy54bWysU9uO0zAQfUfiHyy/01xolzZqulp2KULs&#10;skgLH+A6TmNhe4ztNOl+PWOnWyp4Q+Qh8njGx2fOGa+vR63IQTgvwdS0mOWUCMOhkWZf0+/ftm+W&#10;lPjATMMUGFHTo/D0evP61XqwlSihA9UIRxDE+GqwNe1CsFWWed4JzfwMrDCYbMFpFjB0+6xxbEB0&#10;rbIyz6+yAVxjHXDhPe7eTUm6SfhtK3h4bFsvAlE1RW4h/V367+I/26xZtXfMdpKfaLB/YKGZNHjp&#10;GeqOBUZ6J/+C0pI78NCGGQedQdtKLlIP2E2R/9HNU8esSL2gON6eZfL/D5Z/OXx1RDboXUmJYRo9&#10;ehBBGvK5D73vSRklGqyvsPLJYm0Y38OI5aldb++B//DEwG3HzF7cOAdDJ1iDFIt4Mrs4OuH4CLIb&#10;HqDBq1gfIAGNrdPEAfpTXKGv+KVtFIjgZejc8eyWGAPhuLl4Vxar5YISjrlinr+NQbySVREtumGd&#10;Dx8FaBIXNXU4DgmWHe59mEpfSmK5ga1UCvdZpQwZarpalIt04CKjZcCJVVLXdDkRTQdi0x9Mk9aB&#10;STWtkYsyJxVi45MEYdyNSfOzuDtojihLEgCbxQeFdDtwz5QMOJw19T975gQl6pNBaVfFfB6nOQVz&#10;FAIDd5nZXWaY4QhV00DJtLwN6QXEPr29QQu2MqkRvZqYnCjj0CU9Tw8kTvVlnKp+P+PNLwAAAP//&#10;AwBQSwMEFAAGAAgAAAAhACMPCQjgAAAACwEAAA8AAABkcnMvZG93bnJldi54bWxMj0FPg0AQhe8m&#10;/ofNmHgx7VIs0CBDY5p48WKseF/YKRDZWcJuKfXXu570OHlf3vum2C9mEDNNrreMsFlHIIgbq3tu&#10;EaqPl9UOhPOKtRosE8KVHOzL25tC5dpe+J3mo29FKGGXK4TO+zGX0jUdGeXWdiQO2clORvlwTq3U&#10;k7qEcjPIOIpSaVTPYaFTIx06ar6OZ4PwcDpU189X+/adGqqSetb9Y+UR7++W5ycQnhb/B8OvflCH&#10;MjjV9szaiQEhTtNAIqziXbIFEYh4m2UgaoR0k2Qgy0L+/6H8AQAA//8DAFBLAQItABQABgAIAAAA&#10;IQC2gziS/gAAAOEBAAATAAAAAAAAAAAAAAAAAAAAAABbQ29udGVudF9UeXBlc10ueG1sUEsBAi0A&#10;FAAGAAgAAAAhADj9If/WAAAAlAEAAAsAAAAAAAAAAAAAAAAALwEAAF9yZWxzLy5yZWxzUEsBAi0A&#10;FAAGAAgAAAAhAKvNWOIcAgAADgQAAA4AAAAAAAAAAAAAAAAALgIAAGRycy9lMm9Eb2MueG1sUEsB&#10;Ai0AFAAGAAgAAAAhACMPCQjgAAAACwEAAA8AAAAAAAAAAAAAAAAAdgQAAGRycy9kb3ducmV2Lnht&#10;bFBLBQYAAAAABAAEAPMAAACDBQAAAAA=&#10;" filled="f" stroked="f">
                <v:textbox style="mso-fit-shape-to-text:t">
                  <w:txbxContent>
                    <w:p w14:paraId="3CE2B0C1" w14:textId="77777777" w:rsidR="00C375F8" w:rsidRPr="00C375F8" w:rsidRDefault="00C375F8" w:rsidP="00EB5732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</w:t>
                      </w:r>
                      <w:r w:rsidR="004B3674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Bu veriler Resmi İ</w:t>
                      </w: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statistik </w:t>
                      </w:r>
                      <w:r w:rsidR="004B3674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P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rogramında yayımlanmaktadır.</w:t>
                      </w:r>
                    </w:p>
                    <w:p w14:paraId="5FA3B67A" w14:textId="0E5F0C9A" w:rsidR="00C375F8" w:rsidRDefault="004B3674" w:rsidP="00EB5732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</w:t>
                      </w:r>
                      <w:r w:rsidR="00C375F8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Bu konu ile ilgili bir sonraki </w:t>
                      </w:r>
                      <w:r w:rsidR="00592095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haber </w:t>
                      </w:r>
                      <w:r w:rsidR="00592095"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1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0</w:t>
                      </w:r>
                      <w:r w:rsidR="00592095"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.12.202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6</w:t>
                      </w:r>
                      <w:r w:rsidR="00592095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 </w:t>
                      </w:r>
                      <w:r w:rsidR="00592095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tarihinde </w:t>
                      </w:r>
                      <w:r w:rsidR="00C375F8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yayımlanacaktır.</w:t>
                      </w:r>
                    </w:p>
                    <w:p w14:paraId="269C4269" w14:textId="77777777" w:rsidR="001E4847" w:rsidRPr="00C375F8" w:rsidRDefault="001E4847" w:rsidP="00EB5732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</w:p>
                    <w:p w14:paraId="53AC72B0" w14:textId="77777777" w:rsidR="00C375F8" w:rsidRPr="00B83C7A" w:rsidRDefault="00C375F8" w:rsidP="00EB5732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www.</w:t>
                      </w:r>
                      <w:r w:rsidR="0024317E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dsi</w:t>
                      </w: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.gov.tr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7BAB2" w14:textId="24647871" w:rsidR="009925B8" w:rsidRDefault="009925B8" w:rsidP="009925B8"/>
    <w:p w14:paraId="5D5225FD" w14:textId="5168CCF6" w:rsidR="009925B8" w:rsidRDefault="004044C2" w:rsidP="009925B8">
      <w:r>
        <w:t xml:space="preserve"> </w:t>
      </w:r>
    </w:p>
    <w:p w14:paraId="33884742" w14:textId="1ACFA948" w:rsidR="009925B8" w:rsidRDefault="009925B8" w:rsidP="009925B8"/>
    <w:p w14:paraId="0E227B7B" w14:textId="77777777" w:rsidR="009925B8" w:rsidRDefault="009925B8" w:rsidP="009925B8"/>
    <w:p w14:paraId="5BE7E29E" w14:textId="77777777" w:rsidR="009925B8" w:rsidRDefault="009925B8" w:rsidP="009925B8"/>
    <w:p w14:paraId="69EDA56E" w14:textId="77777777" w:rsidR="009925B8" w:rsidRDefault="009925B8" w:rsidP="009925B8"/>
    <w:p w14:paraId="5CF06B97" w14:textId="77777777" w:rsidR="009925B8" w:rsidRDefault="009925B8" w:rsidP="009925B8"/>
    <w:p w14:paraId="0E5C58A6" w14:textId="77777777" w:rsidR="009925B8" w:rsidRDefault="009925B8" w:rsidP="009925B8"/>
    <w:p w14:paraId="07C19526" w14:textId="77777777" w:rsidR="009925B8" w:rsidRDefault="009925B8" w:rsidP="009925B8"/>
    <w:p w14:paraId="2883992A" w14:textId="77777777" w:rsidR="009925B8" w:rsidRDefault="009925B8" w:rsidP="009925B8"/>
    <w:p w14:paraId="5B97A93D" w14:textId="77777777" w:rsidR="009925B8" w:rsidRDefault="009925B8" w:rsidP="009925B8"/>
    <w:p w14:paraId="64445FDA" w14:textId="77777777" w:rsidR="009925B8" w:rsidRDefault="009925B8" w:rsidP="009925B8"/>
    <w:p w14:paraId="2E1E0E1B" w14:textId="77777777" w:rsidR="009925B8" w:rsidRDefault="009925B8" w:rsidP="009925B8"/>
    <w:p w14:paraId="520FE877" w14:textId="77777777" w:rsidR="009925B8" w:rsidRDefault="009925B8" w:rsidP="009925B8"/>
    <w:p w14:paraId="47560215" w14:textId="77777777" w:rsidR="009925B8" w:rsidRDefault="009925B8" w:rsidP="009925B8"/>
    <w:p w14:paraId="499ACC33" w14:textId="77777777" w:rsidR="009925B8" w:rsidRDefault="009925B8" w:rsidP="009925B8"/>
    <w:p w14:paraId="5298A1EF" w14:textId="77777777" w:rsidR="009925B8" w:rsidRDefault="00FF6B1C" w:rsidP="009925B8">
      <w:r w:rsidRPr="00155FC0">
        <w:rPr>
          <w:noProof/>
          <w:highlight w:val="yellow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EAD5E" wp14:editId="7BEDF019">
                <wp:simplePos x="0" y="0"/>
                <wp:positionH relativeFrom="column">
                  <wp:posOffset>167005</wp:posOffset>
                </wp:positionH>
                <wp:positionV relativeFrom="paragraph">
                  <wp:posOffset>95885</wp:posOffset>
                </wp:positionV>
                <wp:extent cx="6311265" cy="8051800"/>
                <wp:effectExtent l="0" t="0" r="13335" b="2540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805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EA7C" w14:textId="77777777" w:rsidR="009925B8" w:rsidRPr="00284C5A" w:rsidRDefault="009925B8" w:rsidP="009925B8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ind w:right="34" w:hanging="11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C2E6C3E" w14:textId="77777777" w:rsidR="009925B8" w:rsidRPr="009925B8" w:rsidRDefault="009925B8" w:rsidP="009925B8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Stratejik Plan kapsamındaki amaç ve hedeflerimize ilişkin </w:t>
                            </w:r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Resmi İstatistik Programı </w:t>
                            </w:r>
                          </w:p>
                          <w:p w14:paraId="5BFB4E27" w14:textId="77777777" w:rsidR="009925B8" w:rsidRPr="009925B8" w:rsidRDefault="009925B8" w:rsidP="009925B8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kapsamında</w:t>
                            </w:r>
                            <w:proofErr w:type="gramEnd"/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üretilen verilerin devamlılığı, üretilecek verilerin iyileştirilmesi sağlanmasına </w:t>
                            </w:r>
                          </w:p>
                          <w:p w14:paraId="52F220E2" w14:textId="77777777" w:rsidR="009925B8" w:rsidRPr="009925B8" w:rsidRDefault="009925B8" w:rsidP="009925B8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yönelik</w:t>
                            </w:r>
                            <w:proofErr w:type="gramEnd"/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olarak;</w:t>
                            </w:r>
                          </w:p>
                          <w:p w14:paraId="2DE45B77" w14:textId="77777777" w:rsidR="009925B8" w:rsidRPr="009925B8" w:rsidRDefault="009925B8" w:rsidP="009925B8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95A425" w14:textId="77777777" w:rsidR="009925B8" w:rsidRPr="009925B8" w:rsidRDefault="009925B8" w:rsidP="009925B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Ulusal İstatistik Sayısının Artırılması,</w:t>
                            </w:r>
                          </w:p>
                          <w:p w14:paraId="03C6F6F6" w14:textId="77777777" w:rsidR="009925B8" w:rsidRPr="009925B8" w:rsidRDefault="009925B8" w:rsidP="009925B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Uluslararası Alanda Sınıflandırılması Yapılmış İstatistik Sayısının Artırılması </w:t>
                            </w:r>
                          </w:p>
                          <w:p w14:paraId="02FCF4D7" w14:textId="0F798695" w:rsidR="009925B8" w:rsidRDefault="00D302A3" w:rsidP="009925B8">
                            <w:pPr>
                              <w:tabs>
                                <w:tab w:val="left" w:pos="709"/>
                              </w:tabs>
                              <w:ind w:left="1080"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8F7D47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="00362E5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yılı h</w:t>
                            </w:r>
                            <w:r w:rsidR="009925B8" w:rsidRPr="009925B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edefleri gerçekleştirilmiştir.</w:t>
                            </w:r>
                          </w:p>
                          <w:p w14:paraId="3D499BCC" w14:textId="17DA1D3C" w:rsidR="003F7FB9" w:rsidRPr="008011D7" w:rsidRDefault="003F7FB9" w:rsidP="0079138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Yıllar bazında işletme durumuna göre sulama alanı </w:t>
                            </w:r>
                            <w:r w:rsidR="00D82BD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202</w:t>
                            </w:r>
                            <w:r w:rsid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Pr="008011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yılında 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toplam </w:t>
                            </w:r>
                            <w:r w:rsidR="00EC3A30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 w:rsidR="007D2A96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810.706</w:t>
                            </w:r>
                            <w:r w:rsidR="007D2A96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ha</w:t>
                            </w:r>
                            <w:r w:rsidRPr="008011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EAA3B9" w14:textId="51ED93C0" w:rsidR="003F7FB9" w:rsidRPr="008011D7" w:rsidRDefault="00EC3A30" w:rsidP="003F7FB9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="00D82BD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ken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BD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202</w:t>
                            </w:r>
                            <w:r w:rsidR="005920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 w:rsidR="00791386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7FB9" w:rsidRPr="00023BA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yılında 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 w:rsidR="007B1DEC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913</w:t>
                            </w:r>
                            <w:r w:rsidR="007B1DEC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822</w:t>
                            </w:r>
                            <w:r w:rsidR="00911A2D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ha</w:t>
                            </w:r>
                            <w:r w:rsidR="00911A2D" w:rsidRPr="008011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olmuştur. </w:t>
                            </w:r>
                            <w:r w:rsidR="00D82BD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202</w:t>
                            </w:r>
                            <w:r w:rsidR="005920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</w:t>
                            </w:r>
                            <w:r w:rsidR="003F7FB9" w:rsidRPr="008011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yılında Devredilen Kuruluşça İşletilen sulama </w:t>
                            </w:r>
                          </w:p>
                          <w:p w14:paraId="0397CD0C" w14:textId="01ABF251" w:rsidR="00791386" w:rsidRPr="008011D7" w:rsidRDefault="00D82BD1" w:rsidP="003F7FB9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alanı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3A30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964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995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ha (%</w:t>
                            </w:r>
                            <w:r w:rsidR="00023BAF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80</w:t>
                            </w:r>
                            <w:r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EF48B8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69</w:t>
                            </w:r>
                            <w:r w:rsidR="003F7FB9" w:rsidRPr="00EF48B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)</w:t>
                            </w:r>
                            <w:r w:rsidR="003F7FB9" w:rsidRPr="007B1DE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olarak</w:t>
                            </w:r>
                            <w:r w:rsidR="003F7FB9" w:rsidRPr="008011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gerçekleşmiştir. </w:t>
                            </w:r>
                          </w:p>
                          <w:p w14:paraId="71A1FADB" w14:textId="77777777" w:rsidR="00791386" w:rsidRDefault="00791386" w:rsidP="00791386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E2197EB" w14:textId="77777777" w:rsidR="00791386" w:rsidRPr="00911A2D" w:rsidRDefault="00911A2D" w:rsidP="00911A2D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9CE1606" w14:textId="42DD1191" w:rsidR="00263D2A" w:rsidRDefault="007E3266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7B3A7" wp14:editId="6CF87B57">
                                  <wp:extent cx="6096000" cy="4638675"/>
                                  <wp:effectExtent l="0" t="0" r="0" b="9525"/>
                                  <wp:docPr id="19" name="Grafik 1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56748CB-1CD5-4991-B046-7FD9ED8B261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2F9D34" w14:textId="77777777" w:rsidR="002A3FB5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7AE9022" w14:textId="77777777" w:rsidR="002A3FB5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EDC43B1" w14:textId="77777777" w:rsidR="002A3FB5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31DA0E3" w14:textId="77777777" w:rsidR="002A3FB5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2B1F82A" w14:textId="77777777" w:rsidR="002A3FB5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08A129D" w14:textId="77777777" w:rsidR="002A3FB5" w:rsidRPr="00791386" w:rsidRDefault="002A3FB5" w:rsidP="00791386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BF8E315" w14:textId="77777777" w:rsidR="00263D2A" w:rsidRDefault="00263D2A" w:rsidP="00263D2A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62C727E" w14:textId="77777777" w:rsidR="00263D2A" w:rsidRPr="009925B8" w:rsidRDefault="00263D2A" w:rsidP="00263D2A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231521F" w14:textId="77777777" w:rsidR="009925B8" w:rsidRDefault="00992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AD5E" id="Metin Kutusu 5" o:spid="_x0000_s1029" type="#_x0000_t202" style="position:absolute;margin-left:13.15pt;margin-top:7.55pt;width:496.95pt;height:6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iCQAIAAFYEAAAOAAAAZHJzL2Uyb0RvYy54bWysVMFu2zAMvQ/YPwi6L7bTJEuNOEWXrMOw&#10;dhvQ7gMYWY6FyaInybHTrx8lp2mw3Yb5IEgi+fT4SHp1MzSaHaR1Ck3Bs0nKmTQCS2X2Bf/xdPdu&#10;yZnzYErQaGTBj9Lxm/XbN6u+zeUUa9SltIxAjMv7tuC1922eJE7UsgE3wVYaMlZoG/B0tPuktNAT&#10;eqOTaZoukh5t2VoU0jm63Y5Gvo74VSWF/1ZVTnqmC07cfFxtXHdhTdYryPcW2lqJEw34BxYNKEOP&#10;nqG24IF1Vv0F1Shh0WHlJwKbBKtKCRlzoGyy9I9sHmtoZcyFxHHtWSb3/2DF18N3y1RZ8DlnBhoq&#10;0YP0yrAvne9cx+ZBob51OTk+tuTqhw84UKVjtq69R/HTMYObGsxe3lqLfS2hJIZZiEwuQkccF0B2&#10;/QOW9BR0HiPQUNkmyEeCMEKnSh3P1ZGDZ4IuF1dZNl0QTUG2ZTrPlmmsXwL5S3hrnf8ksWFhU3BL&#10;5Y/wcLh3PtCB/MUlvGbwTmkdW0Ab1hPn63SejpmhVmWwBj93dBtt2QGoiaj3SuyfiBRnGpwnAzGN&#10;X0yYvC9Dw3NbcPUYTEBb9GPTNcpT52vVhGTCN14H9T6aMpLyoPS4J+LanOQMCo5a+mE3xNpdhdgg&#10;9Q7LI+lrcWx0Gkza1GifOeupyQvufnVgJVH/bKhG19lsFqYiHmbz91M62EvL7tICRhBUwSnzcbvx&#10;cZJGKW+plpWKKr8yOVGm5o3inwYtTMflOXq9/g7WvwEAAP//AwBQSwMEFAAGAAgAAAAhACjlpV/f&#10;AAAACwEAAA8AAABkcnMvZG93bnJldi54bWxMj0FPwzAMhe9I/IfIk7ixpJ3oqtJ0mpAQF4q0wYFj&#10;1nhttcapmmwr/x7vBDfb7+n5e+VmdoO44BR6TxqSpQKB1HjbU6vh6/P1MQcRoiFrBk+o4QcDbKr7&#10;u9IU1l9ph5d9bAWHUCiMhi7GsZAyNB06E5Z+RGLt6CdnIq9TK+1krhzuBpkqlUlneuIPnRnxpcPm&#10;tD87DbvwVn/XkT7W7/lpW6+jzXC0Wj8s5u0ziIhz/DPDDZ/RoWKmgz+TDWLQkGYrdvL9KQFx01Wq&#10;UhAHntJ8lYCsSvm/Q/ULAAD//wMAUEsBAi0AFAAGAAgAAAAhALaDOJL+AAAA4QEAABMAAAAAAAAA&#10;AAAAAAAAAAAAAFtDb250ZW50X1R5cGVzXS54bWxQSwECLQAUAAYACAAAACEAOP0h/9YAAACUAQAA&#10;CwAAAAAAAAAAAAAAAAAvAQAAX3JlbHMvLnJlbHNQSwECLQAUAAYACAAAACEA+3tYgkACAABWBAAA&#10;DgAAAAAAAAAAAAAAAAAuAgAAZHJzL2Uyb0RvYy54bWxQSwECLQAUAAYACAAAACEAKOWlX98AAAAL&#10;AQAADwAAAAAAAAAAAAAAAACaBAAAZHJzL2Rvd25yZXYueG1sUEsFBgAAAAAEAAQA8wAAAKYFAAAA&#10;AA==&#10;" filled="f" strokecolor="windowText" strokeweight="1.5pt">
                <v:stroke dashstyle="1 1"/>
                <v:textbox>
                  <w:txbxContent>
                    <w:p w14:paraId="5A16EA7C" w14:textId="77777777" w:rsidR="009925B8" w:rsidRPr="00284C5A" w:rsidRDefault="009925B8" w:rsidP="009925B8">
                      <w:pPr>
                        <w:pStyle w:val="ListeParagraf"/>
                        <w:tabs>
                          <w:tab w:val="left" w:pos="284"/>
                        </w:tabs>
                        <w:ind w:right="34" w:hanging="11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C2E6C3E" w14:textId="77777777" w:rsidR="009925B8" w:rsidRPr="009925B8" w:rsidRDefault="009925B8" w:rsidP="009925B8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Stratejik Plan kapsamındaki amaç ve hedeflerimize ilişkin </w:t>
                      </w:r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Resmi İstatistik Programı </w:t>
                      </w:r>
                    </w:p>
                    <w:p w14:paraId="5BFB4E27" w14:textId="77777777" w:rsidR="009925B8" w:rsidRPr="009925B8" w:rsidRDefault="009925B8" w:rsidP="009925B8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kapsamında</w:t>
                      </w:r>
                      <w:proofErr w:type="gramEnd"/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üretilen verilerin devamlılığı, üretilecek verilerin iyileştirilmesi sağlanmasına </w:t>
                      </w:r>
                    </w:p>
                    <w:p w14:paraId="52F220E2" w14:textId="77777777" w:rsidR="009925B8" w:rsidRPr="009925B8" w:rsidRDefault="009925B8" w:rsidP="009925B8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yönelik</w:t>
                      </w:r>
                      <w:proofErr w:type="gramEnd"/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olarak;</w:t>
                      </w:r>
                    </w:p>
                    <w:p w14:paraId="2DE45B77" w14:textId="77777777" w:rsidR="009925B8" w:rsidRPr="009925B8" w:rsidRDefault="009925B8" w:rsidP="009925B8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95A425" w14:textId="77777777" w:rsidR="009925B8" w:rsidRPr="009925B8" w:rsidRDefault="009925B8" w:rsidP="009925B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Ulusal İstatistik Sayısının Artırılması,</w:t>
                      </w:r>
                    </w:p>
                    <w:p w14:paraId="03C6F6F6" w14:textId="77777777" w:rsidR="009925B8" w:rsidRPr="009925B8" w:rsidRDefault="009925B8" w:rsidP="009925B8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Uluslararası Alanda Sınıflandırılması Yapılmış İstatistik Sayısının Artırılması </w:t>
                      </w:r>
                    </w:p>
                    <w:p w14:paraId="02FCF4D7" w14:textId="0F798695" w:rsidR="009925B8" w:rsidRDefault="00D302A3" w:rsidP="009925B8">
                      <w:pPr>
                        <w:tabs>
                          <w:tab w:val="left" w:pos="709"/>
                        </w:tabs>
                        <w:ind w:left="1080"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8F7D47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4</w:t>
                      </w:r>
                      <w:r w:rsidR="00362E5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yılı h</w:t>
                      </w:r>
                      <w:r w:rsidR="009925B8" w:rsidRPr="009925B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edefleri gerçekleştirilmiştir.</w:t>
                      </w:r>
                    </w:p>
                    <w:p w14:paraId="3D499BCC" w14:textId="17DA1D3C" w:rsidR="003F7FB9" w:rsidRPr="008011D7" w:rsidRDefault="003F7FB9" w:rsidP="00791386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Yıllar bazında işletme durumuna göre sulama alanı </w:t>
                      </w:r>
                      <w:r w:rsidR="00D82BD1">
                        <w:rPr>
                          <w:rFonts w:ascii="Calibri" w:hAnsi="Calibri" w:cs="Calibri"/>
                          <w:sz w:val="24"/>
                          <w:szCs w:val="24"/>
                        </w:rPr>
                        <w:t>202</w:t>
                      </w:r>
                      <w:r w:rsid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Pr="008011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yılında 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toplam </w:t>
                      </w:r>
                      <w:r w:rsidR="00EC3A30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4</w:t>
                      </w:r>
                      <w:r w:rsidR="007D2A96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810.706</w:t>
                      </w:r>
                      <w:r w:rsidR="007D2A96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ha</w:t>
                      </w:r>
                      <w:r w:rsidRPr="008011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EAA3B9" w14:textId="51ED93C0" w:rsidR="003F7FB9" w:rsidRPr="008011D7" w:rsidRDefault="00EC3A30" w:rsidP="003F7FB9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="00D82BD1">
                        <w:rPr>
                          <w:rFonts w:ascii="Calibri" w:hAnsi="Calibri" w:cs="Calibri"/>
                          <w:sz w:val="24"/>
                          <w:szCs w:val="24"/>
                        </w:rPr>
                        <w:t>ken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D82BD1">
                        <w:rPr>
                          <w:rFonts w:ascii="Calibri" w:hAnsi="Calibri" w:cs="Calibri"/>
                          <w:sz w:val="24"/>
                          <w:szCs w:val="24"/>
                        </w:rPr>
                        <w:t>202</w:t>
                      </w:r>
                      <w:r w:rsidR="00592095">
                        <w:rPr>
                          <w:rFonts w:ascii="Calibri" w:hAnsi="Calibri" w:cs="Calibri"/>
                          <w:sz w:val="24"/>
                          <w:szCs w:val="24"/>
                        </w:rPr>
                        <w:t>4</w:t>
                      </w:r>
                      <w:r w:rsidR="00791386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3F7FB9" w:rsidRPr="00023BA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yılında 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4</w:t>
                      </w:r>
                      <w:r w:rsidR="007B1DEC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913</w:t>
                      </w:r>
                      <w:r w:rsidR="007B1DEC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822</w:t>
                      </w:r>
                      <w:r w:rsidR="00911A2D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ha</w:t>
                      </w:r>
                      <w:r w:rsidR="00911A2D" w:rsidRPr="008011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olmuştur. </w:t>
                      </w:r>
                      <w:r w:rsidR="00D82BD1">
                        <w:rPr>
                          <w:rFonts w:ascii="Calibri" w:hAnsi="Calibri" w:cs="Calibri"/>
                          <w:sz w:val="24"/>
                          <w:szCs w:val="24"/>
                        </w:rPr>
                        <w:t>202</w:t>
                      </w:r>
                      <w:r w:rsidR="00592095">
                        <w:rPr>
                          <w:rFonts w:ascii="Calibri" w:hAnsi="Calibri" w:cs="Calibri"/>
                          <w:sz w:val="24"/>
                          <w:szCs w:val="24"/>
                        </w:rPr>
                        <w:t>4</w:t>
                      </w:r>
                      <w:r w:rsidR="003F7FB9" w:rsidRPr="008011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yılında Devredilen Kuruluşça İşletilen sulama </w:t>
                      </w:r>
                    </w:p>
                    <w:p w14:paraId="0397CD0C" w14:textId="01ABF251" w:rsidR="00791386" w:rsidRPr="008011D7" w:rsidRDefault="00D82BD1" w:rsidP="003F7FB9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alanı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EC3A30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964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995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ha (%</w:t>
                      </w:r>
                      <w:r w:rsidR="00023BAF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80</w:t>
                      </w:r>
                      <w:r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  <w:r w:rsidR="00EF48B8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69</w:t>
                      </w:r>
                      <w:r w:rsidR="003F7FB9" w:rsidRPr="00EF48B8">
                        <w:rPr>
                          <w:rFonts w:ascii="Calibri" w:hAnsi="Calibri" w:cs="Calibri"/>
                          <w:sz w:val="24"/>
                          <w:szCs w:val="24"/>
                        </w:rPr>
                        <w:t>)</w:t>
                      </w:r>
                      <w:r w:rsidR="003F7FB9" w:rsidRPr="007B1DE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olarak</w:t>
                      </w:r>
                      <w:r w:rsidR="003F7FB9" w:rsidRPr="008011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gerçekleşmiştir. </w:t>
                      </w:r>
                    </w:p>
                    <w:p w14:paraId="71A1FADB" w14:textId="77777777" w:rsidR="00791386" w:rsidRDefault="00791386" w:rsidP="00791386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6E2197EB" w14:textId="77777777" w:rsidR="00791386" w:rsidRPr="00911A2D" w:rsidRDefault="00911A2D" w:rsidP="00911A2D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9CE1606" w14:textId="42DD1191" w:rsidR="00263D2A" w:rsidRDefault="007E3266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7B3A7" wp14:editId="6CF87B57">
                            <wp:extent cx="6096000" cy="4638675"/>
                            <wp:effectExtent l="0" t="0" r="0" b="9525"/>
                            <wp:docPr id="19" name="Grafik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56748CB-1CD5-4991-B046-7FD9ED8B261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  <w:p w14:paraId="122F9D34" w14:textId="77777777" w:rsidR="002A3FB5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47AE9022" w14:textId="77777777" w:rsidR="002A3FB5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0EDC43B1" w14:textId="77777777" w:rsidR="002A3FB5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31DA0E3" w14:textId="77777777" w:rsidR="002A3FB5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12B1F82A" w14:textId="77777777" w:rsidR="002A3FB5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08A129D" w14:textId="77777777" w:rsidR="002A3FB5" w:rsidRPr="00791386" w:rsidRDefault="002A3FB5" w:rsidP="00791386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BF8E315" w14:textId="77777777" w:rsidR="00263D2A" w:rsidRDefault="00263D2A" w:rsidP="00263D2A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762C727E" w14:textId="77777777" w:rsidR="00263D2A" w:rsidRPr="009925B8" w:rsidRDefault="00263D2A" w:rsidP="00263D2A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2231521F" w14:textId="77777777" w:rsidR="009925B8" w:rsidRDefault="009925B8"/>
                  </w:txbxContent>
                </v:textbox>
              </v:shape>
            </w:pict>
          </mc:Fallback>
        </mc:AlternateContent>
      </w:r>
      <w:r w:rsidR="00FB0023"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0EB89" wp14:editId="73F8DBBB">
                <wp:simplePos x="0" y="0"/>
                <wp:positionH relativeFrom="column">
                  <wp:posOffset>-871220</wp:posOffset>
                </wp:positionH>
                <wp:positionV relativeFrom="paragraph">
                  <wp:posOffset>273685</wp:posOffset>
                </wp:positionV>
                <wp:extent cx="1019175" cy="1403985"/>
                <wp:effectExtent l="0" t="0" r="9525" b="698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9111" w14:textId="15AD60BB" w:rsidR="00B40A0A" w:rsidRDefault="00FB0023" w:rsidP="00FB0023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>Sayı:</w:t>
                            </w:r>
                            <w:r w:rsidR="00B40A0A">
                              <w:rPr>
                                <w:sz w:val="18"/>
                              </w:rPr>
                              <w:t xml:space="preserve"> </w:t>
                            </w:r>
                            <w:r w:rsidR="00592095">
                              <w:rPr>
                                <w:sz w:val="18"/>
                              </w:rPr>
                              <w:t>10</w:t>
                            </w:r>
                          </w:p>
                          <w:p w14:paraId="58452200" w14:textId="3552BEB0" w:rsidR="00FB0023" w:rsidRDefault="00FB0023" w:rsidP="00FB0023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 xml:space="preserve">Tarih: </w:t>
                            </w:r>
                            <w:r w:rsidR="00014FB9">
                              <w:rPr>
                                <w:sz w:val="18"/>
                              </w:rPr>
                              <w:t>1</w:t>
                            </w:r>
                            <w:r w:rsidR="00592095">
                              <w:rPr>
                                <w:sz w:val="18"/>
                              </w:rPr>
                              <w:t>1</w:t>
                            </w:r>
                            <w:r w:rsidR="00014FB9">
                              <w:rPr>
                                <w:sz w:val="18"/>
                              </w:rPr>
                              <w:t>.12.202</w:t>
                            </w:r>
                            <w:r w:rsidR="00592095">
                              <w:rPr>
                                <w:sz w:val="18"/>
                              </w:rPr>
                              <w:t>5</w:t>
                            </w:r>
                          </w:p>
                          <w:p w14:paraId="6F363855" w14:textId="77777777" w:rsidR="00FB0023" w:rsidRPr="00EA4207" w:rsidRDefault="00FB0023" w:rsidP="00FB0023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 xml:space="preserve">Saat: </w:t>
                            </w:r>
                            <w:r>
                              <w:rPr>
                                <w:sz w:val="18"/>
                              </w:rPr>
                              <w:t>15:30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0EB89" id="_x0000_s1030" type="#_x0000_t202" style="position:absolute;margin-left:-68.6pt;margin-top:21.55pt;width:80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7yJwIAACcEAAAOAAAAZHJzL2Uyb0RvYy54bWysU1Fv0zAQfkfiP1h+p0m6trRR02l0FCE2&#10;QBr8AMdxGgvbZ2y3yfbrOTtdV+ANkQfrnLv77rvvzuvrQStyFM5LMBUtJjklwnBopNlX9Pu33Zsl&#10;JT4w0zAFRlT0UXh6vXn9at3bUkyhA9UIRxDE+LK3Fe1CsGWWed4JzfwErDDobMFpFvDq9lnjWI/o&#10;WmXTPF9kPbjGOuDCe/x7OzrpJuG3reDhS9t6EYiqKHIL6XTprOOZbdas3DtmO8lPNNg/sNBMGix6&#10;hrplgZGDk39BackdeGjDhIPOoG0lF6kH7KbI/+jmoWNWpF5QHG/PMvn/B8s/H786IpuKLigxTOOI&#10;7kWQhnw6hIM/kGlUqLe+xMAHi6FheAcDTjp16+0d8B+eGNh2zOzFjXPQd4I1yLCImdlF6ojjI0jd&#10;30ODpdghQAIaWqejfCgIQXSc1ON5OmIIhMeSebEq3s4p4egrZvnVajlPNVj5nG6dDx8EaBKNijoc&#10;f4JnxzsfIh1WPofEah6UbHZSqXRx+3qrHDkyXJVd+k7ov4UpQ/qKrubTeUI2EPPTFmkZcJWV1BVd&#10;5vGL6ayMcrw3TbIDk2q0kYkyJ32iJKM4YaiHNIxZzI3a1dA8omAOxs3Fl4ZGB+6Jkh63tqL+54E5&#10;QYn6aFD0VTGbxTVPl6tFJEHcpae+9DDDEaqigZLR3Ib0NJIc9gaHs5NJthcmJ8q4jUnN08uJ6355&#10;T1Ev73vzCwAA//8DAFBLAwQUAAYACAAAACEABrqNLuEAAAAKAQAADwAAAGRycy9kb3ducmV2Lnht&#10;bEyPy07DMBBF90j8gzVI7Fo7SRVQiFPxUIVA6oK2H+DEbhwRj0PspOHvGVawGo3m6M655XZxPZvN&#10;GDqPEpK1AGaw8brDVsLpuFvdAwtRoVa9RyPh2wTYVtdXpSq0v+CHmQ+xZRSCoVASbIxDwXlorHEq&#10;rP1gkG5nPzoVaR1brkd1oXDX81SInDvVIX2wajDP1jSfh8lJaOzX7uX1Sc9C1O/T+dgO+/z0JuXt&#10;zfL4ACyaJf7B8KtP6lCRU+0n1IH1ElZJdpcSK2GTJcCISLMMWE0z36TAq5L/r1D9AAAA//8DAFBL&#10;AQItABQABgAIAAAAIQC2gziS/gAAAOEBAAATAAAAAAAAAAAAAAAAAAAAAABbQ29udGVudF9UeXBl&#10;c10ueG1sUEsBAi0AFAAGAAgAAAAhADj9If/WAAAAlAEAAAsAAAAAAAAAAAAAAAAALwEAAF9yZWxz&#10;Ly5yZWxzUEsBAi0AFAAGAAgAAAAhABmADvInAgAAJwQAAA4AAAAAAAAAAAAAAAAALgIAAGRycy9l&#10;Mm9Eb2MueG1sUEsBAi0AFAAGAAgAAAAhAAa6jS7hAAAACgEAAA8AAAAAAAAAAAAAAAAAgQQAAGRy&#10;cy9kb3ducmV2LnhtbFBLBQYAAAAABAAEAPMAAACPBQAAAAA=&#10;" stroked="f">
                <v:textbox style="mso-fit-shape-to-text:t" inset=",1mm,,1mm">
                  <w:txbxContent>
                    <w:p w14:paraId="77B79111" w14:textId="15AD60BB" w:rsidR="00B40A0A" w:rsidRDefault="00FB0023" w:rsidP="00FB0023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>Sayı:</w:t>
                      </w:r>
                      <w:r w:rsidR="00B40A0A">
                        <w:rPr>
                          <w:sz w:val="18"/>
                        </w:rPr>
                        <w:t xml:space="preserve"> </w:t>
                      </w:r>
                      <w:r w:rsidR="00592095">
                        <w:rPr>
                          <w:sz w:val="18"/>
                        </w:rPr>
                        <w:t>10</w:t>
                      </w:r>
                    </w:p>
                    <w:p w14:paraId="58452200" w14:textId="3552BEB0" w:rsidR="00FB0023" w:rsidRDefault="00FB0023" w:rsidP="00FB0023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 xml:space="preserve">Tarih: </w:t>
                      </w:r>
                      <w:r w:rsidR="00014FB9">
                        <w:rPr>
                          <w:sz w:val="18"/>
                        </w:rPr>
                        <w:t>1</w:t>
                      </w:r>
                      <w:r w:rsidR="00592095">
                        <w:rPr>
                          <w:sz w:val="18"/>
                        </w:rPr>
                        <w:t>1</w:t>
                      </w:r>
                      <w:r w:rsidR="00014FB9">
                        <w:rPr>
                          <w:sz w:val="18"/>
                        </w:rPr>
                        <w:t>.12.202</w:t>
                      </w:r>
                      <w:r w:rsidR="00592095">
                        <w:rPr>
                          <w:sz w:val="18"/>
                        </w:rPr>
                        <w:t>5</w:t>
                      </w:r>
                    </w:p>
                    <w:p w14:paraId="6F363855" w14:textId="77777777" w:rsidR="00FB0023" w:rsidRPr="00EA4207" w:rsidRDefault="00FB0023" w:rsidP="00FB0023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 xml:space="preserve">Saat: </w:t>
                      </w:r>
                      <w:r>
                        <w:rPr>
                          <w:sz w:val="18"/>
                        </w:rPr>
                        <w:t>15:30</w:t>
                      </w:r>
                    </w:p>
                  </w:txbxContent>
                </v:textbox>
              </v:shape>
            </w:pict>
          </mc:Fallback>
        </mc:AlternateContent>
      </w:r>
    </w:p>
    <w:p w14:paraId="44892CC2" w14:textId="77777777" w:rsidR="009925B8" w:rsidRDefault="009925B8" w:rsidP="009925B8"/>
    <w:p w14:paraId="5D86EDA2" w14:textId="77777777" w:rsidR="00157347" w:rsidRDefault="00157347" w:rsidP="009925B8"/>
    <w:p w14:paraId="1C5753EB" w14:textId="77777777" w:rsidR="00FB0023" w:rsidRDefault="00FB0023" w:rsidP="009925B8"/>
    <w:p w14:paraId="5D3B1FB5" w14:textId="77777777" w:rsidR="00FB0023" w:rsidRDefault="00FB0023" w:rsidP="009925B8"/>
    <w:p w14:paraId="403C4B94" w14:textId="77777777" w:rsidR="00FB0023" w:rsidRDefault="00FB0023" w:rsidP="009925B8"/>
    <w:p w14:paraId="642C4B06" w14:textId="77777777" w:rsidR="00FB0023" w:rsidRDefault="00FB0023" w:rsidP="009925B8"/>
    <w:p w14:paraId="1247125A" w14:textId="77777777" w:rsidR="00FB0023" w:rsidRDefault="00FB0023" w:rsidP="009925B8"/>
    <w:p w14:paraId="4B97D31F" w14:textId="49FA4CEC" w:rsidR="00FB0023" w:rsidRDefault="00FB0023" w:rsidP="009925B8"/>
    <w:p w14:paraId="1A8B3098" w14:textId="1DCD6924" w:rsidR="002A3FB5" w:rsidRDefault="00712357" w:rsidP="009925B8">
      <w:r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12839B" wp14:editId="31B025F6">
                <wp:simplePos x="0" y="0"/>
                <wp:positionH relativeFrom="leftMargin">
                  <wp:posOffset>-2028189</wp:posOffset>
                </wp:positionH>
                <wp:positionV relativeFrom="paragraph">
                  <wp:posOffset>383541</wp:posOffset>
                </wp:positionV>
                <wp:extent cx="5721985" cy="1403985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21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CD45" w14:textId="77777777" w:rsidR="00FA5278" w:rsidRPr="00C375F8" w:rsidRDefault="00FA5278" w:rsidP="00FA52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*Bu veriler Resmi İstatistik P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rogramında yayımlanmaktadır.</w:t>
                            </w:r>
                          </w:p>
                          <w:p w14:paraId="6ED9C2B4" w14:textId="5339A1C0" w:rsidR="00FA5278" w:rsidRDefault="00FA5278" w:rsidP="00FA52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Bu konu ile ilgili bir sonraki haber </w:t>
                            </w:r>
                            <w:r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1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0</w:t>
                            </w:r>
                            <w:r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.12.202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6</w:t>
                            </w:r>
                            <w:r w:rsidR="00592095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 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tarihinde yayımlanacaktır.</w:t>
                            </w:r>
                          </w:p>
                          <w:p w14:paraId="330F7026" w14:textId="77777777" w:rsidR="00FA5278" w:rsidRPr="00C375F8" w:rsidRDefault="00FA5278" w:rsidP="00FA52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</w:p>
                          <w:p w14:paraId="724E25E9" w14:textId="77777777" w:rsidR="00FA5278" w:rsidRPr="00B83C7A" w:rsidRDefault="00FA5278" w:rsidP="00FA527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www.</w:t>
                            </w: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dsi</w:t>
                            </w: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.gov.tr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839B" id="_x0000_s1031" type="#_x0000_t202" style="position:absolute;margin-left:-159.7pt;margin-top:30.2pt;width:450.55pt;height:110.5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AeGwIAAA4EAAAOAAAAZHJzL2Uyb0RvYy54bWysU8GO0zAQvSPxD5bvNE1od9uo6WrZpQix&#10;C0gLH+A6TmNhe4ztNOl+PWOndCO4IXKIPJ7x83tvxpubQStyFM5LMBXNZ3NKhOFQS3Oo6Pdvuzcr&#10;SnxgpmYKjKjoSXh6s339atPbUhTQgqqFIwhifNnbirYh2DLLPG+FZn4GVhhMNuA0Cxi6Q1Y71iO6&#10;Vlkxn19lPbjaOuDCe9y9H5N0m/CbRvDwpWm8CERVFLmF9Hfpv4//bLth5cEx20p+psH+gYVm0uCl&#10;F6h7FhjpnPwLSkvuwEMTZhx0Bk0juUgaUE0+/0PNU8usSFrQHG8vNvn/B8s/H786Imvs3TUlhmns&#10;0aMI0pBPXeh8R4poUW99iZVPFmvD8A4GLE9yvX0A/sMTA3ctMwdx6xz0rWA1UszjyWxydMTxEWTf&#10;P0KNV7EuQAIaGqeJA+xPfoV9xS9to0EEL8POnS7dEkMgHDeX10W+Xi0p4ZjLF/O3MYhXsjKixW5Y&#10;58MHAZrERUUdjkOCZccHH8bS3yWx3MBOKoX7rFSG9BVdL4tlOjDJaBlwYpXUFV2NRNOBKPq9qdM6&#10;MKnGNXJR5uxCFD5aEIb9kDxPfKNDe6hPaEsyAMXig0K6LbhnSnoczor6nx1zghL10aC163yxiNOc&#10;ggUagYGbZvbTDDMcoSoaKBmXdyG9gKjT21tswU4mN16YnCnj0CU/zw8kTvU0TlUvz3j7CwAA//8D&#10;AFBLAwQUAAYACAAAACEADpbeSOAAAAALAQAADwAAAGRycy9kb3ducmV2LnhtbEyPwU6DQBCG7ya+&#10;w2ZMvJh2AS21lKExTbx4MVa8L+wUiOwuYbeU+vSOJ3ubyXz55/vz3Wx6MdHoO2cR4mUEgmztdGcb&#10;hPLzdfEMwgdlteqdJYQLedgVtze5yrQ72w+aDqERHGJ9phDaEIZMSl+3ZJRfuoEs345uNCrwOjZS&#10;j+rM4aaXSRSl0qjO8odWDbRvqf4+nAzCw3FfXr7e3PtPaqhcVZPuHsuAeH83v2xBBJrDPwx/+qwO&#10;BTtV7mS1Fz1CEqVMIiyS9YYnJpKneA2iQkiTeAWyyOV1h+IXAAD//wMAUEsBAi0AFAAGAAgAAAAh&#10;ALaDOJL+AAAA4QEAABMAAAAAAAAAAAAAAAAAAAAAAFtDb250ZW50X1R5cGVzXS54bWxQSwECLQAU&#10;AAYACAAAACEAOP0h/9YAAACUAQAACwAAAAAAAAAAAAAAAAAvAQAAX3JlbHMvLnJlbHNQSwECLQAU&#10;AAYACAAAACEAx/zgHhsCAAAOBAAADgAAAAAAAAAAAAAAAAAuAgAAZHJzL2Uyb0RvYy54bWxQSwEC&#10;LQAUAAYACAAAACEADpbeSOAAAAALAQAADwAAAAAAAAAAAAAAAAB1BAAAZHJzL2Rvd25yZXYueG1s&#10;UEsFBgAAAAAEAAQA8wAAAIIFAAAAAA==&#10;" filled="f" stroked="f">
                <v:textbox style="mso-fit-shape-to-text:t">
                  <w:txbxContent>
                    <w:p w14:paraId="6492CD45" w14:textId="77777777" w:rsidR="00FA5278" w:rsidRPr="00C375F8" w:rsidRDefault="00FA5278" w:rsidP="00FA5278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*Bu veriler Resmi İstatistik P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rogramında yayımlanmaktadır.</w:t>
                      </w:r>
                    </w:p>
                    <w:p w14:paraId="6ED9C2B4" w14:textId="5339A1C0" w:rsidR="00FA5278" w:rsidRDefault="00FA5278" w:rsidP="00FA5278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Bu konu ile ilgili bir sonraki haber </w:t>
                      </w:r>
                      <w:r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1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0</w:t>
                      </w:r>
                      <w:r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.12.202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6</w:t>
                      </w:r>
                      <w:r w:rsidR="00592095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 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tarihinde yayımlanacaktır.</w:t>
                      </w:r>
                    </w:p>
                    <w:p w14:paraId="330F7026" w14:textId="77777777" w:rsidR="00FA5278" w:rsidRPr="00C375F8" w:rsidRDefault="00FA5278" w:rsidP="00FA5278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</w:p>
                    <w:p w14:paraId="724E25E9" w14:textId="77777777" w:rsidR="00FA5278" w:rsidRPr="00B83C7A" w:rsidRDefault="00FA5278" w:rsidP="00FA5278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www.</w:t>
                      </w: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dsi</w:t>
                      </w: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.gov.tr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3F302" w14:textId="7BBD0749" w:rsidR="002A3FB5" w:rsidRDefault="002A3FB5" w:rsidP="009925B8"/>
    <w:p w14:paraId="261E91FC" w14:textId="3EC03181" w:rsidR="002A3FB5" w:rsidRDefault="002A3FB5" w:rsidP="009925B8"/>
    <w:p w14:paraId="7DD3267E" w14:textId="77777777" w:rsidR="002A3FB5" w:rsidRDefault="002A3FB5" w:rsidP="009925B8"/>
    <w:p w14:paraId="2878A796" w14:textId="77777777" w:rsidR="002A3FB5" w:rsidRDefault="002A3FB5" w:rsidP="009925B8"/>
    <w:p w14:paraId="37C1EA0D" w14:textId="77777777" w:rsidR="002A3FB5" w:rsidRDefault="002A3FB5" w:rsidP="009925B8"/>
    <w:p w14:paraId="253CD648" w14:textId="77777777" w:rsidR="002A3FB5" w:rsidRDefault="002A3FB5" w:rsidP="009925B8"/>
    <w:p w14:paraId="29F54EAA" w14:textId="77777777" w:rsidR="002A3FB5" w:rsidRDefault="002A3FB5" w:rsidP="009925B8"/>
    <w:p w14:paraId="42D7A6AD" w14:textId="77777777" w:rsidR="002A3FB5" w:rsidRDefault="002A3FB5" w:rsidP="009925B8"/>
    <w:p w14:paraId="6622094C" w14:textId="77777777" w:rsidR="002A3FB5" w:rsidRDefault="002A3FB5" w:rsidP="009925B8"/>
    <w:p w14:paraId="42CB8944" w14:textId="77777777" w:rsidR="002A3FB5" w:rsidRDefault="002A3FB5" w:rsidP="009925B8"/>
    <w:p w14:paraId="155DDBAF" w14:textId="77777777" w:rsidR="002A3FB5" w:rsidRDefault="002A3FB5" w:rsidP="009925B8"/>
    <w:p w14:paraId="4CC18437" w14:textId="77777777" w:rsidR="002A3FB5" w:rsidRDefault="002A3FB5" w:rsidP="009925B8"/>
    <w:p w14:paraId="36FA224D" w14:textId="77777777" w:rsidR="002A3FB5" w:rsidRDefault="002A3FB5" w:rsidP="009925B8"/>
    <w:p w14:paraId="3502A22A" w14:textId="77777777" w:rsidR="002A3FB5" w:rsidRDefault="002A3FB5" w:rsidP="009925B8"/>
    <w:p w14:paraId="4113F5F5" w14:textId="77777777" w:rsidR="002A3FB5" w:rsidRDefault="002A3FB5" w:rsidP="009925B8"/>
    <w:p w14:paraId="35CF8388" w14:textId="77777777" w:rsidR="002A3FB5" w:rsidRDefault="002A3FB5" w:rsidP="009925B8"/>
    <w:p w14:paraId="74F5D5D7" w14:textId="77777777" w:rsidR="002A3FB5" w:rsidRDefault="001713BF" w:rsidP="009925B8">
      <w:r w:rsidRPr="00155FC0">
        <w:rPr>
          <w:noProof/>
          <w:highlight w:val="yellow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991D0" wp14:editId="366B97BA">
                <wp:simplePos x="0" y="0"/>
                <wp:positionH relativeFrom="margin">
                  <wp:posOffset>121483</wp:posOffset>
                </wp:positionH>
                <wp:positionV relativeFrom="paragraph">
                  <wp:posOffset>314506</wp:posOffset>
                </wp:positionV>
                <wp:extent cx="6311265" cy="7837715"/>
                <wp:effectExtent l="0" t="0" r="13335" b="1143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78377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13E22" w14:textId="77777777" w:rsidR="001713BF" w:rsidRPr="00284C5A" w:rsidRDefault="001713BF" w:rsidP="001713BF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ind w:right="34" w:hanging="11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8D97305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5. </w:t>
                            </w:r>
                            <w:r w:rsidRPr="00911A2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İllere Göre Arazi Toplulaştırma Hizmetleri ve Yıllara Göre Arazi Toplulaştırma Hizmetleri</w:t>
                            </w:r>
                          </w:p>
                          <w:p w14:paraId="291E6A66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702398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Pr="00911A2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  <w:t>Yılında yayımlanmaya başlamıştır.</w:t>
                            </w:r>
                          </w:p>
                          <w:p w14:paraId="0EE48DE5" w14:textId="7F7AF5F5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left="708"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DB11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Buna göre 1961-202</w:t>
                            </w:r>
                            <w:r w:rsidR="00592095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="00DB11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yılları içerisinde </w:t>
                            </w:r>
                            <w:r w:rsidR="00DB11DB" w:rsidRPr="007B1DEC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toplam </w:t>
                            </w:r>
                            <w:r w:rsidR="007B1DEC" w:rsidRPr="000C26F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="00DB11DB" w:rsidRPr="000C26F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0C26F2" w:rsidRPr="000C26F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586</w:t>
                            </w:r>
                            <w:r w:rsidR="00DB11DB" w:rsidRPr="000C26F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0C26F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027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ha alan toplulaştırılarak ülke </w:t>
                            </w:r>
                          </w:p>
                          <w:p w14:paraId="71243E90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left="708"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ekonomisine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katkıda bulunulmuştur.</w:t>
                            </w:r>
                          </w:p>
                          <w:p w14:paraId="27168252" w14:textId="12150E10" w:rsidR="001713BF" w:rsidRDefault="00530931" w:rsidP="001713BF">
                            <w:pPr>
                              <w:tabs>
                                <w:tab w:val="left" w:pos="709"/>
                              </w:tabs>
                              <w:ind w:left="708"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1713BF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713BF" w:rsidRPr="008011D7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DSİ'ce İşletilen ve Devredilen Sulama Tesislerinin </w:t>
                            </w:r>
                          </w:p>
                          <w:p w14:paraId="259242CE" w14:textId="77777777" w:rsidR="001713BF" w:rsidRPr="008E30A4" w:rsidRDefault="001713BF" w:rsidP="008E3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30A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Sulama Randımanı, </w:t>
                            </w:r>
                          </w:p>
                          <w:p w14:paraId="7719A975" w14:textId="77777777" w:rsidR="001713BF" w:rsidRPr="008E30A4" w:rsidRDefault="001713BF" w:rsidP="008E3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30A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Havza Bazında Sulama Oranı, </w:t>
                            </w:r>
                          </w:p>
                          <w:p w14:paraId="2E86D86E" w14:textId="77777777" w:rsidR="001713BF" w:rsidRPr="008E30A4" w:rsidRDefault="001713BF" w:rsidP="008E3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30A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İl Bazında Sulama Oranı ve</w:t>
                            </w:r>
                          </w:p>
                          <w:p w14:paraId="0629AF3C" w14:textId="77777777" w:rsidR="008E30A4" w:rsidRDefault="001713BF" w:rsidP="008E30A4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30A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İhtiyacın Karşılanma Oranı </w:t>
                            </w:r>
                          </w:p>
                          <w:p w14:paraId="083437EA" w14:textId="77777777" w:rsidR="006865FD" w:rsidRDefault="00054B1E" w:rsidP="006865FD">
                            <w:pPr>
                              <w:tabs>
                                <w:tab w:val="left" w:pos="709"/>
                              </w:tabs>
                              <w:ind w:left="1068"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2021</w:t>
                            </w:r>
                            <w:r w:rsidR="001713BF" w:rsidRPr="008E30A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Yılında yayımlanmaya başlamıştır.</w:t>
                            </w:r>
                          </w:p>
                          <w:p w14:paraId="5651B870" w14:textId="5C5904DD" w:rsidR="006865FD" w:rsidRPr="002F5A77" w:rsidRDefault="00530931" w:rsidP="006865FD">
                            <w:pPr>
                              <w:pStyle w:val="ListeParagraf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="006865F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865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2021 yılında Su Kaynakları İstatistikleri yeniden gruplandırılmış </w:t>
                            </w:r>
                            <w:r w:rsidR="006865FD" w:rsidRPr="006865F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olup </w:t>
                            </w:r>
                            <w:r w:rsidR="006865FD" w:rsidRPr="002F5A7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tabloların sıra numarası değişmiş</w:t>
                            </w:r>
                            <w:r w:rsidR="006865F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tir</w:t>
                            </w:r>
                            <w:r w:rsidR="006865FD" w:rsidRPr="002F5A7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1D95E1" w14:textId="4C134587" w:rsidR="006865FD" w:rsidRPr="008E30A4" w:rsidRDefault="006865FD" w:rsidP="006865FD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20B8F83" w14:textId="77777777" w:rsidR="001713BF" w:rsidRDefault="001713BF" w:rsidP="001713BF">
                            <w:pPr>
                              <w:pStyle w:val="ListeParagraf"/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08D65F6" w14:textId="77777777" w:rsidR="001713BF" w:rsidRPr="00911A2D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B8D723F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C64B998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30ECD7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2FAA7CF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5047069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6595F89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DB2DA1E" w14:textId="77777777" w:rsidR="001713BF" w:rsidRPr="00791386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1669873" w14:textId="77777777" w:rsidR="001713BF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7F34EAB" w14:textId="77777777" w:rsidR="001713BF" w:rsidRPr="009925B8" w:rsidRDefault="001713BF" w:rsidP="001713BF">
                            <w:pPr>
                              <w:tabs>
                                <w:tab w:val="left" w:pos="709"/>
                              </w:tabs>
                              <w:ind w:right="-824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C1DB643" w14:textId="77777777" w:rsidR="001713BF" w:rsidRDefault="001713BF" w:rsidP="00171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91D0" id="Metin Kutusu 7" o:spid="_x0000_s1032" type="#_x0000_t202" style="position:absolute;margin-left:9.55pt;margin-top:24.75pt;width:496.95pt;height:617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86QQIAAFYEAAAOAAAAZHJzL2Uyb0RvYy54bWysVMFu2zAMvQ/YPwi6r47TJmmNOkXXrMOw&#10;dhvQ7gMYWY6FyaInKrGzrx8lp2mw3YblIEgm+fj4SOb6Zmit2GlPBl0p87OJFNoprIzblPL78/27&#10;SykogKvAotOl3GuSN8u3b677rtBTbNBW2gsGcVT0XSmbELoiy0g1ugU6w047NtboWwj89Jus8tAz&#10;emuz6WQyz3r0VedRaSL+uhqNcpnw61qr8LWuSQdhS8ncQjp9OtfxzJbXUGw8dI1RBxrwDyxaMI6T&#10;HqFWEEBsvfkLqjXKI2EdzhS2Gda1UTrVwNXkkz+qeWqg06kWFoe6o0z0/2DVl903L0xVyoUUDlpu&#10;0aMOxonP27ClrVhEhfqOCnZ86tg1DO9x4E6naql7QPWDhMO7BtxG33qPfaOhYoZ5jMxOQkcciiDr&#10;/hErTgXbgAloqH0b5WNBBKNzp/bH7ughCMUf5+d5Pp3PpFBsW1yeLxb5LOWA4iW88xQ+amxFvJTS&#10;c/sTPOweKEQ6ULy4xGwO7421aQSsEz1zvprMJmNlaE0VrdGP9nRnvdgBDxHPXoX9M5OSwgIFNjDT&#10;9DuQodPQmG4F1IzBDLTCEP2gaE3gybemLeXlMRyKqN4HVyWXAMaOdyZu3UHOqOCoZRjWQ+rdPEJG&#10;qddY7Vlfj+Og82LypUH/S4qeh7yU9HMLXjP1T457dJVfXMStSI+L2WLKD39qWZ9awCmGKiVXPl7v&#10;QtqkUcpb7mVtksqvTA6UeXiT+IdFi9tx+k5er38Hy98AAAD//wMAUEsDBBQABgAIAAAAIQC/Zey7&#10;3wAAAAsBAAAPAAAAZHJzL2Rvd25yZXYueG1sTI/BbsIwEETvlfgHa5G4FSfQQghxEEKqemkqQXvo&#10;0cRLEhGvo9hA+vddTuW2oxnNvsk2g23FFXvfOFIQTyMQSKUzDVUKvr/enhMQPmgyunWECn7RwyYf&#10;PWU6Ne5Ge7weQiW4hHyqFdQhdKmUvqzRaj91HRJ7J9dbHVj2lTS9vnG5beUsihbS6ob4Q6073NVY&#10;ng8Xq2Dv34ufItDn8iM5b4tlMAvsjFKT8bBdgwg4hP8w3PEZHXJmOroLGS9a1quYkwpeVq8g7n4U&#10;z3ncka9ZMk9A5pl83JD/AQAA//8DAFBLAQItABQABgAIAAAAIQC2gziS/gAAAOEBAAATAAAAAAAA&#10;AAAAAAAAAAAAAABbQ29udGVudF9UeXBlc10ueG1sUEsBAi0AFAAGAAgAAAAhADj9If/WAAAAlAEA&#10;AAsAAAAAAAAAAAAAAAAALwEAAF9yZWxzLy5yZWxzUEsBAi0AFAAGAAgAAAAhAH0zvzpBAgAAVgQA&#10;AA4AAAAAAAAAAAAAAAAALgIAAGRycy9lMm9Eb2MueG1sUEsBAi0AFAAGAAgAAAAhAL9l7LvfAAAA&#10;CwEAAA8AAAAAAAAAAAAAAAAAmwQAAGRycy9kb3ducmV2LnhtbFBLBQYAAAAABAAEAPMAAACnBQAA&#10;AAA=&#10;" filled="f" strokecolor="windowText" strokeweight="1.5pt">
                <v:stroke dashstyle="1 1"/>
                <v:textbox>
                  <w:txbxContent>
                    <w:p w14:paraId="24A13E22" w14:textId="77777777" w:rsidR="001713BF" w:rsidRPr="00284C5A" w:rsidRDefault="001713BF" w:rsidP="001713BF">
                      <w:pPr>
                        <w:pStyle w:val="ListeParagraf"/>
                        <w:tabs>
                          <w:tab w:val="left" w:pos="284"/>
                        </w:tabs>
                        <w:ind w:right="34" w:hanging="11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8D97305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ab/>
                        <w:t xml:space="preserve">5. </w:t>
                      </w:r>
                      <w:r w:rsidRPr="00911A2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İllere Göre Arazi Toplulaştırma Hizmetleri ve Yıllara Göre Arazi Toplulaştırma Hizmetleri</w:t>
                      </w:r>
                    </w:p>
                    <w:p w14:paraId="291E6A66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702398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2020</w:t>
                      </w:r>
                      <w:r w:rsidRPr="00911A2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ab/>
                        <w:t>Yılında yayımlanmaya başlamıştır.</w:t>
                      </w:r>
                    </w:p>
                    <w:p w14:paraId="0EE48DE5" w14:textId="7F7AF5F5" w:rsidR="001713BF" w:rsidRDefault="001713BF" w:rsidP="001713BF">
                      <w:pPr>
                        <w:tabs>
                          <w:tab w:val="left" w:pos="709"/>
                        </w:tabs>
                        <w:ind w:left="708"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DB11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Buna göre 1961-202</w:t>
                      </w:r>
                      <w:r w:rsidR="00592095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4</w:t>
                      </w:r>
                      <w:r w:rsidR="00DB11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yılları içerisinde </w:t>
                      </w:r>
                      <w:r w:rsidR="00DB11DB" w:rsidRPr="007B1DEC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toplam </w:t>
                      </w:r>
                      <w:r w:rsidR="007B1DEC" w:rsidRPr="000C26F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="00DB11DB" w:rsidRPr="000C26F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0C26F2" w:rsidRPr="000C26F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586</w:t>
                      </w:r>
                      <w:r w:rsidR="00DB11DB" w:rsidRPr="000C26F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0C26F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027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ha alan toplulaştırılarak ülke </w:t>
                      </w:r>
                    </w:p>
                    <w:p w14:paraId="71243E90" w14:textId="77777777" w:rsidR="001713BF" w:rsidRDefault="001713BF" w:rsidP="001713BF">
                      <w:pPr>
                        <w:tabs>
                          <w:tab w:val="left" w:pos="709"/>
                        </w:tabs>
                        <w:ind w:left="708"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ekonomisine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katkıda bulunulmuştur.</w:t>
                      </w:r>
                    </w:p>
                    <w:p w14:paraId="27168252" w14:textId="12150E10" w:rsidR="001713BF" w:rsidRDefault="00530931" w:rsidP="001713BF">
                      <w:pPr>
                        <w:tabs>
                          <w:tab w:val="left" w:pos="709"/>
                        </w:tabs>
                        <w:ind w:left="708"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1713BF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1713BF" w:rsidRPr="008011D7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DSİ'ce İşletilen ve Devredilen Sulama Tesislerinin </w:t>
                      </w:r>
                    </w:p>
                    <w:p w14:paraId="259242CE" w14:textId="77777777" w:rsidR="001713BF" w:rsidRPr="008E30A4" w:rsidRDefault="001713BF" w:rsidP="008E3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E30A4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Sulama Randımanı, </w:t>
                      </w:r>
                    </w:p>
                    <w:p w14:paraId="7719A975" w14:textId="77777777" w:rsidR="001713BF" w:rsidRPr="008E30A4" w:rsidRDefault="001713BF" w:rsidP="008E3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E30A4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Havza Bazında Sulama Oranı, </w:t>
                      </w:r>
                    </w:p>
                    <w:p w14:paraId="2E86D86E" w14:textId="77777777" w:rsidR="001713BF" w:rsidRPr="008E30A4" w:rsidRDefault="001713BF" w:rsidP="008E3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E30A4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İl Bazında Sulama Oranı ve</w:t>
                      </w:r>
                    </w:p>
                    <w:p w14:paraId="0629AF3C" w14:textId="77777777" w:rsidR="008E30A4" w:rsidRDefault="001713BF" w:rsidP="008E30A4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E30A4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İhtiyacın Karşılanma Oranı </w:t>
                      </w:r>
                    </w:p>
                    <w:p w14:paraId="083437EA" w14:textId="77777777" w:rsidR="006865FD" w:rsidRDefault="00054B1E" w:rsidP="006865FD">
                      <w:pPr>
                        <w:tabs>
                          <w:tab w:val="left" w:pos="709"/>
                        </w:tabs>
                        <w:ind w:left="1068"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2021</w:t>
                      </w:r>
                      <w:r w:rsidR="001713BF" w:rsidRPr="008E30A4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Yılında yayımlanmaya başlamıştır.</w:t>
                      </w:r>
                    </w:p>
                    <w:p w14:paraId="5651B870" w14:textId="5C5904DD" w:rsidR="006865FD" w:rsidRPr="002F5A77" w:rsidRDefault="00530931" w:rsidP="006865FD">
                      <w:pPr>
                        <w:pStyle w:val="ListeParagraf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="006865F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6865F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2021 yılında Su Kaynakları İstatistikleri yeniden gruplandırılmış </w:t>
                      </w:r>
                      <w:r w:rsidR="006865FD" w:rsidRPr="006865F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olup </w:t>
                      </w:r>
                      <w:r w:rsidR="006865FD" w:rsidRPr="002F5A7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tabloların sıra numarası değişmiş</w:t>
                      </w:r>
                      <w:r w:rsidR="006865F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tir</w:t>
                      </w:r>
                      <w:r w:rsidR="006865FD" w:rsidRPr="002F5A7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81D95E1" w14:textId="4C134587" w:rsidR="006865FD" w:rsidRPr="008E30A4" w:rsidRDefault="006865FD" w:rsidP="006865FD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420B8F83" w14:textId="77777777" w:rsidR="001713BF" w:rsidRDefault="001713BF" w:rsidP="001713BF">
                      <w:pPr>
                        <w:pStyle w:val="ListeParagraf"/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08D65F6" w14:textId="77777777" w:rsidR="001713BF" w:rsidRPr="00911A2D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B8D723F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C64B998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1F30ECD7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2FAA7CF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55047069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26595F89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4DB2DA1E" w14:textId="77777777" w:rsidR="001713BF" w:rsidRPr="00791386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61669873" w14:textId="77777777" w:rsidR="001713BF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37F34EAB" w14:textId="77777777" w:rsidR="001713BF" w:rsidRPr="009925B8" w:rsidRDefault="001713BF" w:rsidP="001713BF">
                      <w:pPr>
                        <w:tabs>
                          <w:tab w:val="left" w:pos="709"/>
                        </w:tabs>
                        <w:ind w:right="-824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0C1DB643" w14:textId="77777777" w:rsidR="001713BF" w:rsidRDefault="001713BF" w:rsidP="001713BF"/>
                  </w:txbxContent>
                </v:textbox>
                <w10:wrap anchorx="margin"/>
              </v:shape>
            </w:pict>
          </mc:Fallback>
        </mc:AlternateContent>
      </w:r>
      <w:r w:rsidR="00F03283"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89921" wp14:editId="570769AB">
                <wp:simplePos x="0" y="0"/>
                <wp:positionH relativeFrom="page">
                  <wp:posOffset>9525</wp:posOffset>
                </wp:positionH>
                <wp:positionV relativeFrom="paragraph">
                  <wp:posOffset>330835</wp:posOffset>
                </wp:positionV>
                <wp:extent cx="1057275" cy="1403985"/>
                <wp:effectExtent l="0" t="0" r="9525" b="698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9287" w14:textId="7C3DCD6B" w:rsidR="00D82D39" w:rsidRPr="00EA4207" w:rsidRDefault="00D82D39" w:rsidP="00D82D39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>Sayı:</w:t>
                            </w:r>
                            <w:r w:rsidR="00014FB9">
                              <w:rPr>
                                <w:sz w:val="18"/>
                              </w:rPr>
                              <w:t xml:space="preserve"> </w:t>
                            </w:r>
                            <w:r w:rsidR="00592095">
                              <w:rPr>
                                <w:sz w:val="18"/>
                              </w:rPr>
                              <w:t>10</w:t>
                            </w:r>
                          </w:p>
                          <w:p w14:paraId="61BD0601" w14:textId="62853FA3" w:rsidR="00D82D39" w:rsidRDefault="00D82D39" w:rsidP="00D82D39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 xml:space="preserve">Tarih: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592095">
                              <w:rPr>
                                <w:sz w:val="18"/>
                              </w:rPr>
                              <w:t>1</w:t>
                            </w:r>
                            <w:r w:rsidR="00014FB9">
                              <w:rPr>
                                <w:sz w:val="18"/>
                              </w:rPr>
                              <w:t>.12.202</w:t>
                            </w:r>
                            <w:r w:rsidR="00592095">
                              <w:rPr>
                                <w:sz w:val="18"/>
                              </w:rPr>
                              <w:t>5</w:t>
                            </w:r>
                          </w:p>
                          <w:p w14:paraId="2B9C40B6" w14:textId="77777777" w:rsidR="00D82D39" w:rsidRPr="00EA4207" w:rsidRDefault="00D82D39" w:rsidP="00D82D39">
                            <w:pPr>
                              <w:spacing w:line="168" w:lineRule="auto"/>
                              <w:rPr>
                                <w:sz w:val="18"/>
                              </w:rPr>
                            </w:pPr>
                            <w:r w:rsidRPr="00EA4207">
                              <w:rPr>
                                <w:sz w:val="18"/>
                              </w:rPr>
                              <w:t xml:space="preserve">Saat: </w:t>
                            </w:r>
                            <w:r>
                              <w:rPr>
                                <w:sz w:val="18"/>
                              </w:rPr>
                              <w:t>15:30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89921" id="_x0000_s1033" type="#_x0000_t202" style="position:absolute;margin-left:.75pt;margin-top:26.05pt;width:83.2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67IKAIAACcEAAAOAAAAZHJzL2Uyb0RvYy54bWysU9uO0zAQfUfiHyy/06S3bRs1XS1dihC7&#10;gLTwAY7jNBa2x9huk/L1jJ1ut8AbIg/WODNz5syZ8fq214ochfMSTEnHo5wSYTjU0uxL+u3r7s2S&#10;Eh+YqZkCI0p6Ep7ebl6/Wne2EBNoQdXCEQQxvuhsSdsQbJFlnrdCMz8CKww6G3CaBby6fVY71iG6&#10;Vtkkz2+yDlxtHXDhPf69H5x0k/CbRvDwuWm8CESVFLmFdLp0VvHMNmtW7B2zreRnGuwfWGgmDRa9&#10;QN2zwMjByb+gtOQOPDRhxEFn0DSSi9QDdjPO/+jmqWVWpF5QHG8vMvn/B8s/Hb84IuuSTikxTOOI&#10;HkWQhnw8hIM/kElUqLO+wMAni6Ghfws9Tjp16+0D8O+eGNi2zOzFnXPQtYLVyHAcM7Or1AHHR5Cq&#10;e4QaS7FDgATUN05H+VAQgug4qdNlOqIPhMeS+XwxWcwp4egbz/LpajlPNVjxnG6dD+8FaBKNkjoc&#10;f4JnxwcfIh1WPIfEah6UrHdSqXRx+2qrHDkyXJVd+s7ov4UpQ7qSruaTeUI2EPPTFmkZcJWV1CVd&#10;5vGL6ayIcrwzdbIDk2qwkYkyZ32iJIM4oa/6NIxFzI3aVVCfUDAHw+biS0OjBfeTkg63tqT+x4E5&#10;QYn6YFD01Xg2i2ueLtObSIK4a0917WGGI1RJAyWDuQ3paSQ57B0OZyeTbC9MzpRxG5Oa55cT1/36&#10;nqJe3vfmFwAAAP//AwBQSwMEFAAGAAgAAAAhALf3N2HeAAAACAEAAA8AAABkcnMvZG93bnJldi54&#10;bWxMj81OwzAQhO9IvIO1SNyo06CGKsSp+FGFQOqBtg/gxNs4Il6H2EnD27M9wXE0o5lvis3sOjHh&#10;EFpPCpaLBARS7U1LjYLjYXu3BhGiJqM7T6jgBwNsyuurQufGn+kTp31sBJdQyLUCG2OfSxlqi06H&#10;he+R2Dv5wenIcmikGfSZy10n0yTJpNMt8YLVPb5YrL/2o1NQ2+/t69uzmZKk+hhPh6bfZcd3pW5v&#10;5qdHEBHn+BeGCz6jQ8lMlR/JBNGxXnFQwSpdgrjY2ZqvVQrSh/sUZFnI/wfKXwAAAP//AwBQSwEC&#10;LQAUAAYACAAAACEAtoM4kv4AAADhAQAAEwAAAAAAAAAAAAAAAAAAAAAAW0NvbnRlbnRfVHlwZXNd&#10;LnhtbFBLAQItABQABgAIAAAAIQA4/SH/1gAAAJQBAAALAAAAAAAAAAAAAAAAAC8BAABfcmVscy8u&#10;cmVsc1BLAQItABQABgAIAAAAIQDp167IKAIAACcEAAAOAAAAAAAAAAAAAAAAAC4CAABkcnMvZTJv&#10;RG9jLnhtbFBLAQItABQABgAIAAAAIQC39zdh3gAAAAgBAAAPAAAAAAAAAAAAAAAAAIIEAABkcnMv&#10;ZG93bnJldi54bWxQSwUGAAAAAAQABADzAAAAjQUAAAAA&#10;" stroked="f">
                <v:textbox style="mso-fit-shape-to-text:t" inset=",1mm,,1mm">
                  <w:txbxContent>
                    <w:p w14:paraId="11F79287" w14:textId="7C3DCD6B" w:rsidR="00D82D39" w:rsidRPr="00EA4207" w:rsidRDefault="00D82D39" w:rsidP="00D82D39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>Sayı:</w:t>
                      </w:r>
                      <w:r w:rsidR="00014FB9">
                        <w:rPr>
                          <w:sz w:val="18"/>
                        </w:rPr>
                        <w:t xml:space="preserve"> </w:t>
                      </w:r>
                      <w:r w:rsidR="00592095">
                        <w:rPr>
                          <w:sz w:val="18"/>
                        </w:rPr>
                        <w:t>10</w:t>
                      </w:r>
                    </w:p>
                    <w:p w14:paraId="61BD0601" w14:textId="62853FA3" w:rsidR="00D82D39" w:rsidRDefault="00D82D39" w:rsidP="00D82D39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 xml:space="preserve">Tarih: </w:t>
                      </w:r>
                      <w:r>
                        <w:rPr>
                          <w:sz w:val="18"/>
                        </w:rPr>
                        <w:t>1</w:t>
                      </w:r>
                      <w:r w:rsidR="00592095">
                        <w:rPr>
                          <w:sz w:val="18"/>
                        </w:rPr>
                        <w:t>1</w:t>
                      </w:r>
                      <w:r w:rsidR="00014FB9">
                        <w:rPr>
                          <w:sz w:val="18"/>
                        </w:rPr>
                        <w:t>.12.202</w:t>
                      </w:r>
                      <w:r w:rsidR="00592095">
                        <w:rPr>
                          <w:sz w:val="18"/>
                        </w:rPr>
                        <w:t>5</w:t>
                      </w:r>
                    </w:p>
                    <w:p w14:paraId="2B9C40B6" w14:textId="77777777" w:rsidR="00D82D39" w:rsidRPr="00EA4207" w:rsidRDefault="00D82D39" w:rsidP="00D82D39">
                      <w:pPr>
                        <w:spacing w:line="168" w:lineRule="auto"/>
                        <w:rPr>
                          <w:sz w:val="18"/>
                        </w:rPr>
                      </w:pPr>
                      <w:r w:rsidRPr="00EA4207">
                        <w:rPr>
                          <w:sz w:val="18"/>
                        </w:rPr>
                        <w:t xml:space="preserve">Saat: </w:t>
                      </w:r>
                      <w:r>
                        <w:rPr>
                          <w:sz w:val="18"/>
                        </w:rPr>
                        <w:t>15:30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9865B" w14:textId="77777777" w:rsidR="00911A2D" w:rsidRDefault="002A3FB5" w:rsidP="001713BF">
      <w:pPr>
        <w:tabs>
          <w:tab w:val="left" w:pos="709"/>
        </w:tabs>
        <w:ind w:right="-824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14:paraId="6C43FE3D" w14:textId="77777777" w:rsidR="008011D7" w:rsidRDefault="00911A2D" w:rsidP="001713BF">
      <w:pPr>
        <w:tabs>
          <w:tab w:val="left" w:pos="709"/>
        </w:tabs>
        <w:ind w:left="708" w:right="-824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14:paraId="077D584F" w14:textId="77777777" w:rsidR="00911A2D" w:rsidRPr="00911A2D" w:rsidRDefault="008011D7" w:rsidP="008011D7">
      <w:pPr>
        <w:tabs>
          <w:tab w:val="left" w:pos="709"/>
        </w:tabs>
        <w:ind w:left="708" w:right="-82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 w:rsidR="00911A2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EB182C6" w14:textId="77777777" w:rsidR="00A3355C" w:rsidRDefault="00A3355C" w:rsidP="00911A2D">
      <w:pPr>
        <w:tabs>
          <w:tab w:val="left" w:pos="709"/>
        </w:tabs>
        <w:ind w:left="567" w:right="-824" w:firstLine="14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F2C8FD" w14:textId="77777777" w:rsidR="00A3355C" w:rsidRPr="009925B8" w:rsidRDefault="00A3355C" w:rsidP="002A3FB5">
      <w:pPr>
        <w:pStyle w:val="ListeParagraf"/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154A7B" w14:textId="77777777" w:rsidR="002A3FB5" w:rsidRPr="009925B8" w:rsidRDefault="002A3FB5" w:rsidP="002A3FB5">
      <w:pPr>
        <w:pStyle w:val="ListeParagraf"/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  <w:r w:rsidRPr="009925B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D72FD8" w14:textId="77777777" w:rsidR="002A3FB5" w:rsidRPr="009925B8" w:rsidRDefault="002A3FB5" w:rsidP="002A3FB5">
      <w:pPr>
        <w:pStyle w:val="ListeParagraf"/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0533F2C" w14:textId="39DA0952" w:rsidR="002A3FB5" w:rsidRPr="00791386" w:rsidRDefault="002A3FB5" w:rsidP="002A3FB5">
      <w:pPr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4AB3C52" w14:textId="7CA46601" w:rsidR="002A3FB5" w:rsidRDefault="00592095" w:rsidP="002A3FB5">
      <w:pPr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  <w:r w:rsidRPr="00155FC0">
        <w:rPr>
          <w:noProof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E265FA" wp14:editId="0A68FE17">
                <wp:simplePos x="0" y="0"/>
                <wp:positionH relativeFrom="leftMargin">
                  <wp:align>right</wp:align>
                </wp:positionH>
                <wp:positionV relativeFrom="paragraph">
                  <wp:posOffset>567691</wp:posOffset>
                </wp:positionV>
                <wp:extent cx="5721985" cy="1403985"/>
                <wp:effectExtent l="0" t="0" r="0" b="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219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DF62" w14:textId="77777777" w:rsidR="00D2496E" w:rsidRPr="00C375F8" w:rsidRDefault="00D2496E" w:rsidP="00D249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*Bu veriler Resmi İstatistik P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rogramında yayımlanmaktadır.</w:t>
                            </w:r>
                          </w:p>
                          <w:p w14:paraId="0BFA8F4B" w14:textId="3053077C" w:rsidR="00D2496E" w:rsidRDefault="00D2496E" w:rsidP="00D249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*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Bu konu ile ilgili bir sonraki </w:t>
                            </w:r>
                            <w:r w:rsidR="00592095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haber </w:t>
                            </w:r>
                            <w:r w:rsidR="00592095"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1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0</w:t>
                            </w:r>
                            <w:r w:rsidR="00592095" w:rsidRPr="007529DD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.12.202</w:t>
                            </w:r>
                            <w:r w:rsidR="00712357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6</w:t>
                            </w:r>
                            <w:r w:rsidR="00592095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 </w:t>
                            </w:r>
                            <w:r w:rsidR="00592095"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 xml:space="preserve">tarihinde </w:t>
                            </w:r>
                            <w:r w:rsidRPr="00C375F8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  <w:t>yayımlanacaktır.</w:t>
                            </w:r>
                          </w:p>
                          <w:p w14:paraId="2657D7CF" w14:textId="77777777" w:rsidR="00D2496E" w:rsidRPr="00C375F8" w:rsidRDefault="00D2496E" w:rsidP="00D249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16"/>
                                <w:szCs w:val="44"/>
                              </w:rPr>
                            </w:pPr>
                          </w:p>
                          <w:p w14:paraId="12FEF672" w14:textId="77777777" w:rsidR="00D2496E" w:rsidRPr="00B83C7A" w:rsidRDefault="00D2496E" w:rsidP="00D2496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www.</w:t>
                            </w:r>
                            <w:r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dsi</w:t>
                            </w:r>
                            <w:r w:rsidRPr="00B83C7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.gov.tr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65FA" id="_x0000_s1034" type="#_x0000_t202" style="position:absolute;left:0;text-align:left;margin-left:399.35pt;margin-top:44.7pt;width:450.55pt;height:110.55pt;rotation:-90;z-index:2516889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LjGgIAAA0EAAAOAAAAZHJzL2Uyb0RvYy54bWysU8GO0zAQvSPxD5bvNE1pl23UdLXsUoTY&#10;BaSFD5g6TmNhe4ztNilfz9gp3QpuiBwij2f8/Oa98epmMJodpA8Kbc3LyZQzaQU2yu5q/u3r5tU1&#10;ZyGCbUCjlTU/ysBv1i9frHpXyRl2qBvpGYHYUPWu5l2MriqKIDppIEzQSUvJFr2BSKHfFY2HntCN&#10;LmbT6VXRo2+cRyFDoN37McnXGb9tpYif2zbIyHTNiVvMf5//2/Qv1iuodh5cp8SJBvwDCwPK0qVn&#10;qHuIwPZe/QVllPAYsI0TgabAtlVC5h6om3L6RzdPHTiZeyFxgjvLFP4frPh0+OKZampORlkwZNGj&#10;jMqyj/u4D3s2Swr1LlRU+OSoNA5vcSCnc7fBPaD4HpjFuw7sTt56j30noSGGZTpZXBwdcUIC2faP&#10;2NBVsI+YgYbWG+aR7CmvyFb68jbpw+gyMu54NksOkQnaXLyZlcvrBWeCcuV8+joF6UqoEloyw/kQ&#10;30s0LC1q7mkaMiwcHkIcS3+XpHKLG6U17UOlLetrvlzMFvnARcaoSAOrlSHFRqL5QGr6nW3yOoLS&#10;45q4aHtSITU+ShCH7XCSnOqTQltsjiRLFoCapfdEdDv0PznraTZrHn7swUvO9AdL0i7L+TwNcw7m&#10;JAQF/jKzvcyAFQRV88jZuLyL+QGkPoO7JQs2KqvxzOREmWYu63l6H2moL+Nc9fyK178AAAD//wMA&#10;UEsDBBQABgAIAAAAIQCQ16de4AAAAAwBAAAPAAAAZHJzL2Rvd25yZXYueG1sTI8xT8MwFIR3JP6D&#10;9ZBYUGunxRYKealQJRYWRBt2J35NImI7it005ddjJhhPd7r7rtgtdmAzTaH3DiFbC2DkGm961yJU&#10;x9fVE7AQtTN68I4QrhRgV97eFDo3/uI+aD7ElqUSF3KN0MU45pyHpiOrw9qP5JJ38pPVMcmp5WbS&#10;l1RuB74RQnGre5cWOj3SvqPm63C2CA+nfXX9fPPv38pSJevZ9NsqIt7fLS/PwCIt8S8Mv/gJHcrE&#10;VPuzM4ENCNtHkb5EhNVGCgUsRaTKMmA1gpJCAi8L/v9E+QMAAP//AwBQSwECLQAUAAYACAAAACEA&#10;toM4kv4AAADhAQAAEwAAAAAAAAAAAAAAAAAAAAAAW0NvbnRlbnRfVHlwZXNdLnhtbFBLAQItABQA&#10;BgAIAAAAIQA4/SH/1gAAAJQBAAALAAAAAAAAAAAAAAAAAC8BAABfcmVscy8ucmVsc1BLAQItABQA&#10;BgAIAAAAIQACiWLjGgIAAA0EAAAOAAAAAAAAAAAAAAAAAC4CAABkcnMvZTJvRG9jLnhtbFBLAQIt&#10;ABQABgAIAAAAIQCQ16de4AAAAAwBAAAPAAAAAAAAAAAAAAAAAHQEAABkcnMvZG93bnJldi54bWxQ&#10;SwUGAAAAAAQABADzAAAAgQUAAAAA&#10;" filled="f" stroked="f">
                <v:textbox style="mso-fit-shape-to-text:t">
                  <w:txbxContent>
                    <w:p w14:paraId="2E04DF62" w14:textId="77777777" w:rsidR="00D2496E" w:rsidRPr="00C375F8" w:rsidRDefault="00D2496E" w:rsidP="00D2496E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*Bu veriler Resmi İstatistik P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rogramında yayımlanmaktadır.</w:t>
                      </w:r>
                    </w:p>
                    <w:p w14:paraId="0BFA8F4B" w14:textId="3053077C" w:rsidR="00D2496E" w:rsidRDefault="00D2496E" w:rsidP="00D2496E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*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Bu konu ile ilgili bir sonraki </w:t>
                      </w:r>
                      <w:r w:rsidR="00592095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haber </w:t>
                      </w:r>
                      <w:r w:rsidR="00592095"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1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0</w:t>
                      </w:r>
                      <w:r w:rsidR="00592095" w:rsidRPr="007529DD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.12.202</w:t>
                      </w:r>
                      <w:r w:rsidR="00712357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6</w:t>
                      </w:r>
                      <w:r w:rsidR="00592095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 </w:t>
                      </w:r>
                      <w:r w:rsidR="00592095"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 xml:space="preserve">tarihinde </w:t>
                      </w:r>
                      <w:r w:rsidRPr="00C375F8"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  <w:t>yayımlanacaktır.</w:t>
                      </w:r>
                    </w:p>
                    <w:p w14:paraId="2657D7CF" w14:textId="77777777" w:rsidR="00D2496E" w:rsidRPr="00C375F8" w:rsidRDefault="00D2496E" w:rsidP="00D2496E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16"/>
                          <w:szCs w:val="44"/>
                        </w:rPr>
                      </w:pPr>
                    </w:p>
                    <w:p w14:paraId="12FEF672" w14:textId="77777777" w:rsidR="00D2496E" w:rsidRPr="00B83C7A" w:rsidRDefault="00D2496E" w:rsidP="00D2496E">
                      <w:pPr>
                        <w:spacing w:after="0" w:line="240" w:lineRule="auto"/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www.</w:t>
                      </w:r>
                      <w:r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dsi</w:t>
                      </w:r>
                      <w:r w:rsidRPr="00B83C7A">
                        <w:rPr>
                          <w:rFonts w:ascii="Century Gothic" w:hAnsi="Century Gothic"/>
                          <w:color w:val="A6A6A6" w:themeColor="background1" w:themeShade="A6"/>
                          <w:sz w:val="44"/>
                          <w:szCs w:val="44"/>
                        </w:rPr>
                        <w:t>.gov.tr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5FE9E" w14:textId="5EC27F1A" w:rsidR="002A3FB5" w:rsidRPr="009925B8" w:rsidRDefault="002A3FB5" w:rsidP="002A3FB5">
      <w:pPr>
        <w:tabs>
          <w:tab w:val="left" w:pos="709"/>
        </w:tabs>
        <w:ind w:right="-82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75AB4B" w14:textId="37BD4DC5" w:rsidR="002A3FB5" w:rsidRDefault="002A3FB5" w:rsidP="002A3FB5"/>
    <w:p w14:paraId="3F39496B" w14:textId="3BBFEF89" w:rsidR="00FB0023" w:rsidRDefault="00FB0023" w:rsidP="009925B8"/>
    <w:sectPr w:rsidR="00FB0023" w:rsidSect="00AB1125">
      <w:headerReference w:type="default" r:id="rId12"/>
      <w:footerReference w:type="default" r:id="rId13"/>
      <w:pgSz w:w="11906" w:h="16838"/>
      <w:pgMar w:top="1985" w:right="1417" w:bottom="1417" w:left="1417" w:header="1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07C1" w14:textId="77777777" w:rsidR="00257A76" w:rsidRDefault="00257A76" w:rsidP="00F63E4C">
      <w:pPr>
        <w:spacing w:after="0" w:line="240" w:lineRule="auto"/>
      </w:pPr>
      <w:r>
        <w:separator/>
      </w:r>
    </w:p>
  </w:endnote>
  <w:endnote w:type="continuationSeparator" w:id="0">
    <w:p w14:paraId="52208B24" w14:textId="77777777" w:rsidR="00257A76" w:rsidRDefault="00257A76" w:rsidP="00F6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52B" w14:textId="3A912695" w:rsidR="00C67A5C" w:rsidRDefault="006A4A95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752E69" wp14:editId="1982568D">
              <wp:simplePos x="0" y="0"/>
              <wp:positionH relativeFrom="column">
                <wp:posOffset>10473</wp:posOffset>
              </wp:positionH>
              <wp:positionV relativeFrom="paragraph">
                <wp:posOffset>-101600</wp:posOffset>
              </wp:positionV>
              <wp:extent cx="2374265" cy="1403985"/>
              <wp:effectExtent l="0" t="0" r="0" b="0"/>
              <wp:wrapNone/>
              <wp:docPr id="1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9E107" w14:textId="7A96BAAD" w:rsidR="00462CE6" w:rsidRDefault="00462CE6" w:rsidP="00370885">
                          <w:pPr>
                            <w:spacing w:after="0" w:line="168" w:lineRule="auto"/>
                          </w:pPr>
                          <w:r>
                            <w:t>Bilgi İçin:</w:t>
                          </w:r>
                          <w:r w:rsidR="00F07B43">
                            <w:t xml:space="preserve"> </w:t>
                          </w:r>
                          <w:r w:rsidR="00E14202">
                            <w:t>Z. Kerem ÖZTÜRK</w:t>
                          </w:r>
                        </w:p>
                        <w:p w14:paraId="3CFABDC2" w14:textId="4FE9E0D5" w:rsidR="00AB0CBD" w:rsidRDefault="00462CE6" w:rsidP="00F07B43">
                          <w:pPr>
                            <w:spacing w:after="0" w:line="240" w:lineRule="auto"/>
                          </w:pPr>
                          <w:r>
                            <w:t>Tel:</w:t>
                          </w:r>
                          <w:r w:rsidR="00F07B43" w:rsidRPr="00F07B43">
                            <w:t xml:space="preserve"> </w:t>
                          </w:r>
                          <w:r w:rsidR="00D96B8F">
                            <w:t xml:space="preserve"> 0312 </w:t>
                          </w:r>
                          <w:r w:rsidR="0024317E">
                            <w:t xml:space="preserve">454 </w:t>
                          </w:r>
                          <w:r w:rsidR="00D2496E">
                            <w:t>32</w:t>
                          </w:r>
                          <w:r w:rsidR="0024317E">
                            <w:t xml:space="preserve"> </w:t>
                          </w:r>
                          <w:r w:rsidR="00E14202">
                            <w:t>70</w:t>
                          </w:r>
                        </w:p>
                        <w:p w14:paraId="7A4E8AD3" w14:textId="22062447" w:rsidR="00F07B43" w:rsidRDefault="00F07B43" w:rsidP="00F07B43">
                          <w:pPr>
                            <w:spacing w:after="0" w:line="240" w:lineRule="auto"/>
                          </w:pPr>
                          <w:r>
                            <w:t xml:space="preserve">E-Posta: </w:t>
                          </w:r>
                          <w:r w:rsidR="00592095">
                            <w:t>zkozturk</w:t>
                          </w:r>
                          <w:r w:rsidR="0024317E">
                            <w:t>@dsi</w:t>
                          </w:r>
                          <w:r w:rsidR="00D96B8F">
                            <w:t>.gov.tr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752E6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.8pt;margin-top:-8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XsEwIAAPgDAAAOAAAAZHJzL2Uyb0RvYy54bWysU9tu2zAMfR+wfxD0vvjSpE2MOEXXLsOw&#10;dhvQ7QMUWY6FSaImybHbrx8lp2mwvQ3zgyCa5CHPIbW+HrUiB+G8BFPTYpZTIgyHRpp9TX98375b&#10;UuIDMw1TYERNn4Sn15u3b9aDrUQJHahGOIIgxleDrWkXgq2yzPNOaOZnYIVBZwtOs4Cm22eNYwOi&#10;a5WVeX6ZDeAa64AL7/Hv3eSkm4TftoKHr23rRSCqpthbSKdL5y6e2WbNqr1jtpP82Ab7hy40kwaL&#10;nqDuWGCkd/IvKC25Aw9tmHHQGbSt5CJxQDZF/gebx45ZkbigON6eZPL/D5Z/OXxzRDY4u4ISwzTO&#10;6EEEacjnPvS+J2WUaLC+wshHi7FhfA8jhie63t4D/+mJgduOmb24cQ6GTrAGWyxiZnaWOuH4CLIb&#10;HqDBUqwPkIDG1umoHypCEB1H9XQajxgD4fizvLial5cLSjj6inl+sVouUg1WvaRb58NHAZrES00d&#10;zj/Bs8O9D7EdVr2ExGoGtlKptAPKkKGmq0W5SAlnHi0DrqiSuqbLPH7T0kSWH0yTkgOTarpjAWWO&#10;tCPTiXMYdyMGRi120DyhAA6mVcSng5cO3DMlA65hTf2vnjlBifpkUMRVMZ/HvU3GfHFVouHOPbtz&#10;DzMcoWoaKJmutyHteuTq7Q2KvZVJhtdOjr3ieiV1jk8h7u+5naJeH+zmNwAAAP//AwBQSwMEFAAG&#10;AAgAAAAhAI8OhTXeAAAACQEAAA8AAABkcnMvZG93bnJldi54bWxMj0tPwzAQhO9I/Adrkbi1Tkqd&#10;VmmcCvGQONIWJI5uvHmIeB3Fbhv+PcupHEczmvmm2E6uF2ccQ+dJQzpPQCBV3nbUaPg4vM7WIEI0&#10;ZE3vCTX8YIBteXtTmNz6C+3wvI+N4BIKudHQxjjkUoaqRWfC3A9I7NV+dCayHBtpR3PhctfLRZJk&#10;0pmOeKE1Az61WH3vT07DJ331b/XStrhS78vd8PJcq3jQ+v5uetyAiDjFaxj+8BkdSmY6+hPZIHrW&#10;GQc1zNKML7H/sFIKxFHDIlEpyLKQ/x+UvwAAAP//AwBQSwECLQAUAAYACAAAACEAtoM4kv4AAADh&#10;AQAAEwAAAAAAAAAAAAAAAAAAAAAAW0NvbnRlbnRfVHlwZXNdLnhtbFBLAQItABQABgAIAAAAIQA4&#10;/SH/1gAAAJQBAAALAAAAAAAAAAAAAAAAAC8BAABfcmVscy8ucmVsc1BLAQItABQABgAIAAAAIQDO&#10;GAXsEwIAAPgDAAAOAAAAAAAAAAAAAAAAAC4CAABkcnMvZTJvRG9jLnhtbFBLAQItABQABgAIAAAA&#10;IQCPDoU13gAAAAkBAAAPAAAAAAAAAAAAAAAAAG0EAABkcnMvZG93bnJldi54bWxQSwUGAAAAAAQA&#10;BADzAAAAeAUAAAAA&#10;" filled="f" stroked="f">
              <v:textbox style="mso-fit-shape-to-text:t">
                <w:txbxContent>
                  <w:p w14:paraId="73B9E107" w14:textId="7A96BAAD" w:rsidR="00462CE6" w:rsidRDefault="00462CE6" w:rsidP="00370885">
                    <w:pPr>
                      <w:spacing w:after="0" w:line="168" w:lineRule="auto"/>
                    </w:pPr>
                    <w:r>
                      <w:t>Bilgi İçin:</w:t>
                    </w:r>
                    <w:r w:rsidR="00F07B43">
                      <w:t xml:space="preserve"> </w:t>
                    </w:r>
                    <w:r w:rsidR="00E14202">
                      <w:t>Z. Kerem ÖZTÜRK</w:t>
                    </w:r>
                  </w:p>
                  <w:p w14:paraId="3CFABDC2" w14:textId="4FE9E0D5" w:rsidR="00AB0CBD" w:rsidRDefault="00462CE6" w:rsidP="00F07B43">
                    <w:pPr>
                      <w:spacing w:after="0" w:line="240" w:lineRule="auto"/>
                    </w:pPr>
                    <w:r>
                      <w:t>Tel:</w:t>
                    </w:r>
                    <w:r w:rsidR="00F07B43" w:rsidRPr="00F07B43">
                      <w:t xml:space="preserve"> </w:t>
                    </w:r>
                    <w:r w:rsidR="00D96B8F">
                      <w:t xml:space="preserve"> 0312 </w:t>
                    </w:r>
                    <w:r w:rsidR="0024317E">
                      <w:t xml:space="preserve">454 </w:t>
                    </w:r>
                    <w:r w:rsidR="00D2496E">
                      <w:t>32</w:t>
                    </w:r>
                    <w:r w:rsidR="0024317E">
                      <w:t xml:space="preserve"> </w:t>
                    </w:r>
                    <w:r w:rsidR="00E14202">
                      <w:t>70</w:t>
                    </w:r>
                  </w:p>
                  <w:p w14:paraId="7A4E8AD3" w14:textId="22062447" w:rsidR="00F07B43" w:rsidRDefault="00F07B43" w:rsidP="00F07B43">
                    <w:pPr>
                      <w:spacing w:after="0" w:line="240" w:lineRule="auto"/>
                    </w:pPr>
                    <w:r>
                      <w:t xml:space="preserve">E-Posta: </w:t>
                    </w:r>
                    <w:r w:rsidR="00592095">
                      <w:t>zkozturk</w:t>
                    </w:r>
                    <w:r w:rsidR="0024317E">
                      <w:t>@dsi</w:t>
                    </w:r>
                    <w:r w:rsidR="00D96B8F">
                      <w:t>.gov.tr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383F21FC" wp14:editId="69079451">
          <wp:simplePos x="0" y="0"/>
          <wp:positionH relativeFrom="column">
            <wp:posOffset>-950595</wp:posOffset>
          </wp:positionH>
          <wp:positionV relativeFrom="paragraph">
            <wp:posOffset>-381635</wp:posOffset>
          </wp:positionV>
          <wp:extent cx="7594600" cy="159380"/>
          <wp:effectExtent l="0" t="0" r="0" b="0"/>
          <wp:wrapNone/>
          <wp:docPr id="1" name="Resim 1" descr="C:\Users\Administrator\Desktop\Zeki Bey\ogm_us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Zeki Bey\ogm_ust.t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544"/>
                  <a:stretch/>
                </pic:blipFill>
                <pic:spPr bwMode="auto">
                  <a:xfrm rot="10800000">
                    <a:off x="0" y="0"/>
                    <a:ext cx="7594600" cy="159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4AC0" w14:textId="77777777" w:rsidR="00257A76" w:rsidRDefault="00257A76" w:rsidP="00F63E4C">
      <w:pPr>
        <w:spacing w:after="0" w:line="240" w:lineRule="auto"/>
      </w:pPr>
      <w:r>
        <w:separator/>
      </w:r>
    </w:p>
  </w:footnote>
  <w:footnote w:type="continuationSeparator" w:id="0">
    <w:p w14:paraId="1B3FF356" w14:textId="77777777" w:rsidR="00257A76" w:rsidRDefault="00257A76" w:rsidP="00F6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483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411"/>
      <w:gridCol w:w="6379"/>
      <w:gridCol w:w="2693"/>
    </w:tblGrid>
    <w:tr w:rsidR="00DF6517" w14:paraId="6BA85686" w14:textId="77777777" w:rsidTr="00AB1125">
      <w:trPr>
        <w:trHeight w:val="738"/>
      </w:trPr>
      <w:tc>
        <w:tcPr>
          <w:tcW w:w="2411" w:type="dxa"/>
          <w:vMerge w:val="restart"/>
        </w:tcPr>
        <w:p w14:paraId="4337496E" w14:textId="77777777" w:rsidR="00DF6517" w:rsidRDefault="009F522D" w:rsidP="009A3284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5648" behindDoc="1" locked="0" layoutInCell="1" allowOverlap="1" wp14:anchorId="4E3F9141" wp14:editId="77B4395C">
                <wp:simplePos x="0" y="0"/>
                <wp:positionH relativeFrom="column">
                  <wp:posOffset>31750</wp:posOffset>
                </wp:positionH>
                <wp:positionV relativeFrom="paragraph">
                  <wp:posOffset>85725</wp:posOffset>
                </wp:positionV>
                <wp:extent cx="904875" cy="819150"/>
                <wp:effectExtent l="0" t="0" r="9525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</w:tcPr>
        <w:p w14:paraId="3B08D3C2" w14:textId="77777777" w:rsidR="00DF6517" w:rsidRPr="00AB1125" w:rsidRDefault="00DF6517" w:rsidP="00DF6517">
          <w:pPr>
            <w:pStyle w:val="stBilgi"/>
            <w:jc w:val="center"/>
            <w:rPr>
              <w:b/>
            </w:rPr>
          </w:pPr>
          <w:r w:rsidRPr="00AB1125">
            <w:rPr>
              <w:b/>
            </w:rPr>
            <w:t>T.C</w:t>
          </w:r>
        </w:p>
        <w:p w14:paraId="5CB0884D" w14:textId="77777777" w:rsidR="00DF6517" w:rsidRPr="00AB1125" w:rsidRDefault="009F522D" w:rsidP="009F522D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TARIM </w:t>
          </w:r>
          <w:r w:rsidR="00DF6517" w:rsidRPr="00AB1125">
            <w:rPr>
              <w:b/>
            </w:rPr>
            <w:t xml:space="preserve">VE </w:t>
          </w:r>
          <w:r>
            <w:rPr>
              <w:b/>
            </w:rPr>
            <w:t>ORMAN</w:t>
          </w:r>
          <w:r w:rsidR="00DF6517" w:rsidRPr="00AB1125">
            <w:rPr>
              <w:b/>
            </w:rPr>
            <w:t xml:space="preserve"> BAKANLIĞI</w:t>
          </w:r>
        </w:p>
        <w:p w14:paraId="7B69CF1B" w14:textId="77777777" w:rsidR="00DF6517" w:rsidRDefault="0024317E" w:rsidP="00DF6517">
          <w:pPr>
            <w:pStyle w:val="stBilgi"/>
            <w:jc w:val="center"/>
          </w:pPr>
          <w:r>
            <w:rPr>
              <w:b/>
            </w:rPr>
            <w:t>DEVLET SU İŞLERİ</w:t>
          </w:r>
          <w:r w:rsidR="00DF6517" w:rsidRPr="00AB1125">
            <w:rPr>
              <w:b/>
            </w:rPr>
            <w:t xml:space="preserve"> GENEL MÜDÜRLÜĞÜ</w:t>
          </w:r>
        </w:p>
      </w:tc>
      <w:tc>
        <w:tcPr>
          <w:tcW w:w="2693" w:type="dxa"/>
          <w:vMerge w:val="restart"/>
        </w:tcPr>
        <w:p w14:paraId="253B368C" w14:textId="77777777" w:rsidR="00DF6517" w:rsidRDefault="0024317E" w:rsidP="00DF6517">
          <w:pPr>
            <w:pStyle w:val="stBilgi"/>
            <w:tabs>
              <w:tab w:val="clear" w:pos="4536"/>
              <w:tab w:val="clear" w:pos="9072"/>
              <w:tab w:val="left" w:pos="452"/>
            </w:tabs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4624" behindDoc="0" locked="0" layoutInCell="1" allowOverlap="1" wp14:anchorId="58097AF4" wp14:editId="7EBEB848">
                <wp:simplePos x="0" y="0"/>
                <wp:positionH relativeFrom="column">
                  <wp:posOffset>154940</wp:posOffset>
                </wp:positionH>
                <wp:positionV relativeFrom="paragraph">
                  <wp:posOffset>53340</wp:posOffset>
                </wp:positionV>
                <wp:extent cx="1234702" cy="972000"/>
                <wp:effectExtent l="0" t="0" r="3810" b="0"/>
                <wp:wrapNone/>
                <wp:docPr id="4" name="Resim 4" descr="C:\Users\Administrator\Desktop\Zeki Bey\haber bülteni\dsi_us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dministrator\Desktop\Zeki Bey\haber bülteni\dsi_ust.ti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501" t="21835" r="3833" b="10840"/>
                        <a:stretch/>
                      </pic:blipFill>
                      <pic:spPr bwMode="auto">
                        <a:xfrm>
                          <a:off x="0" y="0"/>
                          <a:ext cx="1234702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6517">
            <w:tab/>
          </w:r>
        </w:p>
      </w:tc>
    </w:tr>
    <w:tr w:rsidR="00DF6517" w14:paraId="0E3E2064" w14:textId="77777777" w:rsidTr="00AB1125">
      <w:trPr>
        <w:trHeight w:val="738"/>
      </w:trPr>
      <w:tc>
        <w:tcPr>
          <w:tcW w:w="2411" w:type="dxa"/>
          <w:vMerge/>
        </w:tcPr>
        <w:p w14:paraId="340C3F54" w14:textId="77777777" w:rsidR="00DF6517" w:rsidRDefault="00DF6517" w:rsidP="009A3284">
          <w:pPr>
            <w:pStyle w:val="stBilgi"/>
          </w:pPr>
        </w:p>
      </w:tc>
      <w:tc>
        <w:tcPr>
          <w:tcW w:w="6379" w:type="dxa"/>
        </w:tcPr>
        <w:p w14:paraId="54E63BAD" w14:textId="77777777" w:rsidR="00DF6517" w:rsidRDefault="00DF6517" w:rsidP="009A3284">
          <w:pPr>
            <w:pStyle w:val="stBilgi"/>
          </w:pPr>
        </w:p>
        <w:p w14:paraId="1F8C449A" w14:textId="77777777" w:rsidR="009574C8" w:rsidRDefault="00363038" w:rsidP="00363038">
          <w:pPr>
            <w:pStyle w:val="stBilgi"/>
            <w:tabs>
              <w:tab w:val="clear" w:pos="4536"/>
              <w:tab w:val="clear" w:pos="9072"/>
              <w:tab w:val="left" w:pos="960"/>
            </w:tabs>
          </w:pPr>
          <w:r>
            <w:tab/>
          </w:r>
        </w:p>
        <w:p w14:paraId="633078DF" w14:textId="77777777" w:rsidR="009574C8" w:rsidRDefault="00AB1125" w:rsidP="009574C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9504" behindDoc="0" locked="0" layoutInCell="1" allowOverlap="1" wp14:anchorId="75B09398" wp14:editId="121B2EB9">
                <wp:simplePos x="0" y="0"/>
                <wp:positionH relativeFrom="column">
                  <wp:posOffset>945515</wp:posOffset>
                </wp:positionH>
                <wp:positionV relativeFrom="paragraph">
                  <wp:posOffset>-186690</wp:posOffset>
                </wp:positionV>
                <wp:extent cx="1957070" cy="420370"/>
                <wp:effectExtent l="0" t="0" r="5080" b="0"/>
                <wp:wrapSquare wrapText="bothSides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070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Merge/>
        </w:tcPr>
        <w:p w14:paraId="5599F44D" w14:textId="77777777" w:rsidR="00DF6517" w:rsidRDefault="00DF6517" w:rsidP="009A3284">
          <w:pPr>
            <w:pStyle w:val="stBilgi"/>
          </w:pPr>
        </w:p>
      </w:tc>
    </w:tr>
  </w:tbl>
  <w:p w14:paraId="006D5DD2" w14:textId="77777777" w:rsidR="00F63E4C" w:rsidRPr="009A3284" w:rsidRDefault="00AB1125" w:rsidP="009A328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2576" behindDoc="0" locked="0" layoutInCell="1" allowOverlap="1" wp14:anchorId="37DC3677" wp14:editId="1622431B">
          <wp:simplePos x="0" y="0"/>
          <wp:positionH relativeFrom="column">
            <wp:posOffset>-911225</wp:posOffset>
          </wp:positionH>
          <wp:positionV relativeFrom="paragraph">
            <wp:posOffset>72243</wp:posOffset>
          </wp:positionV>
          <wp:extent cx="7615049" cy="140677"/>
          <wp:effectExtent l="0" t="0" r="0" b="0"/>
          <wp:wrapNone/>
          <wp:docPr id="13" name="Resim 13" descr="C:\Users\Administrator\Desktop\Zeki Bey\haber bülteni\mgm_us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Zeki Bey\haber bülteni\mgm_ust.tif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16"/>
                  <a:stretch/>
                </pic:blipFill>
                <pic:spPr bwMode="auto">
                  <a:xfrm>
                    <a:off x="0" y="0"/>
                    <a:ext cx="7615049" cy="140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86"/>
    <w:multiLevelType w:val="hybridMultilevel"/>
    <w:tmpl w:val="11E00526"/>
    <w:lvl w:ilvl="0" w:tplc="F56E1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A75"/>
    <w:multiLevelType w:val="hybridMultilevel"/>
    <w:tmpl w:val="64CAEE9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3469FA"/>
    <w:multiLevelType w:val="hybridMultilevel"/>
    <w:tmpl w:val="F704FF86"/>
    <w:lvl w:ilvl="0" w:tplc="E4E48F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97A69"/>
    <w:multiLevelType w:val="hybridMultilevel"/>
    <w:tmpl w:val="300CC606"/>
    <w:lvl w:ilvl="0" w:tplc="455425A8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35CE1"/>
    <w:multiLevelType w:val="hybridMultilevel"/>
    <w:tmpl w:val="F894DB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4C"/>
    <w:rsid w:val="00002AB3"/>
    <w:rsid w:val="00013080"/>
    <w:rsid w:val="00014FB9"/>
    <w:rsid w:val="00023BAF"/>
    <w:rsid w:val="000252B6"/>
    <w:rsid w:val="00030834"/>
    <w:rsid w:val="00054B1E"/>
    <w:rsid w:val="00073AAB"/>
    <w:rsid w:val="00090AD3"/>
    <w:rsid w:val="000C26F2"/>
    <w:rsid w:val="00142984"/>
    <w:rsid w:val="00155FC0"/>
    <w:rsid w:val="00156216"/>
    <w:rsid w:val="00157347"/>
    <w:rsid w:val="001604C4"/>
    <w:rsid w:val="001713BF"/>
    <w:rsid w:val="0018660A"/>
    <w:rsid w:val="00186924"/>
    <w:rsid w:val="001D749E"/>
    <w:rsid w:val="001E4847"/>
    <w:rsid w:val="0020576A"/>
    <w:rsid w:val="00207264"/>
    <w:rsid w:val="00242970"/>
    <w:rsid w:val="0024317E"/>
    <w:rsid w:val="00247DFA"/>
    <w:rsid w:val="002547D2"/>
    <w:rsid w:val="002561BF"/>
    <w:rsid w:val="00257A76"/>
    <w:rsid w:val="00263D2A"/>
    <w:rsid w:val="00272C7B"/>
    <w:rsid w:val="00284C5A"/>
    <w:rsid w:val="00294231"/>
    <w:rsid w:val="002A3FB5"/>
    <w:rsid w:val="002A5EF7"/>
    <w:rsid w:val="002C0805"/>
    <w:rsid w:val="002C3059"/>
    <w:rsid w:val="002C5CFC"/>
    <w:rsid w:val="002D28F4"/>
    <w:rsid w:val="002E7174"/>
    <w:rsid w:val="003246DE"/>
    <w:rsid w:val="00340D5C"/>
    <w:rsid w:val="003423B7"/>
    <w:rsid w:val="0035484F"/>
    <w:rsid w:val="00362E55"/>
    <w:rsid w:val="00363038"/>
    <w:rsid w:val="00370885"/>
    <w:rsid w:val="00373611"/>
    <w:rsid w:val="0037750C"/>
    <w:rsid w:val="00377848"/>
    <w:rsid w:val="00396488"/>
    <w:rsid w:val="003A05B1"/>
    <w:rsid w:val="003A7688"/>
    <w:rsid w:val="003D2C50"/>
    <w:rsid w:val="003E27E8"/>
    <w:rsid w:val="003F7FB9"/>
    <w:rsid w:val="004044C2"/>
    <w:rsid w:val="00406795"/>
    <w:rsid w:val="00407702"/>
    <w:rsid w:val="00462CE6"/>
    <w:rsid w:val="00470FA8"/>
    <w:rsid w:val="00476D9D"/>
    <w:rsid w:val="0049157A"/>
    <w:rsid w:val="004925B5"/>
    <w:rsid w:val="004A02AD"/>
    <w:rsid w:val="004A23AD"/>
    <w:rsid w:val="004B3674"/>
    <w:rsid w:val="004D09D5"/>
    <w:rsid w:val="004D2783"/>
    <w:rsid w:val="004F08DB"/>
    <w:rsid w:val="0051172A"/>
    <w:rsid w:val="00514191"/>
    <w:rsid w:val="005204FD"/>
    <w:rsid w:val="00524DE0"/>
    <w:rsid w:val="00530931"/>
    <w:rsid w:val="00542A89"/>
    <w:rsid w:val="00542E68"/>
    <w:rsid w:val="005638D5"/>
    <w:rsid w:val="00574269"/>
    <w:rsid w:val="00592095"/>
    <w:rsid w:val="005940CE"/>
    <w:rsid w:val="00597977"/>
    <w:rsid w:val="005A1286"/>
    <w:rsid w:val="005B442E"/>
    <w:rsid w:val="005D08E6"/>
    <w:rsid w:val="005D4B25"/>
    <w:rsid w:val="005E08D8"/>
    <w:rsid w:val="00637545"/>
    <w:rsid w:val="00645881"/>
    <w:rsid w:val="00647104"/>
    <w:rsid w:val="0064722C"/>
    <w:rsid w:val="00653999"/>
    <w:rsid w:val="00661B94"/>
    <w:rsid w:val="00671D18"/>
    <w:rsid w:val="00672CDE"/>
    <w:rsid w:val="00676995"/>
    <w:rsid w:val="006865FD"/>
    <w:rsid w:val="00690F43"/>
    <w:rsid w:val="006A4A95"/>
    <w:rsid w:val="006B1377"/>
    <w:rsid w:val="006C2000"/>
    <w:rsid w:val="006E546B"/>
    <w:rsid w:val="006F1B19"/>
    <w:rsid w:val="00702398"/>
    <w:rsid w:val="00712357"/>
    <w:rsid w:val="00715D3F"/>
    <w:rsid w:val="00720D5E"/>
    <w:rsid w:val="00721577"/>
    <w:rsid w:val="007529DD"/>
    <w:rsid w:val="00753FD2"/>
    <w:rsid w:val="00762A98"/>
    <w:rsid w:val="00777B39"/>
    <w:rsid w:val="00791386"/>
    <w:rsid w:val="007A50F2"/>
    <w:rsid w:val="007B1DEC"/>
    <w:rsid w:val="007B2433"/>
    <w:rsid w:val="007C12D5"/>
    <w:rsid w:val="007D2A96"/>
    <w:rsid w:val="007E3266"/>
    <w:rsid w:val="007F29E0"/>
    <w:rsid w:val="008011D7"/>
    <w:rsid w:val="00801EA0"/>
    <w:rsid w:val="008105CD"/>
    <w:rsid w:val="00870701"/>
    <w:rsid w:val="008D1909"/>
    <w:rsid w:val="008E30A4"/>
    <w:rsid w:val="008F4EDD"/>
    <w:rsid w:val="008F7D47"/>
    <w:rsid w:val="00901210"/>
    <w:rsid w:val="00911A2D"/>
    <w:rsid w:val="00932411"/>
    <w:rsid w:val="0093738E"/>
    <w:rsid w:val="00946254"/>
    <w:rsid w:val="00955552"/>
    <w:rsid w:val="009574C8"/>
    <w:rsid w:val="009925B8"/>
    <w:rsid w:val="00993C6C"/>
    <w:rsid w:val="00995747"/>
    <w:rsid w:val="009A3284"/>
    <w:rsid w:val="009B4ECB"/>
    <w:rsid w:val="009D4CC8"/>
    <w:rsid w:val="009D51F5"/>
    <w:rsid w:val="009D61F0"/>
    <w:rsid w:val="009E7D9D"/>
    <w:rsid w:val="009F522D"/>
    <w:rsid w:val="00A149FB"/>
    <w:rsid w:val="00A24006"/>
    <w:rsid w:val="00A2672A"/>
    <w:rsid w:val="00A3355C"/>
    <w:rsid w:val="00A36AB0"/>
    <w:rsid w:val="00A43758"/>
    <w:rsid w:val="00A53B9B"/>
    <w:rsid w:val="00A7212A"/>
    <w:rsid w:val="00A7590F"/>
    <w:rsid w:val="00A92964"/>
    <w:rsid w:val="00A92FA1"/>
    <w:rsid w:val="00AB0CBD"/>
    <w:rsid w:val="00AB1125"/>
    <w:rsid w:val="00B34A39"/>
    <w:rsid w:val="00B40A0A"/>
    <w:rsid w:val="00B50C45"/>
    <w:rsid w:val="00B513E0"/>
    <w:rsid w:val="00B77D1A"/>
    <w:rsid w:val="00B83C7A"/>
    <w:rsid w:val="00B83D33"/>
    <w:rsid w:val="00B85861"/>
    <w:rsid w:val="00B877EF"/>
    <w:rsid w:val="00B9461E"/>
    <w:rsid w:val="00B96B02"/>
    <w:rsid w:val="00BA188F"/>
    <w:rsid w:val="00BC4729"/>
    <w:rsid w:val="00BF598D"/>
    <w:rsid w:val="00C21F1C"/>
    <w:rsid w:val="00C27FC0"/>
    <w:rsid w:val="00C375F8"/>
    <w:rsid w:val="00C47E75"/>
    <w:rsid w:val="00C511E8"/>
    <w:rsid w:val="00C67A5C"/>
    <w:rsid w:val="00C84459"/>
    <w:rsid w:val="00CA5E4A"/>
    <w:rsid w:val="00CB4DB5"/>
    <w:rsid w:val="00CB7827"/>
    <w:rsid w:val="00CD0649"/>
    <w:rsid w:val="00CD0AB3"/>
    <w:rsid w:val="00CD3728"/>
    <w:rsid w:val="00CD374A"/>
    <w:rsid w:val="00CE1548"/>
    <w:rsid w:val="00CF2B3F"/>
    <w:rsid w:val="00D1121E"/>
    <w:rsid w:val="00D2010C"/>
    <w:rsid w:val="00D2496E"/>
    <w:rsid w:val="00D302A3"/>
    <w:rsid w:val="00D331F4"/>
    <w:rsid w:val="00D359B5"/>
    <w:rsid w:val="00D45CC7"/>
    <w:rsid w:val="00D82BD1"/>
    <w:rsid w:val="00D82D39"/>
    <w:rsid w:val="00D84B83"/>
    <w:rsid w:val="00D96B8F"/>
    <w:rsid w:val="00DB11DB"/>
    <w:rsid w:val="00DC2037"/>
    <w:rsid w:val="00DC60D2"/>
    <w:rsid w:val="00DF085F"/>
    <w:rsid w:val="00DF6517"/>
    <w:rsid w:val="00DF6EF2"/>
    <w:rsid w:val="00E14202"/>
    <w:rsid w:val="00E40DCA"/>
    <w:rsid w:val="00E433F4"/>
    <w:rsid w:val="00E72717"/>
    <w:rsid w:val="00EA4207"/>
    <w:rsid w:val="00EB5732"/>
    <w:rsid w:val="00EB6FFE"/>
    <w:rsid w:val="00EC0BE5"/>
    <w:rsid w:val="00EC3A30"/>
    <w:rsid w:val="00EE2442"/>
    <w:rsid w:val="00EF48B8"/>
    <w:rsid w:val="00EF552D"/>
    <w:rsid w:val="00F03283"/>
    <w:rsid w:val="00F07B43"/>
    <w:rsid w:val="00F42350"/>
    <w:rsid w:val="00F426EF"/>
    <w:rsid w:val="00F63E4C"/>
    <w:rsid w:val="00F70DAD"/>
    <w:rsid w:val="00F848DD"/>
    <w:rsid w:val="00F849CD"/>
    <w:rsid w:val="00F85D38"/>
    <w:rsid w:val="00F9015E"/>
    <w:rsid w:val="00FA5278"/>
    <w:rsid w:val="00FB0023"/>
    <w:rsid w:val="00FB1C80"/>
    <w:rsid w:val="00FD33B8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6E57D"/>
  <w15:docId w15:val="{3E3D4D42-9495-4AB0-9B2E-9F13138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Klavuz3-Vurgu1">
    <w:name w:val="Medium Grid 3 Accent 1"/>
    <w:basedOn w:val="NormalTablo"/>
    <w:uiPriority w:val="69"/>
    <w:rsid w:val="008D190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6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E4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6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E4C"/>
  </w:style>
  <w:style w:type="paragraph" w:styleId="AltBilgi">
    <w:name w:val="footer"/>
    <w:basedOn w:val="Normal"/>
    <w:link w:val="AltBilgiChar"/>
    <w:uiPriority w:val="99"/>
    <w:unhideWhenUsed/>
    <w:rsid w:val="00F6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E4C"/>
  </w:style>
  <w:style w:type="paragraph" w:customStyle="1" w:styleId="Default">
    <w:name w:val="Default"/>
    <w:rsid w:val="00F07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F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5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29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667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850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681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3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tiff"/><Relationship Id="rId1" Type="http://schemas.openxmlformats.org/officeDocument/2006/relationships/image" Target="media/image2.png"/><Relationship Id="rId4" Type="http://schemas.openxmlformats.org/officeDocument/2006/relationships/image" Target="media/image5.tif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aylans\Desktop\R&#304;P%202025\2024%20Rip%2011.12.2025%2015.30%20Yay&#305;mlanacak%20&#304;statistikler\3.1.&#304;llere%20G&#246;re%20Ta&#351;k&#305;n%20Koruma%20Tesisleri,%202013-2024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taylans\Desktop\R&#304;P%202025\2024%20Rip%2011.12.2025%2015.30%20Yay&#305;mlanacak%20&#304;statistikler\2.2.&#304;&#351;letmeye%20A&#231;&#305;lan%20DS&#304;%20Sulamalar&#305;,%202019-2024%20OK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tr-TR" sz="1200"/>
              <a:t> 1.5.Yeraltısuyu İşletme Rezervi (km</a:t>
            </a:r>
            <a:r>
              <a:rPr lang="tr-TR" sz="1200">
                <a:latin typeface="Times New Roman"/>
                <a:cs typeface="Times New Roman"/>
              </a:rPr>
              <a:t>³</a:t>
            </a:r>
            <a:r>
              <a:rPr lang="tr-TR" sz="1200"/>
              <a:t>/yıl), 1995-2024</a:t>
            </a:r>
          </a:p>
        </c:rich>
      </c:tx>
      <c:layout>
        <c:manualLayout>
          <c:xMode val="edge"/>
          <c:yMode val="edge"/>
          <c:x val="0.17398513562558188"/>
          <c:y val="2.56636874639036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094266743627996E-2"/>
          <c:y val="0.15133961196026971"/>
          <c:w val="0.88088215114189561"/>
          <c:h val="0.73800940429854911"/>
        </c:manualLayout>
      </c:layout>
      <c:lineChart>
        <c:grouping val="standard"/>
        <c:varyColors val="0"/>
        <c:ser>
          <c:idx val="0"/>
          <c:order val="0"/>
          <c:tx>
            <c:strRef>
              <c:f>'1.5.Tablo'!$C$4</c:f>
              <c:strCache>
                <c:ptCount val="1"/>
                <c:pt idx="0">
                  <c:v> Yeraltısuyu İşletme Rezervi </c:v>
                </c:pt>
              </c:strCache>
            </c:strRef>
          </c:tx>
          <c:marker>
            <c:symbol val="diamond"/>
            <c:size val="7"/>
          </c:marker>
          <c:dLbls>
            <c:dLbl>
              <c:idx val="16"/>
              <c:layout>
                <c:manualLayout>
                  <c:x val="-5.51175972573162E-2"/>
                  <c:y val="-3.4031402332523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AF-4D08-9844-D11294B7901C}"/>
                </c:ext>
              </c:extLst>
            </c:dLbl>
            <c:dLbl>
              <c:idx val="17"/>
              <c:layout>
                <c:manualLayout>
                  <c:x val="-4.7432919164145118E-2"/>
                  <c:y val="-4.9127677490071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AF-4D08-9844-D11294B790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'1.5.Tablo'!$B$5:$B$34</c:f>
              <c:numCache>
                <c:formatCode>General</c:formatCode>
                <c:ptCount val="30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  <c:pt idx="23">
                  <c:v>2018</c:v>
                </c:pt>
                <c:pt idx="24">
                  <c:v>2019</c:v>
                </c:pt>
                <c:pt idx="25">
                  <c:v>2020</c:v>
                </c:pt>
                <c:pt idx="26">
                  <c:v>2021</c:v>
                </c:pt>
                <c:pt idx="27">
                  <c:v>2022</c:v>
                </c:pt>
                <c:pt idx="28">
                  <c:v>2023</c:v>
                </c:pt>
                <c:pt idx="29">
                  <c:v>2024</c:v>
                </c:pt>
              </c:numCache>
            </c:numRef>
          </c:cat>
          <c:val>
            <c:numRef>
              <c:f>'1.5.Tablo'!$C$5:$C$34</c:f>
              <c:numCache>
                <c:formatCode>0.00</c:formatCode>
                <c:ptCount val="30"/>
                <c:pt idx="0">
                  <c:v>12.3</c:v>
                </c:pt>
                <c:pt idx="1">
                  <c:v>12.3</c:v>
                </c:pt>
                <c:pt idx="2">
                  <c:v>12.3</c:v>
                </c:pt>
                <c:pt idx="3">
                  <c:v>12.3</c:v>
                </c:pt>
                <c:pt idx="4">
                  <c:v>12.3</c:v>
                </c:pt>
                <c:pt idx="5">
                  <c:v>12.3</c:v>
                </c:pt>
                <c:pt idx="6">
                  <c:v>12.3</c:v>
                </c:pt>
                <c:pt idx="7">
                  <c:v>13.66</c:v>
                </c:pt>
                <c:pt idx="8">
                  <c:v>13.66</c:v>
                </c:pt>
                <c:pt idx="9">
                  <c:v>13.66</c:v>
                </c:pt>
                <c:pt idx="10">
                  <c:v>13.66</c:v>
                </c:pt>
                <c:pt idx="11">
                  <c:v>13.66</c:v>
                </c:pt>
                <c:pt idx="12">
                  <c:v>13.66</c:v>
                </c:pt>
                <c:pt idx="13">
                  <c:v>13.66</c:v>
                </c:pt>
                <c:pt idx="14">
                  <c:v>13.66</c:v>
                </c:pt>
                <c:pt idx="15">
                  <c:v>13.66</c:v>
                </c:pt>
                <c:pt idx="16">
                  <c:v>14.7</c:v>
                </c:pt>
                <c:pt idx="17">
                  <c:v>14.7</c:v>
                </c:pt>
                <c:pt idx="18">
                  <c:v>16.899999999999999</c:v>
                </c:pt>
                <c:pt idx="19">
                  <c:v>17.2</c:v>
                </c:pt>
                <c:pt idx="20">
                  <c:v>17.809999999999999</c:v>
                </c:pt>
                <c:pt idx="21">
                  <c:v>17.809999999999999</c:v>
                </c:pt>
                <c:pt idx="22">
                  <c:v>17.809999999999999</c:v>
                </c:pt>
                <c:pt idx="23">
                  <c:v>17.809999999999999</c:v>
                </c:pt>
                <c:pt idx="24">
                  <c:v>17.809999999999999</c:v>
                </c:pt>
                <c:pt idx="25">
                  <c:v>17.809999999999999</c:v>
                </c:pt>
                <c:pt idx="26">
                  <c:v>17.809999999999999</c:v>
                </c:pt>
                <c:pt idx="27">
                  <c:v>17.809999999999999</c:v>
                </c:pt>
                <c:pt idx="28">
                  <c:v>17.809999999999999</c:v>
                </c:pt>
                <c:pt idx="29">
                  <c:v>17.809999999999999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51AF-4D08-9844-D11294B79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956048"/>
        <c:axId val="316956608"/>
      </c:lineChart>
      <c:catAx>
        <c:axId val="316956048"/>
        <c:scaling>
          <c:orientation val="minMax"/>
        </c:scaling>
        <c:delete val="0"/>
        <c:axPos val="b"/>
        <c:min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000" b="0"/>
            </a:pPr>
            <a:endParaRPr lang="tr-TR"/>
          </a:p>
        </c:txPr>
        <c:crossAx val="316956608"/>
        <c:crosses val="autoZero"/>
        <c:auto val="1"/>
        <c:lblAlgn val="ctr"/>
        <c:lblOffset val="100"/>
        <c:noMultiLvlLbl val="1"/>
      </c:catAx>
      <c:valAx>
        <c:axId val="316956608"/>
        <c:scaling>
          <c:orientation val="minMax"/>
          <c:max val="18"/>
          <c:min val="11"/>
        </c:scaling>
        <c:delete val="0"/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tr-TR"/>
          </a:p>
        </c:txPr>
        <c:crossAx val="316956048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00B050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tr-TR" sz="1100"/>
              <a:t>3.1.Toplam</a:t>
            </a:r>
            <a:r>
              <a:rPr lang="tr-TR" sz="1100" baseline="0"/>
              <a:t> Taşkın Tesisleri (Adet), 2014-2024</a:t>
            </a:r>
            <a:endParaRPr lang="tr-TR" sz="11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1473608354058225E-2"/>
          <c:y val="0.18768664808235977"/>
          <c:w val="0.88895164701789209"/>
          <c:h val="0.687371214301767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Sayfa1!$AE$3</c:f>
              <c:strCache>
                <c:ptCount val="1"/>
                <c:pt idx="0">
                  <c:v>2024-2023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6.2713014382513831E-3"/>
                  <c:y val="1.3876316133074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11-4D28-8E4F-20E826A36640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>
                    <a:solidFill>
                      <a:sysClr val="windowText" lastClr="000000"/>
                    </a:solidFill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Sayfa1!$AH$2:$AR$2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Sayfa1!$AH$3:$AR$3</c:f>
              <c:numCache>
                <c:formatCode>#,##0</c:formatCode>
                <c:ptCount val="11"/>
                <c:pt idx="0">
                  <c:v>8329</c:v>
                </c:pt>
                <c:pt idx="1">
                  <c:v>8661</c:v>
                </c:pt>
                <c:pt idx="2">
                  <c:v>9052</c:v>
                </c:pt>
                <c:pt idx="3">
                  <c:v>9650</c:v>
                </c:pt>
                <c:pt idx="4">
                  <c:v>9851</c:v>
                </c:pt>
                <c:pt idx="5">
                  <c:v>9949</c:v>
                </c:pt>
                <c:pt idx="6">
                  <c:v>10095</c:v>
                </c:pt>
                <c:pt idx="7">
                  <c:v>10244</c:v>
                </c:pt>
                <c:pt idx="8">
                  <c:v>10413</c:v>
                </c:pt>
                <c:pt idx="9">
                  <c:v>10697</c:v>
                </c:pt>
                <c:pt idx="10">
                  <c:v>11064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11-4D28-8E4F-20E826A36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6"/>
        <c:axId val="342810880"/>
        <c:axId val="342811440"/>
      </c:barChart>
      <c:catAx>
        <c:axId val="342810880"/>
        <c:scaling>
          <c:orientation val="minMax"/>
        </c:scaling>
        <c:delete val="0"/>
        <c:axPos val="b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tr-TR"/>
          </a:p>
        </c:txPr>
        <c:crossAx val="342811440"/>
        <c:crosses val="autoZero"/>
        <c:auto val="1"/>
        <c:lblAlgn val="ctr"/>
        <c:lblOffset val="100"/>
        <c:noMultiLvlLbl val="0"/>
      </c:catAx>
      <c:valAx>
        <c:axId val="342811440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tr-TR"/>
          </a:p>
        </c:txPr>
        <c:crossAx val="342810880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00B050"/>
      </a:solidFill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tr-TR" sz="1100" b="1" i="0" baseline="0">
                <a:effectLst/>
              </a:rPr>
              <a:t>3.1.Toplam Taşkın Tesisleri (ha), 2014-2024</a:t>
            </a:r>
            <a:endParaRPr lang="tr-TR" sz="11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098207140417729"/>
          <c:y val="0.19414103798147478"/>
          <c:w val="0.83867249310228564"/>
          <c:h val="0.729997790857305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Sayfa1!$BJ$3</c:f>
              <c:strCache>
                <c:ptCount val="1"/>
                <c:pt idx="0">
                  <c:v>Türkiye 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 b="1">
                    <a:solidFill>
                      <a:sysClr val="windowText" lastClr="000000"/>
                    </a:solidFill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Sayfa1!$BL$2:$BV$2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Sayfa1!$BL$3:$BV$3</c:f>
              <c:numCache>
                <c:formatCode>#,##0</c:formatCode>
                <c:ptCount val="11"/>
                <c:pt idx="0">
                  <c:v>1652513</c:v>
                </c:pt>
                <c:pt idx="1">
                  <c:v>1716984</c:v>
                </c:pt>
                <c:pt idx="2">
                  <c:v>1748791</c:v>
                </c:pt>
                <c:pt idx="3">
                  <c:v>1825973</c:v>
                </c:pt>
                <c:pt idx="4">
                  <c:v>1875749</c:v>
                </c:pt>
                <c:pt idx="5">
                  <c:v>1882666</c:v>
                </c:pt>
                <c:pt idx="6">
                  <c:v>1889434</c:v>
                </c:pt>
                <c:pt idx="7">
                  <c:v>1906986</c:v>
                </c:pt>
                <c:pt idx="8">
                  <c:v>1922660</c:v>
                </c:pt>
                <c:pt idx="9">
                  <c:v>1936575</c:v>
                </c:pt>
                <c:pt idx="10">
                  <c:v>1966684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46-4445-BEDA-9AE71CC56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6"/>
        <c:axId val="342813680"/>
        <c:axId val="342814240"/>
      </c:barChart>
      <c:catAx>
        <c:axId val="342813680"/>
        <c:scaling>
          <c:orientation val="minMax"/>
        </c:scaling>
        <c:delete val="0"/>
        <c:axPos val="b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tr-TR"/>
          </a:p>
        </c:txPr>
        <c:crossAx val="342814240"/>
        <c:crosses val="autoZero"/>
        <c:auto val="1"/>
        <c:lblAlgn val="ctr"/>
        <c:lblOffset val="100"/>
        <c:noMultiLvlLbl val="0"/>
      </c:catAx>
      <c:valAx>
        <c:axId val="342814240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tr-TR"/>
          </a:p>
        </c:txPr>
        <c:crossAx val="342813680"/>
        <c:crosses val="autoZero"/>
        <c:crossBetween val="between"/>
      </c:valAx>
    </c:plotArea>
    <c:plotVisOnly val="1"/>
    <c:dispBlanksAs val="gap"/>
    <c:showDLblsOverMax val="0"/>
  </c:chart>
  <c:spPr>
    <a:ln>
      <a:solidFill>
        <a:srgbClr val="00B050"/>
      </a:solidFill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2.2.İşletmeye Açılan DSİ Sulamaları (ha), 2024</a:t>
            </a:r>
          </a:p>
        </c:rich>
      </c:tx>
      <c:layout>
        <c:manualLayout>
          <c:xMode val="edge"/>
          <c:yMode val="edge"/>
          <c:x val="0.14247916666666666"/>
          <c:y val="4.1067761806981518E-2"/>
        </c:manualLayout>
      </c:layout>
      <c:overlay val="0"/>
    </c:title>
    <c:autoTitleDeleted val="0"/>
    <c:view3D>
      <c:rotX val="30"/>
      <c:rotY val="3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532172114849281"/>
          <c:y val="0.27731420295970921"/>
          <c:w val="0.59377555078342492"/>
          <c:h val="0.50714104463879295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867-46AE-99C4-A0D15AC0553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867-46AE-99C4-A0D15AC0553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867-46AE-99C4-A0D15AC0553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867-46AE-99C4-A0D15AC05534}"/>
              </c:ext>
            </c:extLst>
          </c:dPt>
          <c:dLbls>
            <c:dLbl>
              <c:idx val="0"/>
              <c:layout>
                <c:manualLayout>
                  <c:x val="0.11682347783903273"/>
                  <c:y val="-6.01171248010423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0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7-46AE-99C4-A0D15AC05534}"/>
                </c:ext>
              </c:extLst>
            </c:dLbl>
            <c:dLbl>
              <c:idx val="1"/>
              <c:layout>
                <c:manualLayout>
                  <c:x val="4.7038677302273985E-2"/>
                  <c:y val="7.47195883746343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0" i="0" u="none" strike="noStrike" baseline="0">
                      <a:solidFill>
                        <a:srgbClr val="993366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67-46AE-99C4-A0D15AC05534}"/>
                </c:ext>
              </c:extLst>
            </c:dLbl>
            <c:dLbl>
              <c:idx val="2"/>
              <c:layout>
                <c:manualLayout>
                  <c:x val="-3.7038149802745158E-3"/>
                  <c:y val="0.21577315929296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0" i="0" u="none" strike="noStrike" baseline="0">
                      <a:solidFill>
                        <a:srgbClr val="3333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67-46AE-99C4-A0D15AC05534}"/>
                </c:ext>
              </c:extLst>
            </c:dLbl>
            <c:dLbl>
              <c:idx val="3"/>
              <c:layout>
                <c:manualLayout>
                  <c:x val="-4.4419895120976036E-2"/>
                  <c:y val="-3.51933018116949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50" b="0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67-46AE-99C4-A0D15AC0553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('2.2.Tablo'!$B$5:$D$5,'2.2.Tablo'!$B$8:$D$8,'2.2.Tablo'!$B$9:$D$9,'2.2.Tablo'!$B$10:$D$10)</c:f>
              <c:strCache>
                <c:ptCount val="4"/>
                <c:pt idx="0">
                  <c:v>1. DSİ tarafından işletilen sulamalar</c:v>
                </c:pt>
                <c:pt idx="1">
                  <c:v>2. DSİ tarafından inşa edilen ve çeşitli kuruluşlara devredilen sulamalar</c:v>
                </c:pt>
                <c:pt idx="2">
                  <c:v>3. DSİ tarafından bedeli karşılığında inşa edilen sulama tesisleri</c:v>
                </c:pt>
                <c:pt idx="3">
                  <c:v>4. Sulama kooperatiflerince işletilen sulamalar</c:v>
                </c:pt>
              </c:strCache>
            </c:strRef>
          </c:cat>
          <c:val>
            <c:numRef>
              <c:f>('2.2.Tablo'!$J$5,'2.2.Tablo'!$J$8,'2.2.Tablo'!$J$9,'2.2.Tablo'!$J$10)</c:f>
              <c:numCache>
                <c:formatCode>#,##0</c:formatCode>
                <c:ptCount val="4"/>
                <c:pt idx="0">
                  <c:v>266491</c:v>
                </c:pt>
                <c:pt idx="1">
                  <c:v>3964995</c:v>
                </c:pt>
                <c:pt idx="2">
                  <c:v>22832</c:v>
                </c:pt>
                <c:pt idx="3">
                  <c:v>659504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67-46AE-99C4-A0D15AC05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rgbClr val="00B05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0.00642</cdr:x>
      <cdr:y>0.01159</cdr:y>
    </cdr:from>
    <cdr:to>
      <cdr:x>0.05455</cdr:x>
      <cdr:y>0.07688</cdr:y>
    </cdr:to>
    <cdr:pic>
      <cdr:nvPicPr>
        <cdr:cNvPr id="3" name="Resim 2">
          <a:extLst xmlns:a="http://schemas.openxmlformats.org/drawingml/2006/main">
            <a:ext uri="{FF2B5EF4-FFF2-40B4-BE49-F238E27FC236}">
              <a16:creationId xmlns:a16="http://schemas.microsoft.com/office/drawing/2014/main" id="{5C7AE702-6F65-4BF1-BD87-4B229A300654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50800"/>
          <a:ext cx="381000" cy="28605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0.00944</cdr:x>
      <cdr:y>0.01354</cdr:y>
    </cdr:from>
    <cdr:to>
      <cdr:x>0.10432</cdr:x>
      <cdr:y>0.08638</cdr:y>
    </cdr:to>
    <cdr:pic>
      <cdr:nvPicPr>
        <cdr:cNvPr id="2" name="Resim 1">
          <a:extLst xmlns:a="http://schemas.openxmlformats.org/drawingml/2006/main">
            <a:ext uri="{FF2B5EF4-FFF2-40B4-BE49-F238E27FC236}">
              <a16:creationId xmlns:a16="http://schemas.microsoft.com/office/drawing/2014/main" id="{3B8B02E9-B394-4913-ADE3-E5EAF20DAD41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4996" y="34341"/>
          <a:ext cx="251231" cy="1847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0.00884</cdr:x>
      <cdr:y>0.01398</cdr:y>
    </cdr:from>
    <cdr:to>
      <cdr:x>0.08709</cdr:x>
      <cdr:y>0.10521</cdr:y>
    </cdr:to>
    <cdr:pic>
      <cdr:nvPicPr>
        <cdr:cNvPr id="2" name="Resim 1">
          <a:extLst xmlns:a="http://schemas.openxmlformats.org/drawingml/2006/main">
            <a:ext uri="{FF2B5EF4-FFF2-40B4-BE49-F238E27FC236}">
              <a16:creationId xmlns:a16="http://schemas.microsoft.com/office/drawing/2014/main" id="{30C4D452-CFCA-47BF-BC19-973BCDF1714F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8964" y="35439"/>
          <a:ext cx="256385" cy="23126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0.00623</cdr:x>
      <cdr:y>0.02015</cdr:y>
    </cdr:from>
    <cdr:to>
      <cdr:x>0.08906</cdr:x>
      <cdr:y>0.12725</cdr:y>
    </cdr:to>
    <cdr:pic>
      <cdr:nvPicPr>
        <cdr:cNvPr id="2" name="Resim 1">
          <a:extLst xmlns:a="http://schemas.openxmlformats.org/drawingml/2006/main">
            <a:ext uri="{FF2B5EF4-FFF2-40B4-BE49-F238E27FC236}">
              <a16:creationId xmlns:a16="http://schemas.microsoft.com/office/drawing/2014/main" id="{16FF6FE5-1FF4-4F0A-A507-F023FA5717E4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 cstate="print"/>
        <a:stretch xmlns:a="http://schemas.openxmlformats.org/drawingml/2006/main">
          <a:fillRect/>
        </a:stretch>
      </cdr:blipFill>
      <cdr:spPr>
        <a:xfrm xmlns:a="http://schemas.openxmlformats.org/drawingml/2006/main">
          <a:off x="37978" y="93470"/>
          <a:ext cx="504947" cy="49679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D519-00CD-4FF8-AA2A-48EC6A12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Taylan Sarıaltın</cp:lastModifiedBy>
  <cp:revision>65</cp:revision>
  <cp:lastPrinted>2015-06-19T08:28:00Z</cp:lastPrinted>
  <dcterms:created xsi:type="dcterms:W3CDTF">2019-11-06T12:50:00Z</dcterms:created>
  <dcterms:modified xsi:type="dcterms:W3CDTF">2025-12-05T06:00:00Z</dcterms:modified>
</cp:coreProperties>
</file>