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95C" w:rsidRPr="003471BF" w:rsidRDefault="00E853E0">
      <w:pPr>
        <w:spacing w:line="300" w:lineRule="auto"/>
        <w:jc w:val="center"/>
        <w:rPr>
          <w:rFonts w:ascii="Times New Roman" w:eastAsia="Times New Roman" w:hAnsi="Times New Roman" w:cs="Times New Roman"/>
          <w:b/>
          <w:i/>
          <w:color w:val="4F81BD" w:themeColor="accent1"/>
          <w:sz w:val="24"/>
        </w:rPr>
      </w:pPr>
      <w:bookmarkStart w:id="0" w:name="_GoBack"/>
      <w:bookmarkEnd w:id="0"/>
      <w:r w:rsidRPr="003471BF">
        <w:rPr>
          <w:rFonts w:ascii="Times New Roman" w:eastAsia="Times New Roman" w:hAnsi="Times New Roman" w:cs="Times New Roman"/>
          <w:b/>
          <w:i/>
          <w:color w:val="4F81BD" w:themeColor="accent1"/>
          <w:sz w:val="24"/>
        </w:rPr>
        <w:t>DEVLET SU İŞLERİ GENEL MÜDÜRLÜĞÜ</w:t>
      </w:r>
    </w:p>
    <w:p w:rsidR="0077095C" w:rsidRPr="003471BF" w:rsidRDefault="00E853E0">
      <w:pPr>
        <w:spacing w:line="300" w:lineRule="auto"/>
        <w:jc w:val="center"/>
        <w:rPr>
          <w:rFonts w:ascii="Times New Roman" w:eastAsia="Times New Roman" w:hAnsi="Times New Roman" w:cs="Times New Roman"/>
          <w:b/>
          <w:i/>
          <w:color w:val="4F81BD" w:themeColor="accent1"/>
          <w:sz w:val="24"/>
        </w:rPr>
      </w:pPr>
      <w:r w:rsidRPr="003471BF">
        <w:rPr>
          <w:rFonts w:ascii="Times New Roman" w:eastAsia="Times New Roman" w:hAnsi="Times New Roman" w:cs="Times New Roman"/>
          <w:b/>
          <w:i/>
          <w:color w:val="4F81BD" w:themeColor="accent1"/>
          <w:sz w:val="24"/>
        </w:rPr>
        <w:t xml:space="preserve">MÜŞTERİ </w:t>
      </w:r>
      <w:r w:rsidR="002569E7" w:rsidRPr="003471BF">
        <w:rPr>
          <w:rFonts w:ascii="Times New Roman" w:eastAsia="Times New Roman" w:hAnsi="Times New Roman" w:cs="Times New Roman"/>
          <w:b/>
          <w:i/>
          <w:color w:val="4F81BD" w:themeColor="accent1"/>
          <w:sz w:val="24"/>
        </w:rPr>
        <w:t xml:space="preserve">(HİZMET ALAN) </w:t>
      </w:r>
      <w:r w:rsidRPr="003471BF">
        <w:rPr>
          <w:rFonts w:ascii="Times New Roman" w:eastAsia="Times New Roman" w:hAnsi="Times New Roman" w:cs="Times New Roman"/>
          <w:b/>
          <w:i/>
          <w:color w:val="4F81BD" w:themeColor="accent1"/>
          <w:sz w:val="24"/>
        </w:rPr>
        <w:t xml:space="preserve">MEMNUNİYETİ ANKETİ SONUÇ RAPORU -2013 </w:t>
      </w:r>
    </w:p>
    <w:p w:rsidR="0077095C" w:rsidRDefault="0077095C">
      <w:pPr>
        <w:spacing w:line="300" w:lineRule="auto"/>
        <w:jc w:val="both"/>
        <w:rPr>
          <w:rFonts w:ascii="Times New Roman" w:eastAsia="Times New Roman" w:hAnsi="Times New Roman" w:cs="Times New Roman"/>
          <w:b/>
          <w:sz w:val="24"/>
        </w:rPr>
      </w:pPr>
    </w:p>
    <w:p w:rsidR="0077095C" w:rsidRDefault="00E853E0">
      <w:pPr>
        <w:spacing w:line="300" w:lineRule="auto"/>
        <w:ind w:right="126"/>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“Devlet Su İşleri Genel Müdürlüğü Müşteri </w:t>
      </w:r>
      <w:r w:rsidR="002569E7">
        <w:rPr>
          <w:rFonts w:ascii="Times New Roman" w:eastAsia="Times New Roman" w:hAnsi="Times New Roman" w:cs="Times New Roman"/>
          <w:sz w:val="24"/>
        </w:rPr>
        <w:t xml:space="preserve">(Hizmet Alan) </w:t>
      </w:r>
      <w:r>
        <w:rPr>
          <w:rFonts w:ascii="Times New Roman" w:eastAsia="Times New Roman" w:hAnsi="Times New Roman" w:cs="Times New Roman"/>
          <w:sz w:val="24"/>
        </w:rPr>
        <w:t xml:space="preserve">Memnuniyeti Anketi”, kalite standartları gereği, kurumumuz ve hizmetlerinin, hizmet sunumu gerçekleştirdiğimiz vatandaşlar tarafından nasıl algılandığını, hizmet kalitesinin artırılması için neler yapılması gerektiğini ortaya koymak amacıyla hazırlanmıştır. </w:t>
      </w:r>
    </w:p>
    <w:p w:rsidR="0077095C" w:rsidRDefault="00E853E0">
      <w:pPr>
        <w:spacing w:line="300"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DSİ Genel Müdürlüğü Müşteri </w:t>
      </w:r>
      <w:r w:rsidR="002569E7">
        <w:rPr>
          <w:rFonts w:ascii="Times New Roman" w:eastAsia="Times New Roman" w:hAnsi="Times New Roman" w:cs="Times New Roman"/>
          <w:sz w:val="24"/>
        </w:rPr>
        <w:t xml:space="preserve">(Hizmet Alan) </w:t>
      </w:r>
      <w:r>
        <w:rPr>
          <w:rFonts w:ascii="Times New Roman" w:eastAsia="Times New Roman" w:hAnsi="Times New Roman" w:cs="Times New Roman"/>
          <w:sz w:val="24"/>
        </w:rPr>
        <w:t xml:space="preserve">Memnuniyeti Anketi; beşli </w:t>
      </w:r>
      <w:proofErr w:type="spellStart"/>
      <w:r>
        <w:rPr>
          <w:rFonts w:ascii="Times New Roman" w:eastAsia="Times New Roman" w:hAnsi="Times New Roman" w:cs="Times New Roman"/>
          <w:sz w:val="24"/>
        </w:rPr>
        <w:t>likert</w:t>
      </w:r>
      <w:proofErr w:type="spellEnd"/>
      <w:r>
        <w:rPr>
          <w:rFonts w:ascii="Times New Roman" w:eastAsia="Times New Roman" w:hAnsi="Times New Roman" w:cs="Times New Roman"/>
          <w:sz w:val="24"/>
        </w:rPr>
        <w:t xml:space="preserve"> tipi ölçekte hazırlanmış, 12 memnuniyet ifadesinden oluşmaktadır. Bunun dışında anılan ankette katılımcıların; </w:t>
      </w:r>
    </w:p>
    <w:p w:rsidR="0077095C" w:rsidRDefault="00E853E0">
      <w:pPr>
        <w:numPr>
          <w:ilvl w:val="0"/>
          <w:numId w:val="1"/>
        </w:numPr>
        <w:spacing w:line="30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Kurum ya da şahıs adları </w:t>
      </w:r>
    </w:p>
    <w:p w:rsidR="0077095C" w:rsidRDefault="00E853E0">
      <w:pPr>
        <w:numPr>
          <w:ilvl w:val="0"/>
          <w:numId w:val="1"/>
        </w:numPr>
        <w:spacing w:line="30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Faaliyet alanları (Sulama Kooperatifi, Belediye, Köy Tüzel Kişiliği vb.)</w:t>
      </w:r>
    </w:p>
    <w:p w:rsidR="0077095C" w:rsidRDefault="00E853E0">
      <w:pPr>
        <w:numPr>
          <w:ilvl w:val="0"/>
          <w:numId w:val="1"/>
        </w:numPr>
        <w:spacing w:line="30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Talep ve şikâyetlerini iletim yönetimi (dilekçe, telefon, e- posta vb.)   </w:t>
      </w:r>
    </w:p>
    <w:p w:rsidR="0077095C" w:rsidRDefault="00E853E0">
      <w:pPr>
        <w:numPr>
          <w:ilvl w:val="0"/>
          <w:numId w:val="1"/>
        </w:numPr>
        <w:spacing w:line="30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Hizmet aldığı birim (Genel Müdürlük / Bölge Müdürlüğü) ile kurumumuzdan beklentilerini ifade edebilecekleri açık uçlu bir soru bulunmaktadır. </w:t>
      </w:r>
    </w:p>
    <w:p w:rsidR="0077095C" w:rsidRDefault="00E853E0">
      <w:pPr>
        <w:spacing w:line="30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Sorulara katılımcılar tarafından verilen cevaplar Yönetim Bilgi Destek Sistemi Yazılımı / Anket Modülü ortamında analiz edilmiştir. 2013 yılı DSİ Genel Müdürlüğü Müşteri </w:t>
      </w:r>
      <w:r w:rsidR="002569E7">
        <w:rPr>
          <w:rFonts w:ascii="Times New Roman" w:eastAsia="Times New Roman" w:hAnsi="Times New Roman" w:cs="Times New Roman"/>
          <w:sz w:val="24"/>
        </w:rPr>
        <w:t xml:space="preserve">(Hizmet Alan) </w:t>
      </w:r>
      <w:r>
        <w:rPr>
          <w:rFonts w:ascii="Times New Roman" w:eastAsia="Times New Roman" w:hAnsi="Times New Roman" w:cs="Times New Roman"/>
          <w:sz w:val="24"/>
        </w:rPr>
        <w:t xml:space="preserve">Memnuniyeti Anketine katılım sayısı </w:t>
      </w:r>
      <w:r>
        <w:rPr>
          <w:rFonts w:ascii="Times New Roman" w:eastAsia="Times New Roman" w:hAnsi="Times New Roman" w:cs="Times New Roman"/>
          <w:b/>
          <w:sz w:val="24"/>
        </w:rPr>
        <w:t xml:space="preserve">767 </w:t>
      </w:r>
      <w:r>
        <w:rPr>
          <w:rFonts w:ascii="Times New Roman" w:eastAsia="Times New Roman" w:hAnsi="Times New Roman" w:cs="Times New Roman"/>
          <w:sz w:val="24"/>
        </w:rPr>
        <w:t xml:space="preserve">olup; memnuniyet oranı </w:t>
      </w:r>
      <w:r>
        <w:rPr>
          <w:rFonts w:ascii="Times New Roman" w:eastAsia="Times New Roman" w:hAnsi="Times New Roman" w:cs="Times New Roman"/>
          <w:b/>
          <w:sz w:val="24"/>
        </w:rPr>
        <w:t>% 75</w:t>
      </w:r>
      <w:r>
        <w:rPr>
          <w:rFonts w:ascii="Times New Roman" w:eastAsia="Times New Roman" w:hAnsi="Times New Roman" w:cs="Times New Roman"/>
          <w:sz w:val="24"/>
        </w:rPr>
        <w:t xml:space="preserve">’dir. Yıllara bağlı olarak Müşteri </w:t>
      </w:r>
      <w:r w:rsidR="002569E7">
        <w:rPr>
          <w:rFonts w:ascii="Times New Roman" w:eastAsia="Times New Roman" w:hAnsi="Times New Roman" w:cs="Times New Roman"/>
          <w:sz w:val="24"/>
        </w:rPr>
        <w:t xml:space="preserve">(Hizmet Alan) </w:t>
      </w:r>
      <w:r>
        <w:rPr>
          <w:rFonts w:ascii="Times New Roman" w:eastAsia="Times New Roman" w:hAnsi="Times New Roman" w:cs="Times New Roman"/>
          <w:sz w:val="24"/>
        </w:rPr>
        <w:t xml:space="preserve">Memnuniyeti Anket Sonuçlarındaki değişim Grafik-1’de yer almaktadır. </w:t>
      </w:r>
    </w:p>
    <w:p w:rsidR="0077095C" w:rsidRPr="002569E7" w:rsidRDefault="00E853E0">
      <w:pPr>
        <w:spacing w:line="240" w:lineRule="auto"/>
        <w:ind w:left="851" w:hanging="851"/>
        <w:rPr>
          <w:rFonts w:ascii="Times New Roman" w:eastAsia="Times New Roman" w:hAnsi="Times New Roman" w:cs="Times New Roman"/>
          <w:b/>
          <w:i/>
          <w:color w:val="4F6228" w:themeColor="accent3" w:themeShade="80"/>
        </w:rPr>
      </w:pPr>
      <w:r w:rsidRPr="002569E7">
        <w:rPr>
          <w:rFonts w:ascii="Times New Roman" w:eastAsia="Times New Roman" w:hAnsi="Times New Roman" w:cs="Times New Roman"/>
          <w:b/>
          <w:i/>
          <w:color w:val="4F6228" w:themeColor="accent3" w:themeShade="80"/>
        </w:rPr>
        <w:t xml:space="preserve">Grafik-1. DSİ Genel Müdürlüğü Müşteri </w:t>
      </w:r>
      <w:r w:rsidR="002569E7" w:rsidRPr="002569E7">
        <w:rPr>
          <w:rFonts w:ascii="Times New Roman" w:eastAsia="Times New Roman" w:hAnsi="Times New Roman" w:cs="Times New Roman"/>
          <w:b/>
          <w:i/>
          <w:color w:val="4F6228" w:themeColor="accent3" w:themeShade="80"/>
        </w:rPr>
        <w:t xml:space="preserve">(Hizmet Alan) </w:t>
      </w:r>
      <w:r w:rsidRPr="002569E7">
        <w:rPr>
          <w:rFonts w:ascii="Times New Roman" w:eastAsia="Times New Roman" w:hAnsi="Times New Roman" w:cs="Times New Roman"/>
          <w:b/>
          <w:i/>
          <w:color w:val="4F6228" w:themeColor="accent3" w:themeShade="80"/>
        </w:rPr>
        <w:t>Memnuniyet Oranlarının Yıllara Bağlı Değişim Oranı  (2007-201</w:t>
      </w:r>
      <w:r w:rsidR="000A59E4" w:rsidRPr="002569E7">
        <w:rPr>
          <w:rFonts w:ascii="Times New Roman" w:eastAsia="Times New Roman" w:hAnsi="Times New Roman" w:cs="Times New Roman"/>
          <w:b/>
          <w:i/>
          <w:color w:val="4F6228" w:themeColor="accent3" w:themeShade="80"/>
        </w:rPr>
        <w:t>3</w:t>
      </w:r>
      <w:r w:rsidRPr="002569E7">
        <w:rPr>
          <w:rFonts w:ascii="Times New Roman" w:eastAsia="Times New Roman" w:hAnsi="Times New Roman" w:cs="Times New Roman"/>
          <w:b/>
          <w:i/>
          <w:color w:val="4F6228" w:themeColor="accent3" w:themeShade="80"/>
        </w:rPr>
        <w:t>)</w:t>
      </w:r>
    </w:p>
    <w:p w:rsidR="0077095C" w:rsidRDefault="004603DF">
      <w:pPr>
        <w:rPr>
          <w:rFonts w:ascii="Calibri" w:eastAsia="Calibri" w:hAnsi="Calibri" w:cs="Calibri"/>
        </w:rPr>
      </w:pPr>
      <w:r w:rsidRPr="00EF0638">
        <w:rPr>
          <w:noProof/>
          <w:highlight w:val="cyan"/>
        </w:rPr>
        <w:drawing>
          <wp:inline distT="0" distB="0" distL="0" distR="0" wp14:anchorId="63098222" wp14:editId="7ED22E23">
            <wp:extent cx="5772150" cy="2743200"/>
            <wp:effectExtent l="0" t="0" r="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77095C" w:rsidRDefault="007B4C32">
      <w:pPr>
        <w:spacing w:line="360" w:lineRule="auto"/>
        <w:ind w:firstLine="708"/>
        <w:jc w:val="both"/>
        <w:rPr>
          <w:rFonts w:ascii="Times New Roman" w:eastAsia="Times New Roman" w:hAnsi="Times New Roman" w:cs="Times New Roman"/>
          <w:b/>
          <w:i/>
          <w:sz w:val="24"/>
        </w:rPr>
      </w:pPr>
      <w:r>
        <w:rPr>
          <w:rFonts w:ascii="Times New Roman" w:eastAsia="Times New Roman" w:hAnsi="Times New Roman" w:cs="Times New Roman"/>
          <w:sz w:val="24"/>
        </w:rPr>
        <w:lastRenderedPageBreak/>
        <w:t xml:space="preserve">2013 yılı </w:t>
      </w:r>
      <w:r w:rsidR="00E853E0">
        <w:rPr>
          <w:rFonts w:ascii="Times New Roman" w:eastAsia="Times New Roman" w:hAnsi="Times New Roman" w:cs="Times New Roman"/>
          <w:sz w:val="24"/>
        </w:rPr>
        <w:t xml:space="preserve">müşteri </w:t>
      </w:r>
      <w:r w:rsidR="000676BB">
        <w:rPr>
          <w:rFonts w:ascii="Times New Roman" w:eastAsia="Times New Roman" w:hAnsi="Times New Roman" w:cs="Times New Roman"/>
          <w:sz w:val="24"/>
        </w:rPr>
        <w:t xml:space="preserve">(hizmet alan) </w:t>
      </w:r>
      <w:r w:rsidR="00E853E0">
        <w:rPr>
          <w:rFonts w:ascii="Times New Roman" w:eastAsia="Times New Roman" w:hAnsi="Times New Roman" w:cs="Times New Roman"/>
          <w:sz w:val="24"/>
        </w:rPr>
        <w:t xml:space="preserve">memnuniyeti </w:t>
      </w:r>
      <w:r w:rsidR="00841624">
        <w:rPr>
          <w:rFonts w:ascii="Times New Roman" w:eastAsia="Times New Roman" w:hAnsi="Times New Roman" w:cs="Times New Roman"/>
          <w:sz w:val="24"/>
        </w:rPr>
        <w:t>oranında</w:t>
      </w:r>
      <w:r w:rsidR="00E853E0">
        <w:rPr>
          <w:rFonts w:ascii="Times New Roman" w:eastAsia="Times New Roman" w:hAnsi="Times New Roman" w:cs="Times New Roman"/>
          <w:sz w:val="24"/>
        </w:rPr>
        <w:t xml:space="preserve"> </w:t>
      </w:r>
      <w:r w:rsidR="00841624">
        <w:rPr>
          <w:rFonts w:ascii="Times New Roman" w:eastAsia="Times New Roman" w:hAnsi="Times New Roman" w:cs="Times New Roman"/>
          <w:sz w:val="24"/>
        </w:rPr>
        <w:t xml:space="preserve">2011 ve 2012 yılına </w:t>
      </w:r>
      <w:r w:rsidR="000676BB">
        <w:rPr>
          <w:rFonts w:ascii="Times New Roman" w:eastAsia="Times New Roman" w:hAnsi="Times New Roman" w:cs="Times New Roman"/>
          <w:sz w:val="24"/>
        </w:rPr>
        <w:t xml:space="preserve">göre </w:t>
      </w:r>
      <w:r w:rsidR="00841624">
        <w:rPr>
          <w:rFonts w:ascii="Times New Roman" w:eastAsia="Times New Roman" w:hAnsi="Times New Roman" w:cs="Times New Roman"/>
          <w:sz w:val="24"/>
        </w:rPr>
        <w:t>düşüş olduğu</w:t>
      </w:r>
      <w:r w:rsidR="00841624" w:rsidRPr="00841624">
        <w:rPr>
          <w:rFonts w:ascii="Times New Roman" w:eastAsia="Times New Roman" w:hAnsi="Times New Roman" w:cs="Times New Roman"/>
          <w:sz w:val="24"/>
        </w:rPr>
        <w:t xml:space="preserve"> </w:t>
      </w:r>
      <w:r w:rsidR="00841624">
        <w:rPr>
          <w:rFonts w:ascii="Times New Roman" w:eastAsia="Times New Roman" w:hAnsi="Times New Roman" w:cs="Times New Roman"/>
          <w:sz w:val="24"/>
        </w:rPr>
        <w:t>Grafik-1’de görülmektedir.</w:t>
      </w:r>
      <w:r w:rsidR="00E853E0">
        <w:rPr>
          <w:rFonts w:ascii="Times New Roman" w:eastAsia="Times New Roman" w:hAnsi="Times New Roman" w:cs="Times New Roman"/>
          <w:sz w:val="24"/>
        </w:rPr>
        <w:t xml:space="preserve"> Bu durum, </w:t>
      </w:r>
      <w:r w:rsidR="00841624">
        <w:rPr>
          <w:rFonts w:ascii="Times New Roman" w:eastAsia="Times New Roman" w:hAnsi="Times New Roman" w:cs="Times New Roman"/>
          <w:sz w:val="24"/>
        </w:rPr>
        <w:t>konunun iyileştirmeye açık alanlardan biri olduğunu göstermektedir.</w:t>
      </w:r>
      <w:r w:rsidR="00841624">
        <w:rPr>
          <w:rFonts w:ascii="Times New Roman" w:eastAsia="Times New Roman" w:hAnsi="Times New Roman" w:cs="Times New Roman"/>
          <w:b/>
          <w:i/>
          <w:sz w:val="24"/>
        </w:rPr>
        <w:t xml:space="preserve"> </w:t>
      </w:r>
    </w:p>
    <w:p w:rsidR="0077095C" w:rsidRPr="002569E7" w:rsidRDefault="00E853E0">
      <w:pPr>
        <w:spacing w:line="360" w:lineRule="auto"/>
        <w:ind w:firstLine="708"/>
        <w:jc w:val="both"/>
        <w:rPr>
          <w:rFonts w:ascii="Calibri" w:eastAsia="Calibri" w:hAnsi="Calibri" w:cs="Calibri"/>
          <w:b/>
          <w:i/>
          <w:color w:val="4F6228" w:themeColor="accent3" w:themeShade="80"/>
        </w:rPr>
      </w:pPr>
      <w:r w:rsidRPr="002569E7">
        <w:rPr>
          <w:rFonts w:ascii="Times New Roman" w:eastAsia="Times New Roman" w:hAnsi="Times New Roman" w:cs="Times New Roman"/>
          <w:b/>
          <w:i/>
          <w:color w:val="4F6228" w:themeColor="accent3" w:themeShade="80"/>
          <w:sz w:val="24"/>
        </w:rPr>
        <w:t xml:space="preserve">Grafik-2’de katılımcıların, faaliyet alanlarına göre dağılımları yer almaktadır. </w:t>
      </w:r>
    </w:p>
    <w:p w:rsidR="0077095C" w:rsidRDefault="000A59E4">
      <w:pPr>
        <w:spacing w:line="240" w:lineRule="auto"/>
        <w:rPr>
          <w:rFonts w:ascii="Calibri" w:eastAsia="Calibri" w:hAnsi="Calibri" w:cs="Calibri"/>
        </w:rPr>
      </w:pPr>
      <w:r>
        <w:object w:dxaOrig="8310" w:dyaOrig="4740">
          <v:rect id="rectole0000000000" o:spid="_x0000_i1025" style="width:453.75pt;height:210pt" o:ole="" o:preferrelative="t" stroked="f">
            <v:imagedata r:id="rId7" o:title=""/>
          </v:rect>
          <o:OLEObject Type="Embed" ProgID="StaticMetafile" ShapeID="rectole0000000000" DrawAspect="Content" ObjectID="_1495521496" r:id="rId8"/>
        </w:object>
      </w:r>
    </w:p>
    <w:p w:rsidR="0077095C" w:rsidRDefault="00E853E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Görüldüğü üzere, ankete katılımda sulama birli</w:t>
      </w:r>
      <w:r w:rsidR="000676BB">
        <w:rPr>
          <w:rFonts w:ascii="Times New Roman" w:eastAsia="Times New Roman" w:hAnsi="Times New Roman" w:cs="Times New Roman"/>
          <w:sz w:val="24"/>
        </w:rPr>
        <w:t>ği</w:t>
      </w:r>
      <w:r>
        <w:rPr>
          <w:rFonts w:ascii="Times New Roman" w:eastAsia="Times New Roman" w:hAnsi="Times New Roman" w:cs="Times New Roman"/>
          <w:sz w:val="24"/>
        </w:rPr>
        <w:t xml:space="preserve"> % 16.58, belediye %16.30, köy tüzel kişiliği % 9.38, </w:t>
      </w:r>
      <w:r w:rsidR="000676BB">
        <w:rPr>
          <w:rFonts w:ascii="Times New Roman" w:eastAsia="Times New Roman" w:hAnsi="Times New Roman" w:cs="Times New Roman"/>
          <w:sz w:val="24"/>
        </w:rPr>
        <w:t xml:space="preserve">sulama kooperatifi % 3.26, </w:t>
      </w:r>
      <w:r>
        <w:rPr>
          <w:rFonts w:ascii="Times New Roman" w:eastAsia="Times New Roman" w:hAnsi="Times New Roman" w:cs="Times New Roman"/>
          <w:sz w:val="24"/>
        </w:rPr>
        <w:t xml:space="preserve">tarımsal kalkınma kooperatifleri % 0.14, bunların dışında kalan katılımcılar (diğer) ise % 54.35 ile birinci sırada yer almaktadır. </w:t>
      </w:r>
    </w:p>
    <w:p w:rsidR="0077095C" w:rsidRPr="002569E7" w:rsidRDefault="00E853E0">
      <w:pPr>
        <w:spacing w:line="360" w:lineRule="auto"/>
        <w:ind w:firstLine="708"/>
        <w:jc w:val="both"/>
        <w:rPr>
          <w:rFonts w:ascii="Times New Roman" w:eastAsia="Times New Roman" w:hAnsi="Times New Roman" w:cs="Times New Roman"/>
          <w:b/>
          <w:i/>
          <w:color w:val="4F6228" w:themeColor="accent3" w:themeShade="80"/>
          <w:sz w:val="24"/>
        </w:rPr>
      </w:pPr>
      <w:r w:rsidRPr="002569E7">
        <w:rPr>
          <w:rFonts w:ascii="Times New Roman" w:eastAsia="Times New Roman" w:hAnsi="Times New Roman" w:cs="Times New Roman"/>
          <w:b/>
          <w:i/>
          <w:color w:val="4F6228" w:themeColor="accent3" w:themeShade="80"/>
          <w:sz w:val="24"/>
        </w:rPr>
        <w:t xml:space="preserve">Grafik-3’de katılımcıların, “DSİ, kaliteli hizmetler sunmaktadır” ifadesine ilişkin görüşleri yer almaktadır. </w:t>
      </w:r>
    </w:p>
    <w:p w:rsidR="0077095C" w:rsidRDefault="000A59E4" w:rsidP="004603DF">
      <w:pPr>
        <w:spacing w:line="240" w:lineRule="auto"/>
        <w:jc w:val="both"/>
        <w:rPr>
          <w:rFonts w:ascii="Calibri" w:eastAsia="Calibri" w:hAnsi="Calibri" w:cs="Calibri"/>
        </w:rPr>
      </w:pPr>
      <w:r>
        <w:object w:dxaOrig="8310" w:dyaOrig="4740">
          <v:rect id="rectole0000000001" o:spid="_x0000_i1026" style="width:453.75pt;height:215.25pt" o:ole="" o:preferrelative="t" stroked="f">
            <v:imagedata r:id="rId9" o:title=""/>
          </v:rect>
          <o:OLEObject Type="Embed" ProgID="StaticMetafile" ShapeID="rectole0000000001" DrawAspect="Content" ObjectID="_1495521497" r:id="rId10"/>
        </w:object>
      </w:r>
    </w:p>
    <w:p w:rsidR="0077095C" w:rsidRDefault="00E853E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Görüldüğü üzere katılımcıların % 68’i, “DSİ, kaliteli hizmetler sunmaktadır” ifadesine “katılıyorum” ve “kesinlikle katılıyorum” düzeyinde </w:t>
      </w:r>
      <w:r w:rsidR="003471BF">
        <w:rPr>
          <w:rFonts w:ascii="Times New Roman" w:eastAsia="Times New Roman" w:hAnsi="Times New Roman" w:cs="Times New Roman"/>
          <w:sz w:val="24"/>
        </w:rPr>
        <w:t>katılmış</w:t>
      </w:r>
      <w:r w:rsidR="0067094E">
        <w:rPr>
          <w:rFonts w:ascii="Times New Roman" w:eastAsia="Times New Roman" w:hAnsi="Times New Roman" w:cs="Times New Roman"/>
          <w:sz w:val="24"/>
        </w:rPr>
        <w:t>;</w:t>
      </w:r>
      <w:r w:rsidR="003471BF">
        <w:rPr>
          <w:rFonts w:ascii="Times New Roman" w:eastAsia="Times New Roman" w:hAnsi="Times New Roman" w:cs="Times New Roman"/>
          <w:sz w:val="24"/>
        </w:rPr>
        <w:t xml:space="preserve"> </w:t>
      </w:r>
      <w:r w:rsidR="008147E8">
        <w:rPr>
          <w:rFonts w:ascii="Times New Roman" w:eastAsia="Times New Roman" w:hAnsi="Times New Roman" w:cs="Times New Roman"/>
          <w:sz w:val="24"/>
        </w:rPr>
        <w:t>y</w:t>
      </w:r>
      <w:r w:rsidR="000676BB">
        <w:rPr>
          <w:rFonts w:ascii="Times New Roman" w:eastAsia="Times New Roman" w:hAnsi="Times New Roman" w:cs="Times New Roman"/>
          <w:sz w:val="24"/>
        </w:rPr>
        <w:t xml:space="preserve">aklaşık </w:t>
      </w:r>
      <w:r>
        <w:rPr>
          <w:rFonts w:ascii="Times New Roman" w:eastAsia="Times New Roman" w:hAnsi="Times New Roman" w:cs="Times New Roman"/>
          <w:sz w:val="24"/>
        </w:rPr>
        <w:t>her üç katılımcıdan birisi</w:t>
      </w:r>
      <w:r w:rsidR="000676BB">
        <w:rPr>
          <w:rFonts w:ascii="Times New Roman" w:eastAsia="Times New Roman" w:hAnsi="Times New Roman" w:cs="Times New Roman"/>
          <w:sz w:val="24"/>
        </w:rPr>
        <w:t xml:space="preserve"> ise</w:t>
      </w:r>
      <w:r>
        <w:rPr>
          <w:rFonts w:ascii="Times New Roman" w:eastAsia="Times New Roman" w:hAnsi="Times New Roman" w:cs="Times New Roman"/>
          <w:sz w:val="24"/>
        </w:rPr>
        <w:t xml:space="preserve"> ilgili ifadeye “kısmen katılıyorum” ve daha alt düzeyde görüş bildirmiştir. </w:t>
      </w:r>
    </w:p>
    <w:p w:rsidR="000676BB" w:rsidRDefault="000676BB">
      <w:pPr>
        <w:spacing w:line="360" w:lineRule="auto"/>
        <w:ind w:firstLine="708"/>
        <w:jc w:val="both"/>
        <w:rPr>
          <w:rFonts w:ascii="Times New Roman" w:eastAsia="Times New Roman" w:hAnsi="Times New Roman" w:cs="Times New Roman"/>
          <w:sz w:val="24"/>
        </w:rPr>
      </w:pPr>
    </w:p>
    <w:p w:rsidR="0077095C" w:rsidRPr="002569E7" w:rsidRDefault="00E853E0">
      <w:pPr>
        <w:spacing w:line="360" w:lineRule="auto"/>
        <w:ind w:firstLine="708"/>
        <w:jc w:val="both"/>
        <w:rPr>
          <w:rFonts w:ascii="Calibri" w:eastAsia="Calibri" w:hAnsi="Calibri" w:cs="Calibri"/>
          <w:b/>
          <w:i/>
          <w:color w:val="4F6228" w:themeColor="accent3" w:themeShade="80"/>
        </w:rPr>
      </w:pPr>
      <w:r w:rsidRPr="002569E7">
        <w:rPr>
          <w:rFonts w:ascii="Times New Roman" w:eastAsia="Times New Roman" w:hAnsi="Times New Roman" w:cs="Times New Roman"/>
          <w:b/>
          <w:i/>
          <w:color w:val="4F6228" w:themeColor="accent3" w:themeShade="80"/>
          <w:sz w:val="24"/>
        </w:rPr>
        <w:t xml:space="preserve">Grafik-4’de katılımcıların, “DSİ, güvenilir bir kurumdur” ifadesine ilişkin görüşleri yer almaktadır. </w:t>
      </w:r>
    </w:p>
    <w:p w:rsidR="0077095C" w:rsidRDefault="007B4C32">
      <w:pPr>
        <w:spacing w:line="240" w:lineRule="auto"/>
        <w:rPr>
          <w:rFonts w:ascii="Calibri" w:eastAsia="Calibri" w:hAnsi="Calibri" w:cs="Calibri"/>
        </w:rPr>
      </w:pPr>
      <w:r>
        <w:object w:dxaOrig="8310" w:dyaOrig="4740">
          <v:rect id="rectole0000000002" o:spid="_x0000_i1027" style="width:453pt;height:209.25pt" o:ole="" o:preferrelative="t" stroked="f">
            <v:imagedata r:id="rId11" o:title=""/>
          </v:rect>
          <o:OLEObject Type="Embed" ProgID="StaticMetafile" ShapeID="rectole0000000002" DrawAspect="Content" ObjectID="_1495521498" r:id="rId12"/>
        </w:object>
      </w:r>
    </w:p>
    <w:p w:rsidR="000676BB" w:rsidRDefault="000676BB">
      <w:pPr>
        <w:spacing w:line="360" w:lineRule="auto"/>
        <w:ind w:firstLine="708"/>
        <w:jc w:val="both"/>
        <w:rPr>
          <w:rFonts w:ascii="Times New Roman" w:eastAsia="Times New Roman" w:hAnsi="Times New Roman" w:cs="Times New Roman"/>
          <w:sz w:val="24"/>
        </w:rPr>
      </w:pPr>
    </w:p>
    <w:p w:rsidR="0077095C" w:rsidRDefault="00E853E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Görüldüğü üzere katılımcıların % 76’sı, “DSİ güvenilir bir kurumdur” ifadesine “katılıyorum” ve “kesinlikle katılıyorum” düzeyinde katılmışlardır. Ancak yine katılımcılardan </w:t>
      </w:r>
      <w:r w:rsidR="00FB092B" w:rsidRPr="00FB092B">
        <w:rPr>
          <w:rFonts w:ascii="Times New Roman" w:eastAsia="Times New Roman" w:hAnsi="Times New Roman" w:cs="Times New Roman"/>
          <w:sz w:val="24"/>
          <w:highlight w:val="yellow"/>
        </w:rPr>
        <w:t>¼’ü</w:t>
      </w:r>
      <w:r>
        <w:rPr>
          <w:rFonts w:ascii="Times New Roman" w:eastAsia="Times New Roman" w:hAnsi="Times New Roman" w:cs="Times New Roman"/>
          <w:sz w:val="24"/>
        </w:rPr>
        <w:t xml:space="preserve"> aynı görüşe “kısmen katılıyorum” ve daha alt düzeyde </w:t>
      </w:r>
      <w:r w:rsidR="003471BF">
        <w:rPr>
          <w:rFonts w:ascii="Times New Roman" w:eastAsia="Times New Roman" w:hAnsi="Times New Roman" w:cs="Times New Roman"/>
          <w:sz w:val="24"/>
        </w:rPr>
        <w:t>görüş bildirmiştir</w:t>
      </w:r>
      <w:r>
        <w:rPr>
          <w:rFonts w:ascii="Times New Roman" w:eastAsia="Times New Roman" w:hAnsi="Times New Roman" w:cs="Times New Roman"/>
          <w:sz w:val="24"/>
        </w:rPr>
        <w:t>.</w:t>
      </w:r>
    </w:p>
    <w:p w:rsidR="000676BB" w:rsidRDefault="000676BB">
      <w:pPr>
        <w:spacing w:line="360" w:lineRule="auto"/>
        <w:ind w:firstLine="708"/>
        <w:jc w:val="both"/>
        <w:rPr>
          <w:rFonts w:ascii="Times New Roman" w:eastAsia="Times New Roman" w:hAnsi="Times New Roman" w:cs="Times New Roman"/>
          <w:sz w:val="24"/>
        </w:rPr>
      </w:pPr>
    </w:p>
    <w:p w:rsidR="000676BB" w:rsidRDefault="000676BB">
      <w:pPr>
        <w:spacing w:line="360" w:lineRule="auto"/>
        <w:ind w:firstLine="708"/>
        <w:jc w:val="both"/>
        <w:rPr>
          <w:rFonts w:ascii="Times New Roman" w:eastAsia="Times New Roman" w:hAnsi="Times New Roman" w:cs="Times New Roman"/>
          <w:sz w:val="24"/>
        </w:rPr>
      </w:pPr>
    </w:p>
    <w:p w:rsidR="000676BB" w:rsidRDefault="000676BB">
      <w:pPr>
        <w:spacing w:line="360" w:lineRule="auto"/>
        <w:ind w:firstLine="708"/>
        <w:jc w:val="both"/>
        <w:rPr>
          <w:rFonts w:ascii="Times New Roman" w:eastAsia="Times New Roman" w:hAnsi="Times New Roman" w:cs="Times New Roman"/>
          <w:sz w:val="24"/>
        </w:rPr>
      </w:pPr>
    </w:p>
    <w:p w:rsidR="000676BB" w:rsidRDefault="000676BB">
      <w:pPr>
        <w:spacing w:line="360" w:lineRule="auto"/>
        <w:ind w:firstLine="708"/>
        <w:jc w:val="both"/>
        <w:rPr>
          <w:rFonts w:ascii="Times New Roman" w:eastAsia="Times New Roman" w:hAnsi="Times New Roman" w:cs="Times New Roman"/>
          <w:sz w:val="24"/>
        </w:rPr>
      </w:pPr>
    </w:p>
    <w:p w:rsidR="000676BB" w:rsidRDefault="000676BB">
      <w:pPr>
        <w:spacing w:line="360" w:lineRule="auto"/>
        <w:ind w:firstLine="708"/>
        <w:jc w:val="both"/>
        <w:rPr>
          <w:rFonts w:ascii="Times New Roman" w:eastAsia="Times New Roman" w:hAnsi="Times New Roman" w:cs="Times New Roman"/>
          <w:sz w:val="24"/>
        </w:rPr>
      </w:pPr>
    </w:p>
    <w:p w:rsidR="000676BB" w:rsidRDefault="000676BB">
      <w:pPr>
        <w:spacing w:line="360" w:lineRule="auto"/>
        <w:ind w:firstLine="708"/>
        <w:jc w:val="both"/>
        <w:rPr>
          <w:rFonts w:ascii="Times New Roman" w:eastAsia="Times New Roman" w:hAnsi="Times New Roman" w:cs="Times New Roman"/>
          <w:sz w:val="24"/>
        </w:rPr>
      </w:pPr>
    </w:p>
    <w:p w:rsidR="000676BB" w:rsidRDefault="000676BB">
      <w:pPr>
        <w:spacing w:line="360" w:lineRule="auto"/>
        <w:ind w:firstLine="708"/>
        <w:jc w:val="both"/>
        <w:rPr>
          <w:rFonts w:ascii="Times New Roman" w:eastAsia="Times New Roman" w:hAnsi="Times New Roman" w:cs="Times New Roman"/>
          <w:sz w:val="24"/>
        </w:rPr>
      </w:pPr>
    </w:p>
    <w:p w:rsidR="0077095C" w:rsidRPr="002569E7" w:rsidRDefault="00E853E0">
      <w:pPr>
        <w:spacing w:line="360" w:lineRule="auto"/>
        <w:ind w:firstLine="708"/>
        <w:jc w:val="both"/>
        <w:rPr>
          <w:rFonts w:ascii="Times New Roman" w:eastAsia="Times New Roman" w:hAnsi="Times New Roman" w:cs="Times New Roman"/>
          <w:b/>
          <w:i/>
          <w:color w:val="4F6228" w:themeColor="accent3" w:themeShade="80"/>
          <w:sz w:val="24"/>
        </w:rPr>
      </w:pPr>
      <w:r w:rsidRPr="002569E7">
        <w:rPr>
          <w:rFonts w:ascii="Times New Roman" w:eastAsia="Times New Roman" w:hAnsi="Times New Roman" w:cs="Times New Roman"/>
          <w:b/>
          <w:i/>
          <w:color w:val="4F6228" w:themeColor="accent3" w:themeShade="80"/>
          <w:sz w:val="24"/>
        </w:rPr>
        <w:lastRenderedPageBreak/>
        <w:t xml:space="preserve">Grafik-5’te katılımcıların, “DSİ çevreye duyarlı bir kurumdur”  ifadesine ilişkin görüşleri yer almaktadır. </w:t>
      </w:r>
    </w:p>
    <w:p w:rsidR="0077095C" w:rsidRDefault="000A59E4">
      <w:pPr>
        <w:spacing w:line="240" w:lineRule="auto"/>
        <w:jc w:val="both"/>
        <w:rPr>
          <w:rFonts w:ascii="Calibri" w:eastAsia="Calibri" w:hAnsi="Calibri" w:cs="Calibri"/>
        </w:rPr>
      </w:pPr>
      <w:r>
        <w:object w:dxaOrig="8310" w:dyaOrig="4740">
          <v:rect id="rectole0000000003" o:spid="_x0000_i1028" style="width:455.25pt;height:214.5pt" o:ole="" o:preferrelative="t" stroked="f">
            <v:imagedata r:id="rId13" o:title=""/>
          </v:rect>
          <o:OLEObject Type="Embed" ProgID="StaticMetafile" ShapeID="rectole0000000003" DrawAspect="Content" ObjectID="_1495521499" r:id="rId14"/>
        </w:object>
      </w:r>
    </w:p>
    <w:p w:rsidR="0077095C" w:rsidRDefault="00E853E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Görüldüğü üzere katılımcıların % 69’u, DSİ’nin çevreye duyarlı bir kurum olduğu yönünde hem fikirdir. Ancak yaklaşık her üç katılımcıdan birisinin de bu ifade için “kısmen katılıyorum” ve daha alt düzeyde görüş bildirdiği görülmektedir.</w:t>
      </w:r>
    </w:p>
    <w:p w:rsidR="000676BB" w:rsidRDefault="000676BB">
      <w:pPr>
        <w:spacing w:line="360" w:lineRule="auto"/>
        <w:ind w:firstLine="708"/>
        <w:jc w:val="both"/>
        <w:rPr>
          <w:rFonts w:ascii="Times New Roman" w:eastAsia="Times New Roman" w:hAnsi="Times New Roman" w:cs="Times New Roman"/>
          <w:b/>
          <w:i/>
          <w:color w:val="4F6228" w:themeColor="accent3" w:themeShade="80"/>
          <w:sz w:val="24"/>
        </w:rPr>
      </w:pPr>
    </w:p>
    <w:p w:rsidR="0077095C" w:rsidRPr="002569E7" w:rsidRDefault="00E853E0">
      <w:pPr>
        <w:spacing w:line="360" w:lineRule="auto"/>
        <w:ind w:firstLine="708"/>
        <w:jc w:val="both"/>
        <w:rPr>
          <w:rFonts w:ascii="Times New Roman" w:eastAsia="Times New Roman" w:hAnsi="Times New Roman" w:cs="Times New Roman"/>
          <w:b/>
          <w:i/>
          <w:color w:val="4F6228" w:themeColor="accent3" w:themeShade="80"/>
          <w:sz w:val="24"/>
        </w:rPr>
      </w:pPr>
      <w:r w:rsidRPr="002569E7">
        <w:rPr>
          <w:rFonts w:ascii="Times New Roman" w:eastAsia="Times New Roman" w:hAnsi="Times New Roman" w:cs="Times New Roman"/>
          <w:b/>
          <w:i/>
          <w:color w:val="4F6228" w:themeColor="accent3" w:themeShade="80"/>
          <w:sz w:val="24"/>
        </w:rPr>
        <w:t xml:space="preserve">Grafik-6’da katılımcıların, “DSİ, görüş ve önerileri dikkate almaktadır”  ifadesine ilişkin görüşleri yer almaktadır. </w:t>
      </w:r>
    </w:p>
    <w:p w:rsidR="0077095C" w:rsidRDefault="00841624">
      <w:pPr>
        <w:spacing w:line="240" w:lineRule="auto"/>
        <w:rPr>
          <w:rFonts w:ascii="Calibri" w:eastAsia="Calibri" w:hAnsi="Calibri" w:cs="Calibri"/>
        </w:rPr>
      </w:pPr>
      <w:r>
        <w:object w:dxaOrig="8310" w:dyaOrig="4740">
          <v:rect id="rectole0000000004" o:spid="_x0000_i1029" style="width:455.25pt;height:216.75pt" o:ole="" o:preferrelative="t" stroked="f">
            <v:imagedata r:id="rId15" o:title=""/>
          </v:rect>
          <o:OLEObject Type="Embed" ProgID="StaticMetafile" ShapeID="rectole0000000004" DrawAspect="Content" ObjectID="_1495521500" r:id="rId16"/>
        </w:object>
      </w:r>
    </w:p>
    <w:p w:rsidR="0077095C" w:rsidRDefault="00E853E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Görüldüğü üzere katılanların % 61’i bu ifade için “katılıyorum” ve “kesinlikle katılıyorum” düzeyinde görüş bildirmişlerdir.  Ancak yine katılımcılardan </w:t>
      </w:r>
      <w:r w:rsidR="008147E8">
        <w:rPr>
          <w:rFonts w:ascii="Times New Roman" w:eastAsia="Times New Roman" w:hAnsi="Times New Roman" w:cs="Times New Roman"/>
          <w:sz w:val="24"/>
        </w:rPr>
        <w:t xml:space="preserve">% </w:t>
      </w:r>
      <w:r>
        <w:rPr>
          <w:rFonts w:ascii="Times New Roman" w:eastAsia="Times New Roman" w:hAnsi="Times New Roman" w:cs="Times New Roman"/>
          <w:sz w:val="24"/>
        </w:rPr>
        <w:t>39’u aynı görüşe “kısmen katılıyorum” ve daha alt düzeyde katılmaktadır.</w:t>
      </w:r>
    </w:p>
    <w:p w:rsidR="0077095C" w:rsidRPr="002569E7" w:rsidRDefault="00E853E0">
      <w:pPr>
        <w:spacing w:line="360" w:lineRule="auto"/>
        <w:ind w:firstLine="708"/>
        <w:jc w:val="both"/>
        <w:rPr>
          <w:rFonts w:ascii="Times New Roman" w:eastAsia="Times New Roman" w:hAnsi="Times New Roman" w:cs="Times New Roman"/>
          <w:b/>
          <w:i/>
          <w:color w:val="4F6228" w:themeColor="accent3" w:themeShade="80"/>
          <w:sz w:val="24"/>
        </w:rPr>
      </w:pPr>
      <w:r w:rsidRPr="002569E7">
        <w:rPr>
          <w:rFonts w:ascii="Times New Roman" w:eastAsia="Times New Roman" w:hAnsi="Times New Roman" w:cs="Times New Roman"/>
          <w:b/>
          <w:i/>
          <w:color w:val="4F6228" w:themeColor="accent3" w:themeShade="80"/>
          <w:sz w:val="24"/>
        </w:rPr>
        <w:t xml:space="preserve">Grafik-7’de katılımcıların, “DSİ'nin baraj, gölet, taşkın, sondaj vb. tesisleri iyileştirme ve geliştirme yaklaşımı olumludur” ifadesine ilişkin görüşleri yer almaktadır. </w:t>
      </w:r>
    </w:p>
    <w:p w:rsidR="0077095C" w:rsidRDefault="00841624" w:rsidP="000A59E4">
      <w:pPr>
        <w:spacing w:line="240" w:lineRule="auto"/>
        <w:rPr>
          <w:rFonts w:ascii="Calibri" w:eastAsia="Calibri" w:hAnsi="Calibri" w:cs="Calibri"/>
        </w:rPr>
      </w:pPr>
      <w:r>
        <w:object w:dxaOrig="8310" w:dyaOrig="4740">
          <v:rect id="rectole0000000005" o:spid="_x0000_i1030" style="width:455.25pt;height:205.5pt" o:ole="" o:preferrelative="t" stroked="f">
            <v:imagedata r:id="rId17" o:title=""/>
          </v:rect>
          <o:OLEObject Type="Embed" ProgID="StaticMetafile" ShapeID="rectole0000000005" DrawAspect="Content" ObjectID="_1495521501" r:id="rId18"/>
        </w:object>
      </w:r>
    </w:p>
    <w:p w:rsidR="0077095C" w:rsidRDefault="00E853E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Görüldüğü üzere katılımcıların % 67’si bu görüş için “katılıyorum” ve “kesinlikle katılıyorum” düzeyinde görüş bildirmiş</w:t>
      </w:r>
      <w:r w:rsidR="000676BB">
        <w:rPr>
          <w:rFonts w:ascii="Times New Roman" w:eastAsia="Times New Roman" w:hAnsi="Times New Roman" w:cs="Times New Roman"/>
          <w:sz w:val="24"/>
        </w:rPr>
        <w:t xml:space="preserve"> olup;</w:t>
      </w:r>
      <w:r>
        <w:rPr>
          <w:rFonts w:ascii="Times New Roman" w:eastAsia="Times New Roman" w:hAnsi="Times New Roman" w:cs="Times New Roman"/>
          <w:sz w:val="24"/>
        </w:rPr>
        <w:t xml:space="preserve"> </w:t>
      </w:r>
      <w:r w:rsidR="00FB092B">
        <w:rPr>
          <w:rFonts w:ascii="Times New Roman" w:eastAsia="Times New Roman" w:hAnsi="Times New Roman" w:cs="Times New Roman"/>
          <w:sz w:val="24"/>
        </w:rPr>
        <w:t>y</w:t>
      </w:r>
      <w:r>
        <w:rPr>
          <w:rFonts w:ascii="Times New Roman" w:eastAsia="Times New Roman" w:hAnsi="Times New Roman" w:cs="Times New Roman"/>
          <w:sz w:val="24"/>
        </w:rPr>
        <w:t xml:space="preserve">aklaşık her üç katılımcıdan birisi </w:t>
      </w:r>
      <w:r w:rsidR="000676BB">
        <w:rPr>
          <w:rFonts w:ascii="Times New Roman" w:eastAsia="Times New Roman" w:hAnsi="Times New Roman" w:cs="Times New Roman"/>
          <w:sz w:val="24"/>
        </w:rPr>
        <w:t xml:space="preserve">ise </w:t>
      </w:r>
      <w:r>
        <w:rPr>
          <w:rFonts w:ascii="Times New Roman" w:eastAsia="Times New Roman" w:hAnsi="Times New Roman" w:cs="Times New Roman"/>
          <w:sz w:val="24"/>
        </w:rPr>
        <w:t xml:space="preserve">aynı ifade için “kısmen katılıyorum” ve daha alt düzeyde </w:t>
      </w:r>
      <w:r w:rsidR="00FB092B">
        <w:rPr>
          <w:rFonts w:ascii="Times New Roman" w:eastAsia="Times New Roman" w:hAnsi="Times New Roman" w:cs="Times New Roman"/>
          <w:sz w:val="24"/>
        </w:rPr>
        <w:t>katılmaktadır.</w:t>
      </w:r>
    </w:p>
    <w:p w:rsidR="0077095C" w:rsidRPr="002569E7" w:rsidRDefault="00E853E0">
      <w:pPr>
        <w:spacing w:line="360" w:lineRule="auto"/>
        <w:ind w:firstLine="708"/>
        <w:jc w:val="both"/>
        <w:rPr>
          <w:rFonts w:ascii="Times New Roman" w:eastAsia="Times New Roman" w:hAnsi="Times New Roman" w:cs="Times New Roman"/>
          <w:b/>
          <w:i/>
          <w:color w:val="4F6228" w:themeColor="accent3" w:themeShade="80"/>
          <w:sz w:val="24"/>
        </w:rPr>
      </w:pPr>
      <w:r w:rsidRPr="002569E7">
        <w:rPr>
          <w:rFonts w:ascii="Times New Roman" w:eastAsia="Times New Roman" w:hAnsi="Times New Roman" w:cs="Times New Roman"/>
          <w:b/>
          <w:i/>
          <w:color w:val="4F6228" w:themeColor="accent3" w:themeShade="80"/>
          <w:sz w:val="24"/>
        </w:rPr>
        <w:t xml:space="preserve">Grafik-8’de katılımcıların, “DSİ talep ve şikâyetleri zamanında sonuçlandırmaktadır” ifadesine ilişkin görüşleri yer almaktadır. </w:t>
      </w:r>
    </w:p>
    <w:p w:rsidR="0077095C" w:rsidRDefault="000A59E4">
      <w:pPr>
        <w:spacing w:line="240" w:lineRule="auto"/>
        <w:jc w:val="both"/>
        <w:rPr>
          <w:rFonts w:ascii="Times New Roman" w:eastAsia="Times New Roman" w:hAnsi="Times New Roman" w:cs="Times New Roman"/>
          <w:b/>
          <w:i/>
          <w:color w:val="000000"/>
          <w:sz w:val="24"/>
        </w:rPr>
      </w:pPr>
      <w:r>
        <w:object w:dxaOrig="8310" w:dyaOrig="4740">
          <v:rect id="rectole0000000006" o:spid="_x0000_i1031" style="width:453pt;height:207pt" o:ole="" o:preferrelative="t" stroked="f">
            <v:imagedata r:id="rId19" o:title=""/>
          </v:rect>
          <o:OLEObject Type="Embed" ProgID="StaticMetafile" ShapeID="rectole0000000006" DrawAspect="Content" ObjectID="_1495521502" r:id="rId20"/>
        </w:object>
      </w:r>
    </w:p>
    <w:p w:rsidR="0077095C" w:rsidRDefault="00E853E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Görüldüğü üzere katılımcıların % 55’i, “DSİ’nin, kendisine iletilen talep ve şikâyetleri zamanında sonuçlandırdığı görüşüne “katılıyorum” ve “kesinlikle katılıyorum” düzeyinde </w:t>
      </w:r>
      <w:r w:rsidR="00FB092B">
        <w:rPr>
          <w:rFonts w:ascii="Times New Roman" w:eastAsia="Times New Roman" w:hAnsi="Times New Roman" w:cs="Times New Roman"/>
          <w:sz w:val="24"/>
        </w:rPr>
        <w:t>görüş bildirmiştir.</w:t>
      </w:r>
      <w:r>
        <w:rPr>
          <w:rFonts w:ascii="Times New Roman" w:eastAsia="Times New Roman" w:hAnsi="Times New Roman" w:cs="Times New Roman"/>
          <w:sz w:val="24"/>
        </w:rPr>
        <w:t xml:space="preserve"> Ancak katılımcıların yaklaşık </w:t>
      </w:r>
      <w:r w:rsidRPr="0067094E">
        <w:rPr>
          <w:rFonts w:ascii="Times New Roman" w:eastAsia="Times New Roman" w:hAnsi="Times New Roman" w:cs="Times New Roman"/>
          <w:sz w:val="24"/>
          <w:highlight w:val="yellow"/>
        </w:rPr>
        <w:t>½’</w:t>
      </w:r>
      <w:r w:rsidR="00FB092B">
        <w:rPr>
          <w:rFonts w:ascii="Times New Roman" w:eastAsia="Times New Roman" w:hAnsi="Times New Roman" w:cs="Times New Roman"/>
          <w:sz w:val="24"/>
          <w:highlight w:val="yellow"/>
        </w:rPr>
        <w:t>s</w:t>
      </w:r>
      <w:r w:rsidRPr="0067094E">
        <w:rPr>
          <w:rFonts w:ascii="Times New Roman" w:eastAsia="Times New Roman" w:hAnsi="Times New Roman" w:cs="Times New Roman"/>
          <w:sz w:val="24"/>
          <w:highlight w:val="yellow"/>
        </w:rPr>
        <w:t>inin</w:t>
      </w:r>
      <w:r>
        <w:rPr>
          <w:rFonts w:ascii="Times New Roman" w:eastAsia="Times New Roman" w:hAnsi="Times New Roman" w:cs="Times New Roman"/>
          <w:sz w:val="24"/>
        </w:rPr>
        <w:t xml:space="preserve"> bu konuya “kısmen katılıyorum” ve daha alt düzeyde katılması, konunun iyileştirmeye açık alanlardan biri olduğunu göstermektedir.</w:t>
      </w:r>
    </w:p>
    <w:p w:rsidR="004D7AD9" w:rsidRDefault="004D7AD9">
      <w:pPr>
        <w:spacing w:line="360" w:lineRule="auto"/>
        <w:ind w:firstLine="708"/>
        <w:jc w:val="both"/>
        <w:rPr>
          <w:rFonts w:ascii="Times New Roman" w:eastAsia="Times New Roman" w:hAnsi="Times New Roman" w:cs="Times New Roman"/>
          <w:sz w:val="24"/>
        </w:rPr>
      </w:pPr>
    </w:p>
    <w:p w:rsidR="0077095C" w:rsidRPr="002569E7" w:rsidRDefault="00E853E0" w:rsidP="00841624">
      <w:pPr>
        <w:spacing w:line="360" w:lineRule="auto"/>
        <w:ind w:firstLine="708"/>
        <w:jc w:val="both"/>
        <w:rPr>
          <w:rFonts w:ascii="Times New Roman" w:eastAsia="Times New Roman" w:hAnsi="Times New Roman" w:cs="Times New Roman"/>
          <w:b/>
          <w:i/>
          <w:color w:val="4F6228" w:themeColor="accent3" w:themeShade="80"/>
          <w:sz w:val="24"/>
        </w:rPr>
      </w:pPr>
      <w:r w:rsidRPr="002569E7">
        <w:rPr>
          <w:rFonts w:ascii="Times New Roman" w:eastAsia="Times New Roman" w:hAnsi="Times New Roman" w:cs="Times New Roman"/>
          <w:b/>
          <w:i/>
          <w:color w:val="4F6228" w:themeColor="accent3" w:themeShade="80"/>
          <w:sz w:val="24"/>
        </w:rPr>
        <w:t xml:space="preserve">Grafik-9’da katılımcıların, “DSİ yöneticilerinin tutum ve davranışları olumludur” ifadesine ilişkin görüşleri yer almaktadır. </w:t>
      </w:r>
    </w:p>
    <w:p w:rsidR="0077095C" w:rsidRDefault="000A59E4">
      <w:pPr>
        <w:spacing w:line="240" w:lineRule="auto"/>
        <w:jc w:val="both"/>
        <w:rPr>
          <w:rFonts w:ascii="Calibri" w:eastAsia="Calibri" w:hAnsi="Calibri" w:cs="Calibri"/>
        </w:rPr>
      </w:pPr>
      <w:r>
        <w:object w:dxaOrig="8310" w:dyaOrig="4740">
          <v:rect id="rectole0000000007" o:spid="_x0000_i1032" style="width:451.5pt;height:219.75pt" o:ole="" o:preferrelative="t" stroked="f">
            <v:imagedata r:id="rId21" o:title=""/>
          </v:rect>
          <o:OLEObject Type="Embed" ProgID="StaticMetafile" ShapeID="rectole0000000007" DrawAspect="Content" ObjectID="_1495521503" r:id="rId22"/>
        </w:object>
      </w:r>
    </w:p>
    <w:p w:rsidR="004D7AD9" w:rsidRDefault="004D7AD9">
      <w:pPr>
        <w:spacing w:line="360" w:lineRule="auto"/>
        <w:ind w:firstLine="708"/>
        <w:jc w:val="both"/>
        <w:rPr>
          <w:rFonts w:ascii="Times New Roman" w:eastAsia="Times New Roman" w:hAnsi="Times New Roman" w:cs="Times New Roman"/>
          <w:sz w:val="24"/>
        </w:rPr>
      </w:pPr>
    </w:p>
    <w:p w:rsidR="007B4C32" w:rsidRDefault="00E853E0">
      <w:pPr>
        <w:spacing w:line="360" w:lineRule="auto"/>
        <w:ind w:firstLine="708"/>
        <w:jc w:val="both"/>
        <w:rPr>
          <w:rFonts w:ascii="Times New Roman" w:eastAsia="Times New Roman" w:hAnsi="Times New Roman" w:cs="Times New Roman"/>
          <w:sz w:val="24"/>
        </w:rPr>
      </w:pPr>
      <w:r w:rsidRPr="007B4C32">
        <w:rPr>
          <w:rFonts w:ascii="Times New Roman" w:eastAsia="Times New Roman" w:hAnsi="Times New Roman" w:cs="Times New Roman"/>
          <w:sz w:val="24"/>
        </w:rPr>
        <w:t xml:space="preserve">Görüldüğü üzere katılımcıların % 70’si bu ifadeye “katılıyorum” ve “kesinlikle katılıyorum” düzeyinde </w:t>
      </w:r>
      <w:r w:rsidR="007B4C32">
        <w:rPr>
          <w:rFonts w:ascii="Times New Roman" w:eastAsia="Times New Roman" w:hAnsi="Times New Roman" w:cs="Times New Roman"/>
          <w:sz w:val="24"/>
        </w:rPr>
        <w:t>görüş bildirmiştir.</w:t>
      </w:r>
      <w:r w:rsidRPr="007B4C32">
        <w:rPr>
          <w:rFonts w:ascii="Times New Roman" w:eastAsia="Times New Roman" w:hAnsi="Times New Roman" w:cs="Times New Roman"/>
          <w:sz w:val="24"/>
        </w:rPr>
        <w:t xml:space="preserve"> </w:t>
      </w:r>
    </w:p>
    <w:p w:rsidR="004D7AD9" w:rsidRDefault="004D7AD9">
      <w:pPr>
        <w:spacing w:line="360" w:lineRule="auto"/>
        <w:ind w:firstLine="708"/>
        <w:jc w:val="both"/>
        <w:rPr>
          <w:rFonts w:ascii="Times New Roman" w:eastAsia="Times New Roman" w:hAnsi="Times New Roman" w:cs="Times New Roman"/>
          <w:sz w:val="24"/>
        </w:rPr>
      </w:pPr>
    </w:p>
    <w:p w:rsidR="004D7AD9" w:rsidRDefault="004D7AD9">
      <w:pPr>
        <w:spacing w:line="360" w:lineRule="auto"/>
        <w:ind w:firstLine="708"/>
        <w:jc w:val="both"/>
        <w:rPr>
          <w:rFonts w:ascii="Times New Roman" w:eastAsia="Times New Roman" w:hAnsi="Times New Roman" w:cs="Times New Roman"/>
          <w:sz w:val="24"/>
        </w:rPr>
      </w:pPr>
    </w:p>
    <w:p w:rsidR="004D7AD9" w:rsidRDefault="004D7AD9">
      <w:pPr>
        <w:spacing w:line="360" w:lineRule="auto"/>
        <w:ind w:firstLine="708"/>
        <w:jc w:val="both"/>
        <w:rPr>
          <w:rFonts w:ascii="Times New Roman" w:eastAsia="Times New Roman" w:hAnsi="Times New Roman" w:cs="Times New Roman"/>
          <w:sz w:val="24"/>
        </w:rPr>
      </w:pPr>
    </w:p>
    <w:p w:rsidR="004D7AD9" w:rsidRDefault="004D7AD9">
      <w:pPr>
        <w:spacing w:line="360" w:lineRule="auto"/>
        <w:ind w:firstLine="708"/>
        <w:jc w:val="both"/>
        <w:rPr>
          <w:rFonts w:ascii="Times New Roman" w:eastAsia="Times New Roman" w:hAnsi="Times New Roman" w:cs="Times New Roman"/>
          <w:sz w:val="24"/>
        </w:rPr>
      </w:pPr>
    </w:p>
    <w:p w:rsidR="004D7AD9" w:rsidRDefault="004D7AD9">
      <w:pPr>
        <w:spacing w:line="360" w:lineRule="auto"/>
        <w:ind w:firstLine="708"/>
        <w:jc w:val="both"/>
        <w:rPr>
          <w:rFonts w:ascii="Times New Roman" w:eastAsia="Times New Roman" w:hAnsi="Times New Roman" w:cs="Times New Roman"/>
          <w:sz w:val="24"/>
        </w:rPr>
      </w:pPr>
    </w:p>
    <w:p w:rsidR="004D7AD9" w:rsidRDefault="004D7AD9">
      <w:pPr>
        <w:spacing w:line="360" w:lineRule="auto"/>
        <w:ind w:firstLine="708"/>
        <w:jc w:val="both"/>
        <w:rPr>
          <w:rFonts w:ascii="Times New Roman" w:eastAsia="Times New Roman" w:hAnsi="Times New Roman" w:cs="Times New Roman"/>
          <w:sz w:val="24"/>
        </w:rPr>
      </w:pPr>
    </w:p>
    <w:p w:rsidR="0077095C" w:rsidRPr="002569E7" w:rsidRDefault="00E853E0">
      <w:pPr>
        <w:spacing w:line="360" w:lineRule="auto"/>
        <w:ind w:firstLine="708"/>
        <w:jc w:val="both"/>
        <w:rPr>
          <w:rFonts w:ascii="Times New Roman" w:eastAsia="Times New Roman" w:hAnsi="Times New Roman" w:cs="Times New Roman"/>
          <w:b/>
          <w:i/>
          <w:color w:val="4F6228" w:themeColor="accent3" w:themeShade="80"/>
          <w:sz w:val="24"/>
        </w:rPr>
      </w:pPr>
      <w:r w:rsidRPr="002569E7">
        <w:rPr>
          <w:rFonts w:ascii="Times New Roman" w:eastAsia="Times New Roman" w:hAnsi="Times New Roman" w:cs="Times New Roman"/>
          <w:b/>
          <w:i/>
          <w:color w:val="4F6228" w:themeColor="accent3" w:themeShade="80"/>
          <w:sz w:val="24"/>
        </w:rPr>
        <w:lastRenderedPageBreak/>
        <w:t xml:space="preserve">Grafik-10’da katılımcıların, “DSİ personelinin tutum ve davranışları olumludur” ifadesine ilişkin görüşleri yer almaktadır. </w:t>
      </w:r>
    </w:p>
    <w:p w:rsidR="0077095C" w:rsidRDefault="007B4C32">
      <w:pPr>
        <w:spacing w:line="240" w:lineRule="auto"/>
        <w:jc w:val="both"/>
        <w:rPr>
          <w:rFonts w:ascii="Calibri" w:eastAsia="Calibri" w:hAnsi="Calibri" w:cs="Calibri"/>
        </w:rPr>
      </w:pPr>
      <w:r>
        <w:object w:dxaOrig="8310" w:dyaOrig="4740">
          <v:rect id="rectole0000000008" o:spid="_x0000_i1033" style="width:451.5pt;height:216.75pt" o:ole="" o:preferrelative="t" stroked="f">
            <v:imagedata r:id="rId23" o:title=""/>
          </v:rect>
          <o:OLEObject Type="Embed" ProgID="StaticMetafile" ShapeID="rectole0000000008" DrawAspect="Content" ObjectID="_1495521504" r:id="rId24"/>
        </w:object>
      </w:r>
    </w:p>
    <w:p w:rsidR="0077095C" w:rsidRDefault="00E853E0">
      <w:pPr>
        <w:spacing w:line="360" w:lineRule="auto"/>
        <w:ind w:firstLine="708"/>
        <w:jc w:val="both"/>
        <w:rPr>
          <w:rFonts w:ascii="Times New Roman" w:eastAsia="Times New Roman" w:hAnsi="Times New Roman" w:cs="Times New Roman"/>
          <w:sz w:val="24"/>
        </w:rPr>
      </w:pPr>
      <w:r w:rsidRPr="007B4C32">
        <w:rPr>
          <w:rFonts w:ascii="Times New Roman" w:eastAsia="Times New Roman" w:hAnsi="Times New Roman" w:cs="Times New Roman"/>
          <w:sz w:val="24"/>
        </w:rPr>
        <w:t xml:space="preserve">Görüldüğü üzere % 69’u DSİ personelinin tutum ve davranışları olumludur ifadesine “katılıyorum” ve “kesinlikle katılıyorum” düzeyinde katılmaktadırlar. Ancak yaklaşık her üç katılımcıdan birisinin bu görüşe “kısmen katılıyorum” ve daha alt düzeyde görüş bildirdiği görülmektedir. </w:t>
      </w:r>
    </w:p>
    <w:p w:rsidR="00FB092B" w:rsidRDefault="00FB092B">
      <w:pPr>
        <w:spacing w:line="360" w:lineRule="auto"/>
        <w:ind w:firstLine="708"/>
        <w:jc w:val="both"/>
        <w:rPr>
          <w:rFonts w:ascii="Times New Roman" w:eastAsia="Times New Roman" w:hAnsi="Times New Roman" w:cs="Times New Roman"/>
          <w:b/>
          <w:i/>
          <w:color w:val="4F6228" w:themeColor="accent3" w:themeShade="80"/>
          <w:sz w:val="24"/>
        </w:rPr>
      </w:pPr>
    </w:p>
    <w:p w:rsidR="0077095C" w:rsidRPr="002569E7" w:rsidRDefault="00E853E0">
      <w:pPr>
        <w:spacing w:line="360" w:lineRule="auto"/>
        <w:ind w:firstLine="708"/>
        <w:jc w:val="both"/>
        <w:rPr>
          <w:rFonts w:ascii="Calibri" w:eastAsia="Calibri" w:hAnsi="Calibri" w:cs="Calibri"/>
          <w:b/>
          <w:i/>
          <w:color w:val="4F6228" w:themeColor="accent3" w:themeShade="80"/>
          <w:sz w:val="20"/>
        </w:rPr>
      </w:pPr>
      <w:r w:rsidRPr="002569E7">
        <w:rPr>
          <w:rFonts w:ascii="Times New Roman" w:eastAsia="Times New Roman" w:hAnsi="Times New Roman" w:cs="Times New Roman"/>
          <w:b/>
          <w:i/>
          <w:color w:val="4F6228" w:themeColor="accent3" w:themeShade="80"/>
          <w:sz w:val="24"/>
        </w:rPr>
        <w:t xml:space="preserve">Grafik-11’de katılımcıların, “Hizmet alınan DSİ personeli teknik açıdan yeterlidir” ifadesine ilişkin görüşleri yer almaktadır. </w:t>
      </w:r>
    </w:p>
    <w:p w:rsidR="0077095C" w:rsidRDefault="007B4C32" w:rsidP="007B4C32">
      <w:pPr>
        <w:spacing w:line="240" w:lineRule="auto"/>
        <w:jc w:val="both"/>
        <w:rPr>
          <w:rFonts w:ascii="Times New Roman" w:eastAsia="Times New Roman" w:hAnsi="Times New Roman" w:cs="Times New Roman"/>
          <w:sz w:val="24"/>
        </w:rPr>
      </w:pPr>
      <w:r>
        <w:object w:dxaOrig="8310" w:dyaOrig="4740">
          <v:rect id="rectole0000000009" o:spid="_x0000_i1034" style="width:453.75pt;height:216.75pt" o:ole="" o:preferrelative="t" stroked="f">
            <v:imagedata r:id="rId25" o:title=""/>
          </v:rect>
          <o:OLEObject Type="Embed" ProgID="StaticMetafile" ShapeID="rectole0000000009" DrawAspect="Content" ObjectID="_1495521505" r:id="rId26"/>
        </w:object>
      </w:r>
    </w:p>
    <w:p w:rsidR="0077095C" w:rsidRDefault="00E853E0" w:rsidP="008147E8">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Görüldüğü üzere % 67’si bu ifadeye “katılıyorum” ve “kesinlikle katılıyorum” düzeyinde </w:t>
      </w:r>
      <w:r w:rsidR="00FB092B">
        <w:rPr>
          <w:rFonts w:ascii="Times New Roman" w:eastAsia="Times New Roman" w:hAnsi="Times New Roman" w:cs="Times New Roman"/>
          <w:sz w:val="24"/>
        </w:rPr>
        <w:t>görüş bildirmiştir</w:t>
      </w:r>
      <w:r>
        <w:rPr>
          <w:rFonts w:ascii="Times New Roman" w:eastAsia="Times New Roman" w:hAnsi="Times New Roman" w:cs="Times New Roman"/>
          <w:sz w:val="24"/>
        </w:rPr>
        <w:t>. Ancak, ankete katılan yaklaşık her üç katılımcıdan birinin bu ifadeye “kısmen katılıyorum” ve daha alt düzeyde katıldığı görülmektedir. Yapılacak hizmet içi eğitim ihtiyacı tespit çalışması ve müteakip olarak düzenlenecek eğitimlerle mevcut eksiklerinin giderilmesi sağlanabilir.</w:t>
      </w:r>
    </w:p>
    <w:p w:rsidR="004D7AD9" w:rsidRDefault="004D7AD9">
      <w:pPr>
        <w:ind w:firstLine="708"/>
        <w:jc w:val="both"/>
        <w:rPr>
          <w:rFonts w:ascii="Times New Roman" w:eastAsia="Times New Roman" w:hAnsi="Times New Roman" w:cs="Times New Roman"/>
          <w:sz w:val="24"/>
        </w:rPr>
      </w:pPr>
    </w:p>
    <w:p w:rsidR="0077095C" w:rsidRPr="002569E7" w:rsidRDefault="00E853E0">
      <w:pPr>
        <w:ind w:firstLine="708"/>
        <w:jc w:val="both"/>
        <w:rPr>
          <w:rFonts w:ascii="Times New Roman" w:eastAsia="Times New Roman" w:hAnsi="Times New Roman" w:cs="Times New Roman"/>
          <w:b/>
          <w:i/>
          <w:color w:val="4F6228" w:themeColor="accent3" w:themeShade="80"/>
          <w:sz w:val="24"/>
        </w:rPr>
      </w:pPr>
      <w:r w:rsidRPr="002569E7">
        <w:rPr>
          <w:rFonts w:ascii="Times New Roman" w:eastAsia="Times New Roman" w:hAnsi="Times New Roman" w:cs="Times New Roman"/>
          <w:b/>
          <w:i/>
          <w:color w:val="4F6228" w:themeColor="accent3" w:themeShade="80"/>
          <w:sz w:val="24"/>
        </w:rPr>
        <w:t>Grafik-12’de katılımcıların, “Talep ve şikâyetler ile ilgili yapılan bilgilendirme yeterlidir” ifadesine ilişkin görüşleri yer almaktadır.</w:t>
      </w:r>
    </w:p>
    <w:p w:rsidR="0077095C" w:rsidRDefault="007B4C32">
      <w:pPr>
        <w:spacing w:line="240" w:lineRule="auto"/>
        <w:jc w:val="both"/>
        <w:rPr>
          <w:rFonts w:ascii="Calibri" w:eastAsia="Calibri" w:hAnsi="Calibri" w:cs="Calibri"/>
        </w:rPr>
      </w:pPr>
      <w:r>
        <w:object w:dxaOrig="8310" w:dyaOrig="4740">
          <v:rect id="rectole0000000010" o:spid="_x0000_i1035" style="width:453.75pt;height:217.5pt" o:ole="" o:preferrelative="t" stroked="f">
            <v:imagedata r:id="rId27" o:title=""/>
          </v:rect>
          <o:OLEObject Type="Embed" ProgID="StaticMetafile" ShapeID="rectole0000000010" DrawAspect="Content" ObjectID="_1495521506" r:id="rId28"/>
        </w:object>
      </w:r>
    </w:p>
    <w:p w:rsidR="0077095C" w:rsidRDefault="00E853E0" w:rsidP="008147E8">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Görüldüğü üzere katılımcıların % 60’ı talep ve şikâyetleri ile ilgili yapılan bilgilendirmenin yeterli olduğu görüşüne “katılıyorum ve “kesinlikle katılıyorum” düzeyinde </w:t>
      </w:r>
      <w:r w:rsidR="007B4C32">
        <w:rPr>
          <w:rFonts w:ascii="Times New Roman" w:eastAsia="Times New Roman" w:hAnsi="Times New Roman" w:cs="Times New Roman"/>
          <w:sz w:val="24"/>
        </w:rPr>
        <w:t>görüş bildirmiştir</w:t>
      </w:r>
      <w:r>
        <w:rPr>
          <w:rFonts w:ascii="Times New Roman" w:eastAsia="Times New Roman" w:hAnsi="Times New Roman" w:cs="Times New Roman"/>
          <w:sz w:val="24"/>
        </w:rPr>
        <w:t xml:space="preserve">.  Ancak % 40’ının talep ve şikâyet sonrası yapılan bilgilendirmeyi yetersiz bulması, konunun iyileştirmeye açık alanlardan biri olduğunu göstermektedir. </w:t>
      </w:r>
    </w:p>
    <w:p w:rsidR="002569E7" w:rsidRDefault="002569E7">
      <w:pPr>
        <w:spacing w:line="360" w:lineRule="auto"/>
        <w:ind w:firstLine="708"/>
        <w:jc w:val="both"/>
        <w:rPr>
          <w:rFonts w:ascii="Times New Roman" w:eastAsia="Times New Roman" w:hAnsi="Times New Roman" w:cs="Times New Roman"/>
          <w:sz w:val="24"/>
        </w:rPr>
      </w:pPr>
    </w:p>
    <w:p w:rsidR="004D7AD9" w:rsidRDefault="004D7AD9">
      <w:pPr>
        <w:spacing w:line="360" w:lineRule="auto"/>
        <w:ind w:firstLine="708"/>
        <w:jc w:val="both"/>
        <w:rPr>
          <w:rFonts w:ascii="Times New Roman" w:eastAsia="Times New Roman" w:hAnsi="Times New Roman" w:cs="Times New Roman"/>
          <w:sz w:val="24"/>
        </w:rPr>
      </w:pPr>
    </w:p>
    <w:p w:rsidR="004D7AD9" w:rsidRDefault="004D7AD9">
      <w:pPr>
        <w:spacing w:line="360" w:lineRule="auto"/>
        <w:ind w:firstLine="708"/>
        <w:jc w:val="both"/>
        <w:rPr>
          <w:rFonts w:ascii="Times New Roman" w:eastAsia="Times New Roman" w:hAnsi="Times New Roman" w:cs="Times New Roman"/>
          <w:sz w:val="24"/>
        </w:rPr>
      </w:pPr>
    </w:p>
    <w:p w:rsidR="004D7AD9" w:rsidRDefault="004D7AD9">
      <w:pPr>
        <w:spacing w:line="360" w:lineRule="auto"/>
        <w:ind w:firstLine="708"/>
        <w:jc w:val="both"/>
        <w:rPr>
          <w:rFonts w:ascii="Times New Roman" w:eastAsia="Times New Roman" w:hAnsi="Times New Roman" w:cs="Times New Roman"/>
          <w:sz w:val="24"/>
        </w:rPr>
      </w:pPr>
    </w:p>
    <w:p w:rsidR="004D7AD9" w:rsidRDefault="004D7AD9">
      <w:pPr>
        <w:spacing w:line="360" w:lineRule="auto"/>
        <w:ind w:firstLine="708"/>
        <w:jc w:val="both"/>
        <w:rPr>
          <w:rFonts w:ascii="Times New Roman" w:eastAsia="Times New Roman" w:hAnsi="Times New Roman" w:cs="Times New Roman"/>
          <w:sz w:val="24"/>
        </w:rPr>
      </w:pPr>
    </w:p>
    <w:p w:rsidR="004D7AD9" w:rsidRDefault="004D7AD9">
      <w:pPr>
        <w:spacing w:line="360" w:lineRule="auto"/>
        <w:ind w:firstLine="708"/>
        <w:jc w:val="both"/>
        <w:rPr>
          <w:rFonts w:ascii="Times New Roman" w:eastAsia="Times New Roman" w:hAnsi="Times New Roman" w:cs="Times New Roman"/>
          <w:sz w:val="24"/>
        </w:rPr>
      </w:pPr>
    </w:p>
    <w:p w:rsidR="0077095C" w:rsidRPr="002569E7" w:rsidRDefault="00E853E0">
      <w:pPr>
        <w:spacing w:line="360" w:lineRule="auto"/>
        <w:ind w:firstLine="708"/>
        <w:jc w:val="both"/>
        <w:rPr>
          <w:rFonts w:ascii="Calibri" w:eastAsia="Calibri" w:hAnsi="Calibri" w:cs="Calibri"/>
          <w:b/>
          <w:i/>
          <w:color w:val="4F6228" w:themeColor="accent3" w:themeShade="80"/>
          <w:sz w:val="20"/>
        </w:rPr>
      </w:pPr>
      <w:r w:rsidRPr="002569E7">
        <w:rPr>
          <w:rFonts w:ascii="Times New Roman" w:eastAsia="Times New Roman" w:hAnsi="Times New Roman" w:cs="Times New Roman"/>
          <w:b/>
          <w:i/>
          <w:color w:val="4F6228" w:themeColor="accent3" w:themeShade="80"/>
          <w:sz w:val="24"/>
        </w:rPr>
        <w:lastRenderedPageBreak/>
        <w:t xml:space="preserve">Grafik-13’de katılımcıların,  “DSİ'de hizmet mekânları düzenli ve temizdir” ifadesine ilişkin görüşleri yer almaktadır. </w:t>
      </w:r>
    </w:p>
    <w:p w:rsidR="0077095C" w:rsidRDefault="007B4C32">
      <w:pPr>
        <w:spacing w:line="240" w:lineRule="auto"/>
        <w:jc w:val="both"/>
        <w:rPr>
          <w:rFonts w:ascii="Calibri" w:eastAsia="Calibri" w:hAnsi="Calibri" w:cs="Calibri"/>
        </w:rPr>
      </w:pPr>
      <w:r>
        <w:object w:dxaOrig="8310" w:dyaOrig="4740">
          <v:rect id="rectole0000000011" o:spid="_x0000_i1036" style="width:453pt;height:214.5pt" o:ole="" o:preferrelative="t" stroked="f">
            <v:imagedata r:id="rId29" o:title=""/>
          </v:rect>
          <o:OLEObject Type="Embed" ProgID="StaticMetafile" ShapeID="rectole0000000011" DrawAspect="Content" ObjectID="_1495521507" r:id="rId30"/>
        </w:object>
      </w:r>
    </w:p>
    <w:p w:rsidR="004D7AD9" w:rsidRDefault="004D7AD9" w:rsidP="004D7AD9">
      <w:pPr>
        <w:ind w:firstLine="708"/>
        <w:jc w:val="both"/>
        <w:rPr>
          <w:rFonts w:ascii="Times New Roman" w:eastAsia="Times New Roman" w:hAnsi="Times New Roman" w:cs="Times New Roman"/>
          <w:sz w:val="24"/>
        </w:rPr>
      </w:pPr>
    </w:p>
    <w:p w:rsidR="0077095C" w:rsidRDefault="00E853E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Görüldüğü üzere katılımcıların % 77’si bu ifadeye “katılıyorum” ve “kesinlikle katılıyorum” düzeyinde katılmaktadırlar. Ancak katılımcıların yaklaşık 1/4’i bu konuya “kısmen katılıyorum” ve daha alt düzeyde görüş bildirmiştir.</w:t>
      </w:r>
    </w:p>
    <w:p w:rsidR="00764B41" w:rsidRDefault="00764B41">
      <w:pPr>
        <w:spacing w:line="360" w:lineRule="auto"/>
        <w:ind w:firstLine="708"/>
        <w:jc w:val="both"/>
        <w:rPr>
          <w:rFonts w:ascii="Times New Roman" w:eastAsia="Times New Roman" w:hAnsi="Times New Roman" w:cs="Times New Roman"/>
          <w:b/>
          <w:i/>
          <w:sz w:val="24"/>
        </w:rPr>
      </w:pPr>
    </w:p>
    <w:p w:rsidR="0077095C" w:rsidRPr="002569E7" w:rsidRDefault="00E853E0">
      <w:pPr>
        <w:spacing w:line="360" w:lineRule="auto"/>
        <w:ind w:firstLine="708"/>
        <w:jc w:val="both"/>
        <w:rPr>
          <w:rFonts w:ascii="Times New Roman" w:eastAsia="Times New Roman" w:hAnsi="Times New Roman" w:cs="Times New Roman"/>
          <w:b/>
          <w:i/>
          <w:color w:val="4F6228" w:themeColor="accent3" w:themeShade="80"/>
          <w:sz w:val="24"/>
        </w:rPr>
      </w:pPr>
      <w:r w:rsidRPr="002569E7">
        <w:rPr>
          <w:rFonts w:ascii="Times New Roman" w:eastAsia="Times New Roman" w:hAnsi="Times New Roman" w:cs="Times New Roman"/>
          <w:b/>
          <w:i/>
          <w:color w:val="4F6228" w:themeColor="accent3" w:themeShade="80"/>
          <w:sz w:val="24"/>
        </w:rPr>
        <w:t xml:space="preserve">Grafik-14’de katılımcıların, “DSİ'de hizmet mekânlarında yönlendirme panoları yeterlidir” ifadesine ilişkin görüşleri yer almaktadır. </w:t>
      </w:r>
    </w:p>
    <w:p w:rsidR="0077095C" w:rsidRDefault="006C53F2">
      <w:pPr>
        <w:spacing w:line="240" w:lineRule="auto"/>
        <w:jc w:val="both"/>
        <w:rPr>
          <w:rFonts w:ascii="Calibri" w:eastAsia="Calibri" w:hAnsi="Calibri" w:cs="Calibri"/>
        </w:rPr>
      </w:pPr>
      <w:r>
        <w:object w:dxaOrig="8310" w:dyaOrig="4740">
          <v:rect id="rectole0000000012" o:spid="_x0000_i1037" style="width:453pt;height:219pt" o:ole="" o:preferrelative="t" stroked="f">
            <v:imagedata r:id="rId31" o:title=""/>
          </v:rect>
          <o:OLEObject Type="Embed" ProgID="StaticMetafile" ShapeID="rectole0000000012" DrawAspect="Content" ObjectID="_1495521508" r:id="rId32"/>
        </w:object>
      </w:r>
    </w:p>
    <w:p w:rsidR="0077095C" w:rsidRDefault="00E853E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Görüldüğü üzere katılımcıların % 68’i bu ifadeye “katılıyorum” ve “kesinlikle katılıyorum” düzeyinde görüş bildirmiş olup, yaklaşık her üç katılımcıdan birisinin ise bu ifadeye kısmen katılıyorum ve daha alt düzeyde katıldığı görülmektedir. </w:t>
      </w:r>
    </w:p>
    <w:p w:rsidR="004D7AD9" w:rsidRDefault="004D7AD9">
      <w:pPr>
        <w:spacing w:line="360" w:lineRule="auto"/>
        <w:ind w:firstLine="708"/>
        <w:jc w:val="both"/>
        <w:rPr>
          <w:rFonts w:ascii="Times New Roman" w:eastAsia="Times New Roman" w:hAnsi="Times New Roman" w:cs="Times New Roman"/>
          <w:sz w:val="24"/>
        </w:rPr>
      </w:pPr>
    </w:p>
    <w:p w:rsidR="0077095C" w:rsidRPr="002569E7" w:rsidRDefault="00E853E0">
      <w:pPr>
        <w:spacing w:line="360" w:lineRule="auto"/>
        <w:ind w:firstLine="708"/>
        <w:jc w:val="both"/>
        <w:rPr>
          <w:rFonts w:ascii="Times New Roman" w:eastAsia="Times New Roman" w:hAnsi="Times New Roman" w:cs="Times New Roman"/>
          <w:b/>
          <w:i/>
          <w:color w:val="4F6228" w:themeColor="accent3" w:themeShade="80"/>
          <w:sz w:val="24"/>
        </w:rPr>
      </w:pPr>
      <w:r w:rsidRPr="002569E7">
        <w:rPr>
          <w:rFonts w:ascii="Times New Roman" w:eastAsia="Times New Roman" w:hAnsi="Times New Roman" w:cs="Times New Roman"/>
          <w:b/>
          <w:i/>
          <w:color w:val="4F6228" w:themeColor="accent3" w:themeShade="80"/>
          <w:sz w:val="24"/>
        </w:rPr>
        <w:t xml:space="preserve">Grafik-15’de katılımcıların, “Devlet Su İşleri'ne yaptığınız talep ve şikâyetlerinizi hangi yöntemle iletiyorsunuz” ifadesine ilişkin görüşleri yer almaktadır. </w:t>
      </w:r>
    </w:p>
    <w:p w:rsidR="0077095C" w:rsidRDefault="006C53F2">
      <w:pPr>
        <w:spacing w:line="240" w:lineRule="auto"/>
        <w:jc w:val="both"/>
        <w:rPr>
          <w:rFonts w:ascii="Calibri" w:eastAsia="Calibri" w:hAnsi="Calibri" w:cs="Calibri"/>
        </w:rPr>
      </w:pPr>
      <w:r>
        <w:object w:dxaOrig="8310" w:dyaOrig="4740">
          <v:rect id="rectole0000000013" o:spid="_x0000_i1038" style="width:453pt;height:224.25pt" o:ole="" o:preferrelative="t" stroked="f">
            <v:imagedata r:id="rId33" o:title=""/>
          </v:rect>
          <o:OLEObject Type="Embed" ProgID="StaticMetafile" ShapeID="rectole0000000013" DrawAspect="Content" ObjectID="_1495521509" r:id="rId34"/>
        </w:object>
      </w:r>
    </w:p>
    <w:p w:rsidR="0077095C" w:rsidRDefault="00E853E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Görüldüğü üzere katılımcılar talep ve şikâyetlerini daha çok dilekçe (% 49.48) </w:t>
      </w:r>
      <w:proofErr w:type="gramStart"/>
      <w:r>
        <w:rPr>
          <w:rFonts w:ascii="Times New Roman" w:eastAsia="Times New Roman" w:hAnsi="Times New Roman" w:cs="Times New Roman"/>
          <w:sz w:val="24"/>
        </w:rPr>
        <w:t>ile,</w:t>
      </w:r>
      <w:proofErr w:type="gramEnd"/>
      <w:r>
        <w:rPr>
          <w:rFonts w:ascii="Times New Roman" w:eastAsia="Times New Roman" w:hAnsi="Times New Roman" w:cs="Times New Roman"/>
          <w:sz w:val="24"/>
        </w:rPr>
        <w:t xml:space="preserve"> bunu takiben %</w:t>
      </w:r>
      <w:r w:rsidR="003471BF">
        <w:rPr>
          <w:rFonts w:ascii="Times New Roman" w:eastAsia="Times New Roman" w:hAnsi="Times New Roman" w:cs="Times New Roman"/>
          <w:sz w:val="24"/>
        </w:rPr>
        <w:t xml:space="preserve"> </w:t>
      </w:r>
      <w:r>
        <w:rPr>
          <w:rFonts w:ascii="Times New Roman" w:eastAsia="Times New Roman" w:hAnsi="Times New Roman" w:cs="Times New Roman"/>
          <w:sz w:val="24"/>
        </w:rPr>
        <w:t>13.08’i bizzat gelerek, %</w:t>
      </w:r>
      <w:r w:rsidR="003471BF">
        <w:rPr>
          <w:rFonts w:ascii="Times New Roman" w:eastAsia="Times New Roman" w:hAnsi="Times New Roman" w:cs="Times New Roman"/>
          <w:sz w:val="24"/>
        </w:rPr>
        <w:t xml:space="preserve"> </w:t>
      </w:r>
      <w:r>
        <w:rPr>
          <w:rFonts w:ascii="Times New Roman" w:eastAsia="Times New Roman" w:hAnsi="Times New Roman" w:cs="Times New Roman"/>
          <w:sz w:val="24"/>
        </w:rPr>
        <w:t>11.74’ü e-posta ile, %</w:t>
      </w:r>
      <w:r w:rsidR="003471BF">
        <w:rPr>
          <w:rFonts w:ascii="Times New Roman" w:eastAsia="Times New Roman" w:hAnsi="Times New Roman" w:cs="Times New Roman"/>
          <w:sz w:val="24"/>
        </w:rPr>
        <w:t xml:space="preserve"> </w:t>
      </w:r>
      <w:r>
        <w:rPr>
          <w:rFonts w:ascii="Times New Roman" w:eastAsia="Times New Roman" w:hAnsi="Times New Roman" w:cs="Times New Roman"/>
          <w:sz w:val="24"/>
        </w:rPr>
        <w:t>11.29’u sözlü olarak iletmekte olup; bunların dışında kalanların talep ve şikâyetlerini bildirme oranı ise % 14.</w:t>
      </w:r>
      <w:r w:rsidR="006C53F2">
        <w:rPr>
          <w:rFonts w:ascii="Times New Roman" w:eastAsia="Times New Roman" w:hAnsi="Times New Roman" w:cs="Times New Roman"/>
          <w:sz w:val="24"/>
        </w:rPr>
        <w:t>41</w:t>
      </w:r>
      <w:r>
        <w:rPr>
          <w:rFonts w:ascii="Times New Roman" w:eastAsia="Times New Roman" w:hAnsi="Times New Roman" w:cs="Times New Roman"/>
          <w:sz w:val="24"/>
        </w:rPr>
        <w:t>’dir.</w:t>
      </w:r>
    </w:p>
    <w:p w:rsidR="004D7AD9" w:rsidRDefault="004D7AD9">
      <w:pPr>
        <w:spacing w:line="360" w:lineRule="auto"/>
        <w:ind w:firstLine="708"/>
        <w:jc w:val="both"/>
        <w:rPr>
          <w:rFonts w:ascii="Times New Roman" w:eastAsia="Times New Roman" w:hAnsi="Times New Roman" w:cs="Times New Roman"/>
          <w:sz w:val="24"/>
        </w:rPr>
      </w:pPr>
    </w:p>
    <w:p w:rsidR="0077095C" w:rsidRDefault="00691C68">
      <w:pPr>
        <w:tabs>
          <w:tab w:val="left" w:pos="142"/>
          <w:tab w:val="left" w:pos="567"/>
        </w:tabs>
        <w:spacing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sidR="00E853E0">
        <w:rPr>
          <w:rFonts w:ascii="Times New Roman" w:eastAsia="Times New Roman" w:hAnsi="Times New Roman" w:cs="Times New Roman"/>
          <w:sz w:val="24"/>
        </w:rPr>
        <w:t>Katılımcıların, “Devlet Su İşleri'nin hangi birimden (Genel Müdürlük / Bölge Müdürlüğü) hizmet aldığınızı lütfen belirtiniz</w:t>
      </w:r>
      <w:r w:rsidR="00E853E0">
        <w:rPr>
          <w:rFonts w:ascii="Times New Roman" w:eastAsia="Times New Roman" w:hAnsi="Times New Roman" w:cs="Times New Roman"/>
          <w:color w:val="000000"/>
          <w:sz w:val="24"/>
        </w:rPr>
        <w:t xml:space="preserve">” ifadesine ilişkin görüşleri Tablo-1’de yer almaktadır. </w:t>
      </w:r>
    </w:p>
    <w:bookmarkStart w:id="1" w:name="_MON_1455620942"/>
    <w:bookmarkEnd w:id="1"/>
    <w:p w:rsidR="004D7AD9" w:rsidRDefault="00067098">
      <w:pPr>
        <w:tabs>
          <w:tab w:val="left" w:pos="142"/>
          <w:tab w:val="left" w:pos="567"/>
        </w:tabs>
        <w:spacing w:line="360" w:lineRule="auto"/>
        <w:jc w:val="both"/>
        <w:rPr>
          <w:rFonts w:ascii="Times New Roman" w:eastAsia="Times New Roman" w:hAnsi="Times New Roman" w:cs="Times New Roman"/>
          <w:color w:val="000000"/>
          <w:sz w:val="24"/>
        </w:rPr>
      </w:pPr>
      <w:r w:rsidRPr="004D7AD9">
        <w:rPr>
          <w:rFonts w:ascii="Times New Roman" w:eastAsia="Times New Roman" w:hAnsi="Times New Roman" w:cs="Times New Roman"/>
          <w:color w:val="000000"/>
          <w:sz w:val="24"/>
        </w:rPr>
        <w:object w:dxaOrig="9338" w:dyaOrig="13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67.25pt;height:673.5pt" o:ole="">
            <v:imagedata r:id="rId35" o:title=""/>
          </v:shape>
          <o:OLEObject Type="Embed" ProgID="Word.Document.8" ShapeID="_x0000_i1039" DrawAspect="Content" ObjectID="_1495521510" r:id="rId36">
            <o:FieldCodes>\s</o:FieldCodes>
          </o:OLEObject>
        </w:object>
      </w:r>
    </w:p>
    <w:p w:rsidR="0077095C" w:rsidRDefault="00E853E0" w:rsidP="00441D61">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Tablo-1’e göre DSİ Genel Müdürlüğü Müşteri Memnuniyeti Anketine </w:t>
      </w:r>
      <w:r>
        <w:rPr>
          <w:rFonts w:ascii="Times New Roman" w:eastAsia="Times New Roman" w:hAnsi="Times New Roman" w:cs="Times New Roman"/>
          <w:b/>
          <w:sz w:val="24"/>
        </w:rPr>
        <w:t xml:space="preserve">en çok katılım sağlayan DSİ Genel Müdürlüğü Merkez Teşkilatı ile Bölge Müdürlükleri </w:t>
      </w:r>
      <w:r>
        <w:rPr>
          <w:rFonts w:ascii="Times New Roman" w:eastAsia="Times New Roman" w:hAnsi="Times New Roman" w:cs="Times New Roman"/>
          <w:sz w:val="24"/>
        </w:rPr>
        <w:t>sırasıyla;</w:t>
      </w:r>
    </w:p>
    <w:p w:rsidR="0077095C" w:rsidRDefault="00E853E0" w:rsidP="00441D61">
      <w:pPr>
        <w:numPr>
          <w:ilvl w:val="0"/>
          <w:numId w:val="2"/>
        </w:numPr>
        <w:spacing w:line="360" w:lineRule="auto"/>
        <w:ind w:left="1065" w:hanging="356"/>
        <w:jc w:val="both"/>
        <w:rPr>
          <w:rFonts w:ascii="Times New Roman" w:eastAsia="Times New Roman" w:hAnsi="Times New Roman" w:cs="Times New Roman"/>
          <w:sz w:val="24"/>
        </w:rPr>
      </w:pPr>
      <w:r>
        <w:rPr>
          <w:rFonts w:ascii="Times New Roman" w:eastAsia="Times New Roman" w:hAnsi="Times New Roman" w:cs="Times New Roman"/>
          <w:sz w:val="24"/>
        </w:rPr>
        <w:t>DSİ Genel Müdürlüğü</w:t>
      </w:r>
      <w:r w:rsidR="008D30D9">
        <w:rPr>
          <w:rFonts w:ascii="Times New Roman" w:eastAsia="Times New Roman" w:hAnsi="Times New Roman" w:cs="Times New Roman"/>
          <w:sz w:val="24"/>
        </w:rPr>
        <w:t xml:space="preserve"> Merkez Teşkilatı</w:t>
      </w:r>
      <w:r>
        <w:rPr>
          <w:rFonts w:ascii="Times New Roman" w:eastAsia="Times New Roman" w:hAnsi="Times New Roman" w:cs="Times New Roman"/>
          <w:sz w:val="24"/>
        </w:rPr>
        <w:t xml:space="preserve"> – MERKEZ (% 16.</w:t>
      </w:r>
      <w:r w:rsidR="00691C68">
        <w:rPr>
          <w:rFonts w:ascii="Times New Roman" w:eastAsia="Times New Roman" w:hAnsi="Times New Roman" w:cs="Times New Roman"/>
          <w:sz w:val="24"/>
        </w:rPr>
        <w:t>38</w:t>
      </w:r>
      <w:r>
        <w:rPr>
          <w:rFonts w:ascii="Times New Roman" w:eastAsia="Times New Roman" w:hAnsi="Times New Roman" w:cs="Times New Roman"/>
          <w:sz w:val="24"/>
        </w:rPr>
        <w:t>)</w:t>
      </w:r>
    </w:p>
    <w:p w:rsidR="0077095C" w:rsidRDefault="00E853E0" w:rsidP="00441D61">
      <w:pPr>
        <w:numPr>
          <w:ilvl w:val="0"/>
          <w:numId w:val="2"/>
        </w:numPr>
        <w:spacing w:line="360" w:lineRule="auto"/>
        <w:ind w:left="1065" w:hanging="360"/>
        <w:jc w:val="both"/>
        <w:rPr>
          <w:rFonts w:ascii="Times New Roman" w:eastAsia="Times New Roman" w:hAnsi="Times New Roman" w:cs="Times New Roman"/>
          <w:sz w:val="24"/>
        </w:rPr>
      </w:pPr>
      <w:r>
        <w:rPr>
          <w:rFonts w:ascii="Times New Roman" w:eastAsia="Times New Roman" w:hAnsi="Times New Roman" w:cs="Times New Roman"/>
          <w:sz w:val="24"/>
        </w:rPr>
        <w:t>DSİ 6. Bölge Müdürlüğü – ADANA (%</w:t>
      </w:r>
      <w:r w:rsidR="00691C68">
        <w:rPr>
          <w:rFonts w:ascii="Times New Roman" w:eastAsia="Times New Roman" w:hAnsi="Times New Roman" w:cs="Times New Roman"/>
          <w:sz w:val="24"/>
        </w:rPr>
        <w:t xml:space="preserve"> </w:t>
      </w:r>
      <w:r>
        <w:rPr>
          <w:rFonts w:ascii="Times New Roman" w:eastAsia="Times New Roman" w:hAnsi="Times New Roman" w:cs="Times New Roman"/>
          <w:sz w:val="24"/>
        </w:rPr>
        <w:t>1</w:t>
      </w:r>
      <w:r w:rsidR="00691C68">
        <w:rPr>
          <w:rFonts w:ascii="Times New Roman" w:eastAsia="Times New Roman" w:hAnsi="Times New Roman" w:cs="Times New Roman"/>
          <w:sz w:val="24"/>
        </w:rPr>
        <w:t>3</w:t>
      </w:r>
      <w:r>
        <w:rPr>
          <w:rFonts w:ascii="Times New Roman" w:eastAsia="Times New Roman" w:hAnsi="Times New Roman" w:cs="Times New Roman"/>
          <w:sz w:val="24"/>
        </w:rPr>
        <w:t>.</w:t>
      </w:r>
      <w:r w:rsidR="00691C68">
        <w:rPr>
          <w:rFonts w:ascii="Times New Roman" w:eastAsia="Times New Roman" w:hAnsi="Times New Roman" w:cs="Times New Roman"/>
          <w:sz w:val="24"/>
        </w:rPr>
        <w:t>9</w:t>
      </w:r>
      <w:r>
        <w:rPr>
          <w:rFonts w:ascii="Times New Roman" w:eastAsia="Times New Roman" w:hAnsi="Times New Roman" w:cs="Times New Roman"/>
          <w:sz w:val="24"/>
        </w:rPr>
        <w:t>1)</w:t>
      </w:r>
    </w:p>
    <w:p w:rsidR="0077095C" w:rsidRDefault="00E853E0" w:rsidP="00441D61">
      <w:pPr>
        <w:numPr>
          <w:ilvl w:val="0"/>
          <w:numId w:val="2"/>
        </w:numPr>
        <w:spacing w:line="360" w:lineRule="auto"/>
        <w:ind w:left="1065" w:hanging="360"/>
        <w:jc w:val="both"/>
        <w:rPr>
          <w:rFonts w:ascii="Times New Roman" w:eastAsia="Times New Roman" w:hAnsi="Times New Roman" w:cs="Times New Roman"/>
          <w:sz w:val="24"/>
        </w:rPr>
      </w:pPr>
      <w:r>
        <w:rPr>
          <w:rFonts w:ascii="Times New Roman" w:eastAsia="Times New Roman" w:hAnsi="Times New Roman" w:cs="Times New Roman"/>
          <w:sz w:val="24"/>
        </w:rPr>
        <w:t>DSİ 13. Bölge Müdürlüğü – ANTALYA (%</w:t>
      </w:r>
      <w:r w:rsidR="00691C68">
        <w:rPr>
          <w:rFonts w:ascii="Times New Roman" w:eastAsia="Times New Roman" w:hAnsi="Times New Roman" w:cs="Times New Roman"/>
          <w:sz w:val="24"/>
        </w:rPr>
        <w:t xml:space="preserve"> </w:t>
      </w:r>
      <w:r>
        <w:rPr>
          <w:rFonts w:ascii="Times New Roman" w:eastAsia="Times New Roman" w:hAnsi="Times New Roman" w:cs="Times New Roman"/>
          <w:sz w:val="24"/>
        </w:rPr>
        <w:t>11.</w:t>
      </w:r>
      <w:r w:rsidR="00691C68">
        <w:rPr>
          <w:rFonts w:ascii="Times New Roman" w:eastAsia="Times New Roman" w:hAnsi="Times New Roman" w:cs="Times New Roman"/>
          <w:sz w:val="24"/>
        </w:rPr>
        <w:t>18</w:t>
      </w:r>
      <w:r>
        <w:rPr>
          <w:rFonts w:ascii="Times New Roman" w:eastAsia="Times New Roman" w:hAnsi="Times New Roman" w:cs="Times New Roman"/>
          <w:sz w:val="24"/>
        </w:rPr>
        <w:t>)</w:t>
      </w:r>
    </w:p>
    <w:p w:rsidR="0077095C" w:rsidRDefault="00E853E0" w:rsidP="00441D61">
      <w:pPr>
        <w:numPr>
          <w:ilvl w:val="0"/>
          <w:numId w:val="2"/>
        </w:numPr>
        <w:spacing w:line="360" w:lineRule="auto"/>
        <w:ind w:left="1065" w:hanging="356"/>
        <w:jc w:val="both"/>
        <w:rPr>
          <w:rFonts w:ascii="Times New Roman" w:eastAsia="Times New Roman" w:hAnsi="Times New Roman" w:cs="Times New Roman"/>
          <w:sz w:val="24"/>
        </w:rPr>
      </w:pPr>
      <w:r>
        <w:rPr>
          <w:rFonts w:ascii="Times New Roman" w:eastAsia="Times New Roman" w:hAnsi="Times New Roman" w:cs="Times New Roman"/>
          <w:sz w:val="24"/>
        </w:rPr>
        <w:t>DSİ 24. Bölge Müdürlüğü – KARS (%</w:t>
      </w:r>
      <w:r w:rsidR="00691C68">
        <w:rPr>
          <w:rFonts w:ascii="Times New Roman" w:eastAsia="Times New Roman" w:hAnsi="Times New Roman" w:cs="Times New Roman"/>
          <w:sz w:val="24"/>
        </w:rPr>
        <w:t xml:space="preserve"> </w:t>
      </w:r>
      <w:r>
        <w:rPr>
          <w:rFonts w:ascii="Times New Roman" w:eastAsia="Times New Roman" w:hAnsi="Times New Roman" w:cs="Times New Roman"/>
          <w:sz w:val="24"/>
        </w:rPr>
        <w:t>10.</w:t>
      </w:r>
      <w:r w:rsidR="00691C68">
        <w:rPr>
          <w:rFonts w:ascii="Times New Roman" w:eastAsia="Times New Roman" w:hAnsi="Times New Roman" w:cs="Times New Roman"/>
          <w:sz w:val="24"/>
        </w:rPr>
        <w:t>53</w:t>
      </w:r>
      <w:r>
        <w:rPr>
          <w:rFonts w:ascii="Times New Roman" w:eastAsia="Times New Roman" w:hAnsi="Times New Roman" w:cs="Times New Roman"/>
          <w:sz w:val="24"/>
        </w:rPr>
        <w:t>)</w:t>
      </w:r>
    </w:p>
    <w:p w:rsidR="0067094E" w:rsidRDefault="0067094E" w:rsidP="0067094E">
      <w:pPr>
        <w:spacing w:line="360" w:lineRule="auto"/>
        <w:ind w:left="1065"/>
        <w:jc w:val="both"/>
        <w:rPr>
          <w:rFonts w:ascii="Times New Roman" w:eastAsia="Times New Roman" w:hAnsi="Times New Roman" w:cs="Times New Roman"/>
          <w:sz w:val="24"/>
        </w:rPr>
      </w:pPr>
    </w:p>
    <w:p w:rsidR="0077095C" w:rsidRDefault="00E853E0" w:rsidP="00441D61">
      <w:pPr>
        <w:spacing w:line="360" w:lineRule="auto"/>
        <w:jc w:val="both"/>
        <w:rPr>
          <w:rFonts w:ascii="Times New Roman" w:eastAsia="Times New Roman" w:hAnsi="Times New Roman" w:cs="Times New Roman"/>
          <w:b/>
          <w:sz w:val="24"/>
        </w:rPr>
      </w:pPr>
      <w:r>
        <w:rPr>
          <w:rFonts w:ascii="Times New Roman" w:eastAsia="Times New Roman" w:hAnsi="Times New Roman" w:cs="Times New Roman"/>
          <w:color w:val="FF0000"/>
          <w:sz w:val="24"/>
        </w:rPr>
        <w:tab/>
      </w:r>
      <w:r>
        <w:rPr>
          <w:rFonts w:ascii="Times New Roman" w:eastAsia="Times New Roman" w:hAnsi="Times New Roman" w:cs="Times New Roman"/>
          <w:b/>
          <w:sz w:val="24"/>
        </w:rPr>
        <w:t xml:space="preserve">Tablo -15’e göre en az katılım sağlayan </w:t>
      </w:r>
      <w:r w:rsidR="00441D61">
        <w:rPr>
          <w:rFonts w:ascii="Times New Roman" w:eastAsia="Times New Roman" w:hAnsi="Times New Roman" w:cs="Times New Roman"/>
          <w:b/>
          <w:sz w:val="24"/>
        </w:rPr>
        <w:t>b</w:t>
      </w:r>
      <w:r>
        <w:rPr>
          <w:rFonts w:ascii="Times New Roman" w:eastAsia="Times New Roman" w:hAnsi="Times New Roman" w:cs="Times New Roman"/>
          <w:b/>
          <w:sz w:val="24"/>
        </w:rPr>
        <w:t xml:space="preserve">ölge </w:t>
      </w:r>
      <w:r w:rsidR="00441D61">
        <w:rPr>
          <w:rFonts w:ascii="Times New Roman" w:eastAsia="Times New Roman" w:hAnsi="Times New Roman" w:cs="Times New Roman"/>
          <w:b/>
          <w:sz w:val="24"/>
        </w:rPr>
        <w:t>m</w:t>
      </w:r>
      <w:r>
        <w:rPr>
          <w:rFonts w:ascii="Times New Roman" w:eastAsia="Times New Roman" w:hAnsi="Times New Roman" w:cs="Times New Roman"/>
          <w:b/>
          <w:sz w:val="24"/>
        </w:rPr>
        <w:t>üdürlükleri:</w:t>
      </w:r>
    </w:p>
    <w:p w:rsidR="00691C68" w:rsidRDefault="00691C68" w:rsidP="00441D61">
      <w:pPr>
        <w:numPr>
          <w:ilvl w:val="0"/>
          <w:numId w:val="5"/>
        </w:numPr>
        <w:spacing w:line="360" w:lineRule="auto"/>
        <w:ind w:left="1065" w:hanging="360"/>
        <w:jc w:val="both"/>
        <w:rPr>
          <w:rFonts w:ascii="Times New Roman" w:eastAsia="Times New Roman" w:hAnsi="Times New Roman" w:cs="Times New Roman"/>
          <w:sz w:val="24"/>
        </w:rPr>
      </w:pPr>
      <w:r>
        <w:rPr>
          <w:rFonts w:ascii="Times New Roman" w:eastAsia="Times New Roman" w:hAnsi="Times New Roman" w:cs="Times New Roman"/>
          <w:sz w:val="24"/>
        </w:rPr>
        <w:t>DSİ 11. Bölge Müdürlüğü – EDİRNE (% 0.13)</w:t>
      </w:r>
    </w:p>
    <w:p w:rsidR="00691C68" w:rsidRDefault="00691C68" w:rsidP="00441D61">
      <w:pPr>
        <w:numPr>
          <w:ilvl w:val="0"/>
          <w:numId w:val="5"/>
        </w:numPr>
        <w:spacing w:line="360" w:lineRule="auto"/>
        <w:ind w:left="1065" w:hanging="360"/>
        <w:jc w:val="both"/>
        <w:rPr>
          <w:rFonts w:ascii="Times New Roman" w:eastAsia="Times New Roman" w:hAnsi="Times New Roman" w:cs="Times New Roman"/>
          <w:sz w:val="24"/>
        </w:rPr>
      </w:pPr>
      <w:r>
        <w:rPr>
          <w:rFonts w:ascii="Times New Roman" w:eastAsia="Times New Roman" w:hAnsi="Times New Roman" w:cs="Times New Roman"/>
          <w:sz w:val="24"/>
        </w:rPr>
        <w:t>DSİ 16. Bölge Müdürlüğü – MARDİN (% 0.13)</w:t>
      </w:r>
    </w:p>
    <w:p w:rsidR="00691C68" w:rsidRDefault="00691C68" w:rsidP="00441D61">
      <w:pPr>
        <w:numPr>
          <w:ilvl w:val="0"/>
          <w:numId w:val="5"/>
        </w:numPr>
        <w:spacing w:line="360" w:lineRule="auto"/>
        <w:ind w:left="1065" w:hanging="360"/>
        <w:jc w:val="both"/>
        <w:rPr>
          <w:rFonts w:ascii="Times New Roman" w:eastAsia="Times New Roman" w:hAnsi="Times New Roman" w:cs="Times New Roman"/>
          <w:sz w:val="24"/>
        </w:rPr>
      </w:pPr>
      <w:r>
        <w:rPr>
          <w:rFonts w:ascii="Times New Roman" w:eastAsia="Times New Roman" w:hAnsi="Times New Roman" w:cs="Times New Roman"/>
          <w:sz w:val="24"/>
        </w:rPr>
        <w:t>DSİ 26. Bölge Müdürlüğü – ARTVİN (% 0.26)</w:t>
      </w:r>
    </w:p>
    <w:p w:rsidR="00691C68" w:rsidRDefault="00691C68" w:rsidP="00441D61">
      <w:pPr>
        <w:numPr>
          <w:ilvl w:val="0"/>
          <w:numId w:val="5"/>
        </w:numPr>
        <w:spacing w:line="360" w:lineRule="auto"/>
        <w:ind w:left="1065" w:hanging="356"/>
        <w:jc w:val="both"/>
        <w:rPr>
          <w:rFonts w:ascii="Times New Roman" w:eastAsia="Times New Roman" w:hAnsi="Times New Roman" w:cs="Times New Roman"/>
          <w:sz w:val="24"/>
        </w:rPr>
      </w:pPr>
      <w:r>
        <w:rPr>
          <w:rFonts w:ascii="Times New Roman" w:eastAsia="Times New Roman" w:hAnsi="Times New Roman" w:cs="Times New Roman"/>
          <w:sz w:val="24"/>
        </w:rPr>
        <w:t>DSİ 3. Bölge Müdürlüğü – ESKİŞEHİR (% 0.39)</w:t>
      </w:r>
    </w:p>
    <w:p w:rsidR="0077095C" w:rsidRDefault="00691C68" w:rsidP="00691C68">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r>
      <w:r w:rsidR="00E853E0">
        <w:rPr>
          <w:rFonts w:ascii="Times New Roman" w:eastAsia="Times New Roman" w:hAnsi="Times New Roman" w:cs="Times New Roman"/>
          <w:sz w:val="24"/>
        </w:rPr>
        <w:t xml:space="preserve"> </w:t>
      </w:r>
    </w:p>
    <w:p w:rsidR="00691C68" w:rsidRDefault="00691C68" w:rsidP="00691C68">
      <w:pPr>
        <w:spacing w:line="240" w:lineRule="auto"/>
        <w:jc w:val="both"/>
        <w:rPr>
          <w:rFonts w:ascii="Times New Roman" w:eastAsia="Times New Roman" w:hAnsi="Times New Roman" w:cs="Times New Roman"/>
          <w:sz w:val="24"/>
        </w:rPr>
      </w:pPr>
    </w:p>
    <w:p w:rsidR="0077095C" w:rsidRPr="00D8054E" w:rsidRDefault="00E853E0">
      <w:pPr>
        <w:rPr>
          <w:rFonts w:ascii="Times New Roman" w:eastAsia="Calibri" w:hAnsi="Times New Roman" w:cs="Times New Roman"/>
          <w:b/>
          <w:i/>
          <w:sz w:val="24"/>
          <w:szCs w:val="24"/>
        </w:rPr>
      </w:pPr>
      <w:r w:rsidRPr="00D8054E">
        <w:rPr>
          <w:rFonts w:ascii="Times New Roman" w:eastAsia="Calibri" w:hAnsi="Times New Roman" w:cs="Times New Roman"/>
          <w:b/>
          <w:i/>
          <w:sz w:val="24"/>
          <w:szCs w:val="24"/>
        </w:rPr>
        <w:t>Diğer Kategorisinde Öne Çıkan Talepler</w:t>
      </w:r>
    </w:p>
    <w:p w:rsidR="002D6607" w:rsidRPr="00B77DA0" w:rsidRDefault="007C7F9B" w:rsidP="007C7F9B">
      <w:pPr>
        <w:spacing w:line="240" w:lineRule="auto"/>
        <w:rPr>
          <w:rFonts w:ascii="Times New Roman" w:eastAsia="Calibri" w:hAnsi="Times New Roman" w:cs="Times New Roman"/>
          <w:color w:val="000000"/>
          <w:sz w:val="24"/>
          <w:szCs w:val="24"/>
        </w:rPr>
      </w:pPr>
      <w:r w:rsidRPr="00B77DA0">
        <w:rPr>
          <w:rFonts w:ascii="Times New Roman" w:eastAsia="Calibri" w:hAnsi="Times New Roman" w:cs="Times New Roman"/>
          <w:color w:val="000000"/>
          <w:sz w:val="24"/>
          <w:szCs w:val="24"/>
        </w:rPr>
        <w:t xml:space="preserve">- Sulama </w:t>
      </w:r>
      <w:r w:rsidR="00D8054E">
        <w:rPr>
          <w:rFonts w:ascii="Times New Roman" w:eastAsia="Calibri" w:hAnsi="Times New Roman" w:cs="Times New Roman"/>
          <w:color w:val="000000"/>
          <w:sz w:val="24"/>
          <w:szCs w:val="24"/>
        </w:rPr>
        <w:t>b</w:t>
      </w:r>
      <w:r w:rsidRPr="00B77DA0">
        <w:rPr>
          <w:rFonts w:ascii="Times New Roman" w:eastAsia="Calibri" w:hAnsi="Times New Roman" w:cs="Times New Roman"/>
          <w:color w:val="000000"/>
          <w:sz w:val="24"/>
          <w:szCs w:val="24"/>
        </w:rPr>
        <w:t xml:space="preserve">irliği çalışanlarının özlük hakları </w:t>
      </w:r>
    </w:p>
    <w:p w:rsidR="007C7F9B" w:rsidRPr="00B77DA0" w:rsidRDefault="007C7F9B" w:rsidP="007C7F9B">
      <w:pPr>
        <w:spacing w:line="240" w:lineRule="auto"/>
        <w:rPr>
          <w:rFonts w:ascii="Times New Roman" w:eastAsia="Calibri" w:hAnsi="Times New Roman" w:cs="Times New Roman"/>
          <w:color w:val="000000"/>
          <w:sz w:val="24"/>
          <w:szCs w:val="24"/>
        </w:rPr>
      </w:pPr>
      <w:r w:rsidRPr="00B77DA0">
        <w:rPr>
          <w:rFonts w:ascii="Times New Roman" w:eastAsia="Calibri" w:hAnsi="Times New Roman" w:cs="Times New Roman"/>
          <w:color w:val="000000"/>
          <w:sz w:val="24"/>
          <w:szCs w:val="24"/>
        </w:rPr>
        <w:t xml:space="preserve">- Sulama </w:t>
      </w:r>
      <w:r w:rsidR="00D8054E">
        <w:rPr>
          <w:rFonts w:ascii="Times New Roman" w:eastAsia="Calibri" w:hAnsi="Times New Roman" w:cs="Times New Roman"/>
          <w:color w:val="000000"/>
          <w:sz w:val="24"/>
          <w:szCs w:val="24"/>
        </w:rPr>
        <w:t>b</w:t>
      </w:r>
      <w:r w:rsidRPr="00B77DA0">
        <w:rPr>
          <w:rFonts w:ascii="Times New Roman" w:eastAsia="Calibri" w:hAnsi="Times New Roman" w:cs="Times New Roman"/>
          <w:color w:val="000000"/>
          <w:sz w:val="24"/>
          <w:szCs w:val="24"/>
        </w:rPr>
        <w:t>irliğinin kanallarının daha titiz kontrol edilmesi</w:t>
      </w:r>
    </w:p>
    <w:p w:rsidR="007C7F9B" w:rsidRPr="00B77DA0" w:rsidRDefault="007C7F9B" w:rsidP="007C7F9B">
      <w:pPr>
        <w:spacing w:line="240" w:lineRule="auto"/>
        <w:rPr>
          <w:rFonts w:ascii="Times New Roman" w:eastAsia="Calibri" w:hAnsi="Times New Roman" w:cs="Times New Roman"/>
          <w:color w:val="000000"/>
          <w:sz w:val="24"/>
          <w:szCs w:val="24"/>
        </w:rPr>
      </w:pPr>
      <w:r w:rsidRPr="00B77DA0">
        <w:rPr>
          <w:rFonts w:ascii="Times New Roman" w:eastAsia="Calibri" w:hAnsi="Times New Roman" w:cs="Times New Roman"/>
          <w:color w:val="000000"/>
          <w:sz w:val="24"/>
          <w:szCs w:val="24"/>
        </w:rPr>
        <w:t>- Hizmetin kalitesinin artırılması</w:t>
      </w:r>
    </w:p>
    <w:p w:rsidR="007C7F9B" w:rsidRPr="00B77DA0" w:rsidRDefault="00B52981" w:rsidP="007C7F9B">
      <w:pPr>
        <w:spacing w:line="240" w:lineRule="auto"/>
        <w:rPr>
          <w:rFonts w:ascii="Times New Roman" w:eastAsia="Calibri" w:hAnsi="Times New Roman" w:cs="Times New Roman"/>
          <w:color w:val="000000"/>
          <w:sz w:val="24"/>
          <w:szCs w:val="24"/>
        </w:rPr>
      </w:pPr>
      <w:r w:rsidRPr="00B77DA0">
        <w:rPr>
          <w:rFonts w:ascii="Times New Roman" w:eastAsia="Calibri" w:hAnsi="Times New Roman" w:cs="Times New Roman"/>
          <w:color w:val="000000"/>
          <w:sz w:val="24"/>
          <w:szCs w:val="24"/>
        </w:rPr>
        <w:t>- Dere yatakları ve derelerin ıslahı</w:t>
      </w:r>
    </w:p>
    <w:p w:rsidR="002D6607" w:rsidRPr="00B77DA0" w:rsidRDefault="002D6607" w:rsidP="005B4227">
      <w:pPr>
        <w:tabs>
          <w:tab w:val="left" w:pos="4253"/>
        </w:tabs>
        <w:spacing w:line="240" w:lineRule="auto"/>
        <w:rPr>
          <w:rFonts w:ascii="Times New Roman" w:eastAsia="Calibri" w:hAnsi="Times New Roman" w:cs="Times New Roman"/>
          <w:color w:val="000000"/>
          <w:sz w:val="24"/>
          <w:szCs w:val="24"/>
        </w:rPr>
      </w:pPr>
      <w:r w:rsidRPr="00B77DA0">
        <w:rPr>
          <w:rFonts w:ascii="Times New Roman" w:eastAsia="Calibri" w:hAnsi="Times New Roman" w:cs="Times New Roman"/>
          <w:color w:val="000000"/>
          <w:sz w:val="24"/>
          <w:szCs w:val="24"/>
        </w:rPr>
        <w:t>- Taşkın koruma çalışmalara önem verilmesi</w:t>
      </w:r>
    </w:p>
    <w:p w:rsidR="007C7F9B" w:rsidRPr="00B77DA0" w:rsidRDefault="002D6607" w:rsidP="002D6607">
      <w:pPr>
        <w:spacing w:line="240" w:lineRule="auto"/>
        <w:rPr>
          <w:rFonts w:ascii="Times New Roman" w:eastAsia="Calibri" w:hAnsi="Times New Roman" w:cs="Times New Roman"/>
          <w:color w:val="000000"/>
          <w:sz w:val="24"/>
          <w:szCs w:val="24"/>
        </w:rPr>
      </w:pPr>
      <w:r w:rsidRPr="00B77DA0">
        <w:rPr>
          <w:rFonts w:ascii="Times New Roman" w:eastAsia="Calibri" w:hAnsi="Times New Roman" w:cs="Times New Roman"/>
          <w:color w:val="000000"/>
          <w:sz w:val="24"/>
          <w:szCs w:val="24"/>
        </w:rPr>
        <w:t>- İçme ve kullanma suyu kalitesinin arttırılması</w:t>
      </w:r>
    </w:p>
    <w:p w:rsidR="002D6607" w:rsidRPr="00B77DA0" w:rsidRDefault="00E853E0" w:rsidP="002D6607">
      <w:pPr>
        <w:spacing w:line="240" w:lineRule="auto"/>
        <w:rPr>
          <w:rFonts w:ascii="Times New Roman" w:eastAsia="Calibri" w:hAnsi="Times New Roman" w:cs="Times New Roman"/>
          <w:color w:val="000000"/>
          <w:sz w:val="24"/>
          <w:szCs w:val="24"/>
        </w:rPr>
      </w:pPr>
      <w:r w:rsidRPr="00B77DA0">
        <w:rPr>
          <w:rFonts w:ascii="Times New Roman" w:eastAsia="Calibri" w:hAnsi="Times New Roman" w:cs="Times New Roman"/>
          <w:color w:val="000000"/>
          <w:sz w:val="24"/>
          <w:szCs w:val="24"/>
        </w:rPr>
        <w:t>- Sulama göletlerinin tamamında kapalı sulama sistemine geçilmesi</w:t>
      </w:r>
    </w:p>
    <w:p w:rsidR="0077095C" w:rsidRPr="00B77DA0" w:rsidRDefault="00E853E0">
      <w:pPr>
        <w:spacing w:after="0" w:line="240" w:lineRule="auto"/>
        <w:rPr>
          <w:rFonts w:ascii="Times New Roman" w:eastAsia="Calibri" w:hAnsi="Times New Roman" w:cs="Times New Roman"/>
          <w:sz w:val="24"/>
          <w:szCs w:val="24"/>
        </w:rPr>
      </w:pPr>
      <w:r w:rsidRPr="00B77DA0">
        <w:rPr>
          <w:rFonts w:ascii="Times New Roman" w:eastAsia="Calibri" w:hAnsi="Times New Roman" w:cs="Times New Roman"/>
          <w:color w:val="000000"/>
          <w:sz w:val="24"/>
          <w:szCs w:val="24"/>
        </w:rPr>
        <w:t xml:space="preserve">- Çevreye ve </w:t>
      </w:r>
      <w:r w:rsidR="00D8054E">
        <w:rPr>
          <w:rFonts w:ascii="Times New Roman" w:eastAsia="Calibri" w:hAnsi="Times New Roman" w:cs="Times New Roman"/>
          <w:color w:val="000000"/>
          <w:sz w:val="24"/>
          <w:szCs w:val="24"/>
        </w:rPr>
        <w:t>d</w:t>
      </w:r>
      <w:r w:rsidRPr="00B77DA0">
        <w:rPr>
          <w:rFonts w:ascii="Times New Roman" w:eastAsia="Calibri" w:hAnsi="Times New Roman" w:cs="Times New Roman"/>
          <w:color w:val="000000"/>
          <w:sz w:val="24"/>
          <w:szCs w:val="24"/>
        </w:rPr>
        <w:t>oğaya daha duyarlı olunması</w:t>
      </w:r>
    </w:p>
    <w:p w:rsidR="0077095C" w:rsidRDefault="0077095C">
      <w:pPr>
        <w:rPr>
          <w:rFonts w:ascii="Calibri" w:eastAsia="Calibri" w:hAnsi="Calibri" w:cs="Calibri"/>
          <w:sz w:val="20"/>
        </w:rPr>
      </w:pPr>
    </w:p>
    <w:p w:rsidR="00273B06" w:rsidRDefault="00273B06">
      <w:pPr>
        <w:rPr>
          <w:rFonts w:ascii="Calibri" w:eastAsia="Calibri" w:hAnsi="Calibri" w:cs="Calibri"/>
          <w:sz w:val="20"/>
        </w:rPr>
      </w:pPr>
    </w:p>
    <w:p w:rsidR="00D8054E" w:rsidRDefault="00D8054E">
      <w:pPr>
        <w:rPr>
          <w:rFonts w:ascii="Calibri" w:eastAsia="Calibri" w:hAnsi="Calibri" w:cs="Calibri"/>
          <w:sz w:val="20"/>
        </w:rPr>
      </w:pPr>
    </w:p>
    <w:p w:rsidR="00273B06" w:rsidRDefault="00273B06">
      <w:pPr>
        <w:rPr>
          <w:rFonts w:ascii="Calibri" w:eastAsia="Calibri" w:hAnsi="Calibri" w:cs="Calibri"/>
          <w:sz w:val="20"/>
        </w:rPr>
      </w:pPr>
    </w:p>
    <w:tbl>
      <w:tblPr>
        <w:tblW w:w="0" w:type="auto"/>
        <w:tblInd w:w="98" w:type="dxa"/>
        <w:tblCellMar>
          <w:left w:w="10" w:type="dxa"/>
          <w:right w:w="10" w:type="dxa"/>
        </w:tblCellMar>
        <w:tblLook w:val="0000" w:firstRow="0" w:lastRow="0" w:firstColumn="0" w:lastColumn="0" w:noHBand="0" w:noVBand="0"/>
      </w:tblPr>
      <w:tblGrid>
        <w:gridCol w:w="2051"/>
        <w:gridCol w:w="4028"/>
        <w:gridCol w:w="1485"/>
        <w:gridCol w:w="1626"/>
      </w:tblGrid>
      <w:tr w:rsidR="0077095C" w:rsidTr="002569E7">
        <w:tc>
          <w:tcPr>
            <w:tcW w:w="2051" w:type="dxa"/>
            <w:vMerge w:val="restart"/>
            <w:tcBorders>
              <w:top w:val="single" w:sz="12" w:space="0" w:color="000000"/>
              <w:left w:val="single" w:sz="12" w:space="0" w:color="000000"/>
              <w:bottom w:val="single" w:sz="4" w:space="0" w:color="000000"/>
              <w:right w:val="single" w:sz="12" w:space="0" w:color="000000"/>
            </w:tcBorders>
            <w:shd w:val="clear" w:color="000000" w:fill="FFFFFF"/>
            <w:tcMar>
              <w:left w:w="108" w:type="dxa"/>
              <w:right w:w="108" w:type="dxa"/>
            </w:tcMar>
            <w:vAlign w:val="center"/>
          </w:tcPr>
          <w:p w:rsidR="0077095C" w:rsidRDefault="00E853E0">
            <w:pPr>
              <w:spacing w:after="0" w:line="240" w:lineRule="auto"/>
              <w:jc w:val="center"/>
              <w:rPr>
                <w:rFonts w:ascii="Calibri" w:eastAsia="Calibri" w:hAnsi="Calibri" w:cs="Calibri"/>
              </w:rPr>
            </w:pPr>
            <w:r>
              <w:object w:dxaOrig="1569" w:dyaOrig="1180">
                <v:rect id="rectole0000000015" o:spid="_x0000_i1040" style="width:78.75pt;height:59.25pt" o:ole="" o:preferrelative="t" stroked="f">
                  <v:imagedata r:id="rId37" o:title=""/>
                </v:rect>
                <o:OLEObject Type="Embed" ProgID="StaticMetafile" ShapeID="rectole0000000015" DrawAspect="Content" ObjectID="_1495521511" r:id="rId38"/>
              </w:object>
            </w:r>
          </w:p>
        </w:tc>
        <w:tc>
          <w:tcPr>
            <w:tcW w:w="4028" w:type="dxa"/>
            <w:vMerge w:val="restart"/>
            <w:tcBorders>
              <w:top w:val="single" w:sz="12" w:space="0" w:color="000000"/>
              <w:left w:val="single" w:sz="12" w:space="0" w:color="000000"/>
              <w:bottom w:val="single" w:sz="4" w:space="0" w:color="000000"/>
              <w:right w:val="single" w:sz="12" w:space="0" w:color="000000"/>
            </w:tcBorders>
            <w:shd w:val="clear" w:color="auto" w:fill="auto"/>
            <w:tcMar>
              <w:left w:w="108" w:type="dxa"/>
              <w:right w:w="108" w:type="dxa"/>
            </w:tcMar>
            <w:vAlign w:val="center"/>
          </w:tcPr>
          <w:p w:rsidR="0077095C" w:rsidRDefault="00E853E0">
            <w:pPr>
              <w:spacing w:after="0" w:line="240" w:lineRule="auto"/>
              <w:jc w:val="center"/>
            </w:pPr>
            <w:r>
              <w:rPr>
                <w:rFonts w:ascii="Times New Roman" w:eastAsia="Times New Roman" w:hAnsi="Times New Roman" w:cs="Times New Roman"/>
                <w:b/>
                <w:sz w:val="24"/>
              </w:rPr>
              <w:t>Devlet Su İşleri Genel Müdürlüğü</w:t>
            </w:r>
          </w:p>
        </w:tc>
        <w:tc>
          <w:tcPr>
            <w:tcW w:w="1485" w:type="dxa"/>
            <w:tcBorders>
              <w:top w:val="single" w:sz="12"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77095C" w:rsidRDefault="00E853E0">
            <w:pPr>
              <w:spacing w:after="0" w:line="240" w:lineRule="auto"/>
            </w:pPr>
            <w:r>
              <w:rPr>
                <w:rFonts w:ascii="Times New Roman" w:eastAsia="Times New Roman" w:hAnsi="Times New Roman" w:cs="Times New Roman"/>
                <w:b/>
                <w:sz w:val="20"/>
              </w:rPr>
              <w:t>Doküman No</w:t>
            </w:r>
          </w:p>
        </w:tc>
        <w:tc>
          <w:tcPr>
            <w:tcW w:w="1626" w:type="dxa"/>
            <w:tcBorders>
              <w:top w:val="single" w:sz="12" w:space="0" w:color="000000"/>
              <w:left w:val="single" w:sz="12" w:space="0" w:color="000000"/>
              <w:bottom w:val="single" w:sz="4" w:space="0" w:color="000000"/>
              <w:right w:val="single" w:sz="12" w:space="0" w:color="000000"/>
            </w:tcBorders>
            <w:shd w:val="clear" w:color="000000" w:fill="FFFFFF"/>
            <w:tcMar>
              <w:left w:w="108" w:type="dxa"/>
              <w:right w:w="108" w:type="dxa"/>
            </w:tcMar>
            <w:vAlign w:val="center"/>
          </w:tcPr>
          <w:p w:rsidR="0077095C" w:rsidRDefault="00E853E0">
            <w:pPr>
              <w:spacing w:after="0" w:line="240" w:lineRule="auto"/>
            </w:pPr>
            <w:proofErr w:type="gramStart"/>
            <w:r>
              <w:rPr>
                <w:rFonts w:ascii="Times New Roman" w:eastAsia="Times New Roman" w:hAnsi="Times New Roman" w:cs="Times New Roman"/>
                <w:sz w:val="20"/>
              </w:rPr>
              <w:t>F  65</w:t>
            </w:r>
            <w:proofErr w:type="gramEnd"/>
            <w:r>
              <w:rPr>
                <w:rFonts w:ascii="Times New Roman" w:eastAsia="Times New Roman" w:hAnsi="Times New Roman" w:cs="Times New Roman"/>
                <w:sz w:val="20"/>
              </w:rPr>
              <w:t xml:space="preserve"> 62 19</w:t>
            </w:r>
          </w:p>
        </w:tc>
      </w:tr>
      <w:tr w:rsidR="0077095C" w:rsidTr="002569E7">
        <w:tc>
          <w:tcPr>
            <w:tcW w:w="2051" w:type="dxa"/>
            <w:vMerge/>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77095C" w:rsidRDefault="0077095C">
            <w:pPr>
              <w:rPr>
                <w:rFonts w:ascii="Calibri" w:eastAsia="Calibri" w:hAnsi="Calibri" w:cs="Calibri"/>
              </w:rPr>
            </w:pPr>
          </w:p>
        </w:tc>
        <w:tc>
          <w:tcPr>
            <w:tcW w:w="4028" w:type="dxa"/>
            <w:vMerge/>
            <w:tcBorders>
              <w:top w:val="single" w:sz="4" w:space="0" w:color="000000"/>
              <w:left w:val="single" w:sz="12" w:space="0" w:color="000000"/>
              <w:bottom w:val="single" w:sz="4" w:space="0" w:color="000000"/>
              <w:right w:val="single" w:sz="12" w:space="0" w:color="000000"/>
            </w:tcBorders>
            <w:shd w:val="clear" w:color="auto" w:fill="auto"/>
            <w:tcMar>
              <w:left w:w="108" w:type="dxa"/>
              <w:right w:w="108" w:type="dxa"/>
            </w:tcMar>
            <w:vAlign w:val="center"/>
          </w:tcPr>
          <w:p w:rsidR="0077095C" w:rsidRDefault="0077095C">
            <w:pPr>
              <w:rPr>
                <w:rFonts w:ascii="Calibri" w:eastAsia="Calibri" w:hAnsi="Calibri" w:cs="Calibri"/>
              </w:rPr>
            </w:pPr>
          </w:p>
        </w:tc>
        <w:tc>
          <w:tcPr>
            <w:tcW w:w="1485"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77095C" w:rsidRDefault="00E853E0">
            <w:pPr>
              <w:spacing w:after="0" w:line="240" w:lineRule="auto"/>
            </w:pPr>
            <w:r>
              <w:rPr>
                <w:rFonts w:ascii="Times New Roman" w:eastAsia="Times New Roman" w:hAnsi="Times New Roman" w:cs="Times New Roman"/>
                <w:b/>
                <w:sz w:val="20"/>
              </w:rPr>
              <w:t>Yayım Tarihi</w:t>
            </w:r>
          </w:p>
        </w:tc>
        <w:tc>
          <w:tcPr>
            <w:tcW w:w="1626"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vAlign w:val="center"/>
          </w:tcPr>
          <w:p w:rsidR="0077095C" w:rsidRDefault="00E853E0">
            <w:pPr>
              <w:spacing w:after="0" w:line="240" w:lineRule="auto"/>
            </w:pPr>
            <w:proofErr w:type="gramStart"/>
            <w:r>
              <w:rPr>
                <w:rFonts w:ascii="Times New Roman" w:eastAsia="Times New Roman" w:hAnsi="Times New Roman" w:cs="Times New Roman"/>
                <w:sz w:val="20"/>
              </w:rPr>
              <w:t>20/05/2009</w:t>
            </w:r>
            <w:proofErr w:type="gramEnd"/>
          </w:p>
        </w:tc>
      </w:tr>
      <w:tr w:rsidR="0077095C" w:rsidTr="002569E7">
        <w:tc>
          <w:tcPr>
            <w:tcW w:w="2051" w:type="dxa"/>
            <w:vMerge/>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77095C" w:rsidRDefault="0077095C">
            <w:pPr>
              <w:rPr>
                <w:rFonts w:ascii="Calibri" w:eastAsia="Calibri" w:hAnsi="Calibri" w:cs="Calibri"/>
              </w:rPr>
            </w:pPr>
          </w:p>
        </w:tc>
        <w:tc>
          <w:tcPr>
            <w:tcW w:w="4028" w:type="dxa"/>
            <w:vMerge w:val="restart"/>
            <w:tcBorders>
              <w:top w:val="single" w:sz="4" w:space="0" w:color="000000"/>
              <w:left w:val="single" w:sz="12" w:space="0" w:color="000000"/>
              <w:bottom w:val="single" w:sz="4" w:space="0" w:color="000000"/>
              <w:right w:val="single" w:sz="12" w:space="0" w:color="000000"/>
            </w:tcBorders>
            <w:shd w:val="clear" w:color="auto" w:fill="auto"/>
            <w:tcMar>
              <w:left w:w="108" w:type="dxa"/>
              <w:right w:w="108" w:type="dxa"/>
            </w:tcMar>
            <w:vAlign w:val="center"/>
          </w:tcPr>
          <w:p w:rsidR="0077095C" w:rsidRDefault="00E853E0">
            <w:pPr>
              <w:spacing w:after="0" w:line="240" w:lineRule="auto"/>
              <w:jc w:val="center"/>
            </w:pPr>
            <w:r>
              <w:rPr>
                <w:rFonts w:ascii="Times New Roman" w:eastAsia="Times New Roman" w:hAnsi="Times New Roman" w:cs="Times New Roman"/>
                <w:b/>
                <w:sz w:val="24"/>
              </w:rPr>
              <w:t>Müşteri Memnuniyeti Anketi</w:t>
            </w:r>
          </w:p>
        </w:tc>
        <w:tc>
          <w:tcPr>
            <w:tcW w:w="1485"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77095C" w:rsidRDefault="00E853E0">
            <w:pPr>
              <w:spacing w:after="0" w:line="240" w:lineRule="auto"/>
            </w:pPr>
            <w:proofErr w:type="spellStart"/>
            <w:proofErr w:type="gramStart"/>
            <w:r>
              <w:rPr>
                <w:rFonts w:ascii="Times New Roman" w:eastAsia="Times New Roman" w:hAnsi="Times New Roman" w:cs="Times New Roman"/>
                <w:b/>
                <w:sz w:val="20"/>
              </w:rPr>
              <w:t>Rev.No</w:t>
            </w:r>
            <w:proofErr w:type="spellEnd"/>
            <w:proofErr w:type="gramEnd"/>
            <w:r>
              <w:rPr>
                <w:rFonts w:ascii="Times New Roman" w:eastAsia="Times New Roman" w:hAnsi="Times New Roman" w:cs="Times New Roman"/>
                <w:b/>
                <w:sz w:val="20"/>
              </w:rPr>
              <w:t>-Tarihi</w:t>
            </w:r>
          </w:p>
        </w:tc>
        <w:tc>
          <w:tcPr>
            <w:tcW w:w="1626"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vAlign w:val="center"/>
          </w:tcPr>
          <w:p w:rsidR="0077095C" w:rsidRDefault="00E853E0">
            <w:pPr>
              <w:spacing w:after="0" w:line="240" w:lineRule="auto"/>
            </w:pPr>
            <w:r>
              <w:rPr>
                <w:rFonts w:ascii="Times New Roman" w:eastAsia="Times New Roman" w:hAnsi="Times New Roman" w:cs="Times New Roman"/>
                <w:sz w:val="20"/>
              </w:rPr>
              <w:t>03-</w:t>
            </w:r>
            <w:proofErr w:type="gramStart"/>
            <w:r>
              <w:rPr>
                <w:rFonts w:ascii="Times New Roman" w:eastAsia="Times New Roman" w:hAnsi="Times New Roman" w:cs="Times New Roman"/>
                <w:sz w:val="20"/>
              </w:rPr>
              <w:t>27/11/2010</w:t>
            </w:r>
            <w:proofErr w:type="gramEnd"/>
          </w:p>
        </w:tc>
      </w:tr>
      <w:tr w:rsidR="0077095C" w:rsidTr="002569E7">
        <w:tc>
          <w:tcPr>
            <w:tcW w:w="2051" w:type="dxa"/>
            <w:vMerge/>
            <w:tcBorders>
              <w:top w:val="single" w:sz="4"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77095C" w:rsidRDefault="0077095C">
            <w:pPr>
              <w:rPr>
                <w:rFonts w:ascii="Calibri" w:eastAsia="Calibri" w:hAnsi="Calibri" w:cs="Calibri"/>
              </w:rPr>
            </w:pPr>
          </w:p>
        </w:tc>
        <w:tc>
          <w:tcPr>
            <w:tcW w:w="4028" w:type="dxa"/>
            <w:vMerge/>
            <w:tcBorders>
              <w:top w:val="single" w:sz="4" w:space="0" w:color="000000"/>
              <w:left w:val="single" w:sz="12" w:space="0" w:color="000000"/>
              <w:bottom w:val="single" w:sz="12" w:space="0" w:color="000000"/>
              <w:right w:val="single" w:sz="12" w:space="0" w:color="000000"/>
            </w:tcBorders>
            <w:shd w:val="clear" w:color="auto" w:fill="auto"/>
            <w:tcMar>
              <w:left w:w="108" w:type="dxa"/>
              <w:right w:w="108" w:type="dxa"/>
            </w:tcMar>
            <w:vAlign w:val="center"/>
          </w:tcPr>
          <w:p w:rsidR="0077095C" w:rsidRDefault="0077095C">
            <w:pPr>
              <w:rPr>
                <w:rFonts w:ascii="Calibri" w:eastAsia="Calibri" w:hAnsi="Calibri" w:cs="Calibri"/>
              </w:rPr>
            </w:pPr>
          </w:p>
        </w:tc>
        <w:tc>
          <w:tcPr>
            <w:tcW w:w="1485" w:type="dxa"/>
            <w:tcBorders>
              <w:top w:val="single" w:sz="4"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77095C" w:rsidRDefault="00E853E0">
            <w:pPr>
              <w:spacing w:after="0" w:line="240" w:lineRule="auto"/>
            </w:pPr>
            <w:r>
              <w:rPr>
                <w:rFonts w:ascii="Times New Roman" w:eastAsia="Times New Roman" w:hAnsi="Times New Roman" w:cs="Times New Roman"/>
                <w:b/>
                <w:sz w:val="20"/>
              </w:rPr>
              <w:t>Sayfa No</w:t>
            </w:r>
          </w:p>
        </w:tc>
        <w:tc>
          <w:tcPr>
            <w:tcW w:w="1626" w:type="dxa"/>
            <w:tcBorders>
              <w:top w:val="single" w:sz="4"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rsidR="0077095C" w:rsidRDefault="00E853E0">
            <w:pPr>
              <w:spacing w:after="0" w:line="240" w:lineRule="auto"/>
            </w:pPr>
            <w:r>
              <w:rPr>
                <w:rFonts w:ascii="Times New Roman" w:eastAsia="Times New Roman" w:hAnsi="Times New Roman" w:cs="Times New Roman"/>
                <w:sz w:val="20"/>
              </w:rPr>
              <w:t>13/13</w:t>
            </w:r>
          </w:p>
        </w:tc>
      </w:tr>
    </w:tbl>
    <w:p w:rsidR="00273B06" w:rsidRDefault="00273B06">
      <w:pPr>
        <w:spacing w:after="0" w:line="240" w:lineRule="auto"/>
        <w:rPr>
          <w:rFonts w:ascii="Times New Roman" w:eastAsia="Times New Roman" w:hAnsi="Times New Roman" w:cs="Times New Roman"/>
          <w:b/>
          <w:sz w:val="18"/>
        </w:rPr>
      </w:pPr>
    </w:p>
    <w:p w:rsidR="0077095C" w:rsidRDefault="00E853E0">
      <w:pPr>
        <w:spacing w:after="0" w:line="240" w:lineRule="auto"/>
        <w:rPr>
          <w:rFonts w:ascii="Times New Roman" w:eastAsia="Times New Roman" w:hAnsi="Times New Roman" w:cs="Times New Roman"/>
          <w:b/>
          <w:sz w:val="18"/>
        </w:rPr>
      </w:pPr>
      <w:r>
        <w:rPr>
          <w:rFonts w:ascii="Times New Roman" w:eastAsia="Times New Roman" w:hAnsi="Times New Roman" w:cs="Times New Roman"/>
          <w:b/>
          <w:sz w:val="18"/>
        </w:rPr>
        <w:t>Sayın Yetkili;</w:t>
      </w:r>
    </w:p>
    <w:p w:rsidR="0077095C" w:rsidRDefault="00E853E0">
      <w:pPr>
        <w:spacing w:after="0" w:line="240" w:lineRule="auto"/>
        <w:ind w:left="-284" w:right="126" w:firstLine="284"/>
        <w:jc w:val="both"/>
        <w:rPr>
          <w:rFonts w:ascii="Times New Roman" w:eastAsia="Times New Roman" w:hAnsi="Times New Roman" w:cs="Times New Roman"/>
          <w:sz w:val="18"/>
        </w:rPr>
      </w:pPr>
      <w:r>
        <w:rPr>
          <w:rFonts w:ascii="Times New Roman" w:eastAsia="Times New Roman" w:hAnsi="Times New Roman" w:cs="Times New Roman"/>
          <w:sz w:val="18"/>
        </w:rPr>
        <w:t xml:space="preserve">Müşteri Memnuniyeti Anketi, kalite standartları gereği, Devlet Su İşleri Genel Müdürlüğü tarafından kurumumuz ve hizmetlerimizin, sizler tarafından nasıl algılandığını ve en iyi hizmet kalitesini sunabilmek için neler yapılması gerektiğini ortaya koymak amacıyla hazırlanmıştır. </w:t>
      </w:r>
    </w:p>
    <w:p w:rsidR="0077095C" w:rsidRDefault="00E853E0">
      <w:pPr>
        <w:spacing w:after="0" w:line="240" w:lineRule="auto"/>
        <w:ind w:left="-284" w:right="203" w:firstLine="284"/>
        <w:jc w:val="both"/>
        <w:rPr>
          <w:rFonts w:ascii="Times New Roman" w:eastAsia="Times New Roman" w:hAnsi="Times New Roman" w:cs="Times New Roman"/>
          <w:sz w:val="18"/>
        </w:rPr>
      </w:pPr>
      <w:r>
        <w:rPr>
          <w:rFonts w:ascii="Times New Roman" w:eastAsia="Times New Roman" w:hAnsi="Times New Roman" w:cs="Times New Roman"/>
          <w:sz w:val="18"/>
        </w:rPr>
        <w:t>Lütfen, tabloda yer alan her bir kanaat veya durum için,  karşısında yer alan beş seçenekten sadece birisini işaretleyiniz. Sorulara, olması gereken(ideal) durumu değil, mevcut durumu en iyi yansıtan cevabı vermeniz anket sonuçlarının güvenilirliğini etkileyecek olması açısından önemlidir.</w:t>
      </w:r>
    </w:p>
    <w:p w:rsidR="0077095C" w:rsidRDefault="00E853E0">
      <w:pPr>
        <w:spacing w:after="0" w:line="240" w:lineRule="auto"/>
        <w:ind w:left="-284" w:right="203" w:firstLine="284"/>
        <w:jc w:val="both"/>
        <w:rPr>
          <w:rFonts w:ascii="Times New Roman" w:eastAsia="Times New Roman" w:hAnsi="Times New Roman" w:cs="Times New Roman"/>
          <w:sz w:val="18"/>
        </w:rPr>
      </w:pPr>
      <w:r>
        <w:rPr>
          <w:rFonts w:ascii="Times New Roman" w:eastAsia="Times New Roman" w:hAnsi="Times New Roman" w:cs="Times New Roman"/>
          <w:sz w:val="18"/>
        </w:rPr>
        <w:t>Katıldığınız için teşekkür ederiz.</w:t>
      </w:r>
    </w:p>
    <w:p w:rsidR="0077095C" w:rsidRDefault="0077095C">
      <w:pPr>
        <w:spacing w:after="0" w:line="240" w:lineRule="auto"/>
        <w:ind w:left="-284" w:right="126"/>
        <w:jc w:val="both"/>
        <w:rPr>
          <w:rFonts w:ascii="Times New Roman" w:eastAsia="Times New Roman" w:hAnsi="Times New Roman" w:cs="Times New Roman"/>
          <w:sz w:val="18"/>
        </w:rPr>
      </w:pPr>
    </w:p>
    <w:p w:rsidR="0077095C" w:rsidRDefault="00E853E0">
      <w:pPr>
        <w:spacing w:after="0" w:line="240" w:lineRule="auto"/>
        <w:ind w:left="-284" w:right="126"/>
        <w:rPr>
          <w:rFonts w:ascii="Times New Roman" w:eastAsia="Times New Roman" w:hAnsi="Times New Roman" w:cs="Times New Roman"/>
          <w:sz w:val="18"/>
        </w:rPr>
      </w:pPr>
      <w:r>
        <w:rPr>
          <w:rFonts w:ascii="Times New Roman" w:eastAsia="Times New Roman" w:hAnsi="Times New Roman" w:cs="Times New Roman"/>
          <w:sz w:val="18"/>
        </w:rPr>
        <w:t xml:space="preserve">* Anketi Dolduran Kurum/Kuruluş/Şahıs Adı: </w:t>
      </w:r>
      <w:proofErr w:type="gramStart"/>
      <w:r>
        <w:rPr>
          <w:rFonts w:ascii="Times New Roman" w:eastAsia="Times New Roman" w:hAnsi="Times New Roman" w:cs="Times New Roman"/>
          <w:sz w:val="18"/>
        </w:rPr>
        <w:t>…………………………………………………</w:t>
      </w:r>
      <w:proofErr w:type="gramEnd"/>
    </w:p>
    <w:p w:rsidR="0077095C" w:rsidRDefault="0077095C">
      <w:pPr>
        <w:spacing w:after="0" w:line="240" w:lineRule="auto"/>
        <w:ind w:left="-284" w:firstLine="284"/>
        <w:jc w:val="both"/>
        <w:rPr>
          <w:rFonts w:ascii="Times New Roman" w:eastAsia="Times New Roman" w:hAnsi="Times New Roman" w:cs="Times New Roman"/>
          <w:sz w:val="18"/>
        </w:rPr>
      </w:pPr>
    </w:p>
    <w:p w:rsidR="0077095C" w:rsidRDefault="00E853E0">
      <w:pPr>
        <w:spacing w:after="0" w:line="240" w:lineRule="auto"/>
        <w:ind w:left="-284"/>
        <w:jc w:val="both"/>
        <w:rPr>
          <w:rFonts w:ascii="Times New Roman" w:eastAsia="Times New Roman" w:hAnsi="Times New Roman" w:cs="Times New Roman"/>
          <w:sz w:val="18"/>
        </w:rPr>
      </w:pPr>
      <w:r>
        <w:rPr>
          <w:rFonts w:ascii="Times New Roman" w:eastAsia="Times New Roman" w:hAnsi="Times New Roman" w:cs="Times New Roman"/>
          <w:sz w:val="18"/>
        </w:rPr>
        <w:t>A) Sulama Kooperatifi,  B) Sulama Birliği,  C) Belediye,   D) Tarımsal Kalkınma Kooperatifi,  E) Köy Tüzel Kişiliği</w:t>
      </w:r>
    </w:p>
    <w:p w:rsidR="0077095C" w:rsidRDefault="00E853E0">
      <w:pPr>
        <w:spacing w:after="0" w:line="240" w:lineRule="auto"/>
        <w:ind w:left="-284"/>
        <w:jc w:val="both"/>
        <w:rPr>
          <w:rFonts w:ascii="Times New Roman" w:eastAsia="Times New Roman" w:hAnsi="Times New Roman" w:cs="Times New Roman"/>
          <w:sz w:val="18"/>
        </w:rPr>
      </w:pPr>
      <w:r>
        <w:rPr>
          <w:rFonts w:ascii="Times New Roman" w:eastAsia="Times New Roman" w:hAnsi="Times New Roman" w:cs="Times New Roman"/>
          <w:sz w:val="18"/>
        </w:rPr>
        <w:t>F) Diğer (</w:t>
      </w:r>
      <w:proofErr w:type="gramStart"/>
      <w:r>
        <w:rPr>
          <w:rFonts w:ascii="Times New Roman" w:eastAsia="Times New Roman" w:hAnsi="Times New Roman" w:cs="Times New Roman"/>
          <w:sz w:val="18"/>
        </w:rPr>
        <w:t>…………………………………..</w:t>
      </w:r>
      <w:proofErr w:type="gramEnd"/>
      <w:r>
        <w:rPr>
          <w:rFonts w:ascii="Times New Roman" w:eastAsia="Times New Roman" w:hAnsi="Times New Roman" w:cs="Times New Roman"/>
          <w:sz w:val="18"/>
        </w:rPr>
        <w:t>)</w:t>
      </w:r>
    </w:p>
    <w:p w:rsidR="0077095C" w:rsidRDefault="0077095C">
      <w:pPr>
        <w:spacing w:after="0" w:line="240" w:lineRule="auto"/>
        <w:ind w:left="-284"/>
        <w:jc w:val="both"/>
        <w:rPr>
          <w:rFonts w:ascii="Times New Roman" w:eastAsia="Times New Roman" w:hAnsi="Times New Roman" w:cs="Times New Roman"/>
          <w:sz w:val="18"/>
        </w:rPr>
      </w:pPr>
    </w:p>
    <w:tbl>
      <w:tblPr>
        <w:tblW w:w="0" w:type="auto"/>
        <w:tblInd w:w="98" w:type="dxa"/>
        <w:tblCellMar>
          <w:left w:w="10" w:type="dxa"/>
          <w:right w:w="10" w:type="dxa"/>
        </w:tblCellMar>
        <w:tblLook w:val="0000" w:firstRow="0" w:lastRow="0" w:firstColumn="0" w:lastColumn="0" w:noHBand="0" w:noVBand="0"/>
      </w:tblPr>
      <w:tblGrid>
        <w:gridCol w:w="516"/>
        <w:gridCol w:w="3202"/>
        <w:gridCol w:w="960"/>
        <w:gridCol w:w="1230"/>
        <w:gridCol w:w="1094"/>
        <w:gridCol w:w="1094"/>
        <w:gridCol w:w="1094"/>
      </w:tblGrid>
      <w:tr w:rsidR="0077095C">
        <w:tc>
          <w:tcPr>
            <w:tcW w:w="567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E853E0">
            <w:pPr>
              <w:spacing w:after="0" w:line="240" w:lineRule="auto"/>
              <w:jc w:val="center"/>
            </w:pPr>
            <w:r>
              <w:rPr>
                <w:rFonts w:ascii="Times New Roman" w:eastAsia="Times New Roman" w:hAnsi="Times New Roman" w:cs="Times New Roman"/>
                <w:sz w:val="16"/>
              </w:rPr>
              <w:t>Kesinlikle Katıl</w:t>
            </w:r>
            <w:r>
              <w:rPr>
                <w:rFonts w:ascii="Times New Roman" w:eastAsia="Times New Roman" w:hAnsi="Times New Roman" w:cs="Times New Roman"/>
                <w:sz w:val="16"/>
                <w:u w:val="single"/>
              </w:rPr>
              <w:t>mı</w:t>
            </w:r>
            <w:r>
              <w:rPr>
                <w:rFonts w:ascii="Times New Roman" w:eastAsia="Times New Roman" w:hAnsi="Times New Roman" w:cs="Times New Roman"/>
                <w:sz w:val="16"/>
              </w:rPr>
              <w:t>yorum</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E853E0">
            <w:pPr>
              <w:spacing w:after="0" w:line="240" w:lineRule="auto"/>
              <w:jc w:val="center"/>
            </w:pPr>
            <w:r>
              <w:rPr>
                <w:rFonts w:ascii="Times New Roman" w:eastAsia="Times New Roman" w:hAnsi="Times New Roman" w:cs="Times New Roman"/>
                <w:sz w:val="16"/>
              </w:rPr>
              <w:t>Katıl</w:t>
            </w:r>
            <w:r>
              <w:rPr>
                <w:rFonts w:ascii="Times New Roman" w:eastAsia="Times New Roman" w:hAnsi="Times New Roman" w:cs="Times New Roman"/>
                <w:sz w:val="16"/>
                <w:u w:val="single"/>
              </w:rPr>
              <w:t>mı</w:t>
            </w:r>
            <w:r>
              <w:rPr>
                <w:rFonts w:ascii="Times New Roman" w:eastAsia="Times New Roman" w:hAnsi="Times New Roman" w:cs="Times New Roman"/>
                <w:sz w:val="16"/>
              </w:rPr>
              <w:t>yorum</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E853E0">
            <w:pPr>
              <w:spacing w:after="0" w:line="240" w:lineRule="auto"/>
              <w:jc w:val="center"/>
            </w:pPr>
            <w:r>
              <w:rPr>
                <w:rFonts w:ascii="Times New Roman" w:eastAsia="Times New Roman" w:hAnsi="Times New Roman" w:cs="Times New Roman"/>
                <w:sz w:val="16"/>
              </w:rPr>
              <w:t>Kısmen Katılıyorum</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E853E0">
            <w:pPr>
              <w:spacing w:after="0" w:line="240" w:lineRule="auto"/>
              <w:jc w:val="center"/>
            </w:pPr>
            <w:r>
              <w:rPr>
                <w:rFonts w:ascii="Times New Roman" w:eastAsia="Times New Roman" w:hAnsi="Times New Roman" w:cs="Times New Roman"/>
                <w:sz w:val="16"/>
              </w:rPr>
              <w:t>Katılıyorum</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E853E0">
            <w:pPr>
              <w:spacing w:after="0" w:line="240" w:lineRule="auto"/>
              <w:jc w:val="center"/>
            </w:pPr>
            <w:r>
              <w:rPr>
                <w:rFonts w:ascii="Times New Roman" w:eastAsia="Times New Roman" w:hAnsi="Times New Roman" w:cs="Times New Roman"/>
                <w:sz w:val="16"/>
              </w:rPr>
              <w:t>Kesinlikle Katılıyorum</w:t>
            </w:r>
          </w:p>
        </w:tc>
      </w:tr>
      <w:tr w:rsidR="0077095C">
        <w:tc>
          <w:tcPr>
            <w:tcW w:w="5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7095C" w:rsidRDefault="00E853E0">
            <w:pPr>
              <w:spacing w:after="0" w:line="240" w:lineRule="auto"/>
              <w:jc w:val="center"/>
            </w:pPr>
            <w:r>
              <w:rPr>
                <w:rFonts w:ascii="Times New Roman" w:eastAsia="Times New Roman" w:hAnsi="Times New Roman" w:cs="Times New Roman"/>
                <w:sz w:val="18"/>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7095C" w:rsidRDefault="00E853E0">
            <w:pPr>
              <w:spacing w:after="0" w:line="240" w:lineRule="auto"/>
            </w:pPr>
            <w:r>
              <w:rPr>
                <w:rFonts w:ascii="Times New Roman" w:eastAsia="Times New Roman" w:hAnsi="Times New Roman" w:cs="Times New Roman"/>
                <w:sz w:val="18"/>
              </w:rPr>
              <w:t>DSİ kaliteli hizmetler sunmaktadır.</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jc w:val="center"/>
              <w:rPr>
                <w:rFonts w:ascii="Calibri" w:eastAsia="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jc w:val="center"/>
              <w:rPr>
                <w:rFonts w:ascii="Calibri" w:eastAsia="Calibri" w:hAnsi="Calibri" w:cs="Calibri"/>
              </w:rPr>
            </w:pPr>
          </w:p>
        </w:tc>
      </w:tr>
      <w:tr w:rsidR="0077095C">
        <w:tc>
          <w:tcPr>
            <w:tcW w:w="5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7095C" w:rsidRDefault="00E853E0">
            <w:pPr>
              <w:spacing w:after="0" w:line="240" w:lineRule="auto"/>
              <w:jc w:val="center"/>
            </w:pPr>
            <w:r>
              <w:rPr>
                <w:rFonts w:ascii="Times New Roman" w:eastAsia="Times New Roman" w:hAnsi="Times New Roman" w:cs="Times New Roman"/>
                <w:sz w:val="18"/>
              </w:rPr>
              <w:t>2</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7095C" w:rsidRDefault="00E853E0">
            <w:pPr>
              <w:spacing w:after="0" w:line="240" w:lineRule="auto"/>
            </w:pPr>
            <w:r>
              <w:rPr>
                <w:rFonts w:ascii="Times New Roman" w:eastAsia="Times New Roman" w:hAnsi="Times New Roman" w:cs="Times New Roman"/>
                <w:sz w:val="18"/>
              </w:rPr>
              <w:t>DSİ güvenilir bir kurumdur.</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r>
      <w:tr w:rsidR="0077095C">
        <w:tc>
          <w:tcPr>
            <w:tcW w:w="5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7095C" w:rsidRDefault="00E853E0">
            <w:pPr>
              <w:spacing w:after="0" w:line="240" w:lineRule="auto"/>
              <w:jc w:val="center"/>
            </w:pPr>
            <w:r>
              <w:rPr>
                <w:rFonts w:ascii="Times New Roman" w:eastAsia="Times New Roman" w:hAnsi="Times New Roman" w:cs="Times New Roman"/>
                <w:sz w:val="18"/>
              </w:rPr>
              <w:t>3</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7095C" w:rsidRDefault="00E853E0">
            <w:pPr>
              <w:spacing w:after="0" w:line="240" w:lineRule="auto"/>
            </w:pPr>
            <w:r>
              <w:rPr>
                <w:rFonts w:ascii="Times New Roman" w:eastAsia="Times New Roman" w:hAnsi="Times New Roman" w:cs="Times New Roman"/>
                <w:sz w:val="18"/>
              </w:rPr>
              <w:t>DSİ çevreye duyarlı bir kurumdur.</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r>
      <w:tr w:rsidR="0077095C">
        <w:tc>
          <w:tcPr>
            <w:tcW w:w="5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7095C" w:rsidRDefault="00E853E0">
            <w:pPr>
              <w:spacing w:after="0" w:line="240" w:lineRule="auto"/>
              <w:jc w:val="center"/>
            </w:pPr>
            <w:r>
              <w:rPr>
                <w:rFonts w:ascii="Times New Roman" w:eastAsia="Times New Roman" w:hAnsi="Times New Roman" w:cs="Times New Roman"/>
                <w:sz w:val="18"/>
              </w:rPr>
              <w:t>4</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7095C" w:rsidRDefault="00E853E0">
            <w:pPr>
              <w:spacing w:after="0" w:line="240" w:lineRule="auto"/>
            </w:pPr>
            <w:r>
              <w:rPr>
                <w:rFonts w:ascii="Times New Roman" w:eastAsia="Times New Roman" w:hAnsi="Times New Roman" w:cs="Times New Roman"/>
                <w:sz w:val="18"/>
              </w:rPr>
              <w:t>DSİ görüş ve önerileri dikkate almaktadır.</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r>
      <w:tr w:rsidR="0077095C">
        <w:tc>
          <w:tcPr>
            <w:tcW w:w="5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7095C" w:rsidRDefault="00E853E0">
            <w:pPr>
              <w:spacing w:after="0" w:line="240" w:lineRule="auto"/>
              <w:jc w:val="center"/>
            </w:pPr>
            <w:r>
              <w:rPr>
                <w:rFonts w:ascii="Times New Roman" w:eastAsia="Times New Roman" w:hAnsi="Times New Roman" w:cs="Times New Roman"/>
                <w:sz w:val="18"/>
              </w:rPr>
              <w:t>5</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7095C" w:rsidRDefault="00E853E0">
            <w:pPr>
              <w:spacing w:after="0" w:line="240" w:lineRule="auto"/>
            </w:pPr>
            <w:r>
              <w:rPr>
                <w:rFonts w:ascii="Times New Roman" w:eastAsia="Times New Roman" w:hAnsi="Times New Roman" w:cs="Times New Roman"/>
                <w:sz w:val="18"/>
              </w:rPr>
              <w:t xml:space="preserve">DSİ’nin baraj, gölet, taşkın, sondaj </w:t>
            </w:r>
            <w:proofErr w:type="spellStart"/>
            <w:r>
              <w:rPr>
                <w:rFonts w:ascii="Times New Roman" w:eastAsia="Times New Roman" w:hAnsi="Times New Roman" w:cs="Times New Roman"/>
                <w:sz w:val="18"/>
              </w:rPr>
              <w:t>v.b</w:t>
            </w:r>
            <w:proofErr w:type="spellEnd"/>
            <w:r>
              <w:rPr>
                <w:rFonts w:ascii="Times New Roman" w:eastAsia="Times New Roman" w:hAnsi="Times New Roman" w:cs="Times New Roman"/>
                <w:sz w:val="18"/>
              </w:rPr>
              <w:t>. tesisleri iyileştirme ve geliştirme yaklaşımı olumludur.</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r>
      <w:tr w:rsidR="0077095C">
        <w:tc>
          <w:tcPr>
            <w:tcW w:w="5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7095C" w:rsidRDefault="00E853E0">
            <w:pPr>
              <w:spacing w:after="0" w:line="240" w:lineRule="auto"/>
              <w:jc w:val="center"/>
            </w:pPr>
            <w:r>
              <w:rPr>
                <w:rFonts w:ascii="Times New Roman" w:eastAsia="Times New Roman" w:hAnsi="Times New Roman" w:cs="Times New Roman"/>
                <w:sz w:val="18"/>
              </w:rPr>
              <w:t>6</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7095C" w:rsidRDefault="00E853E0">
            <w:pPr>
              <w:spacing w:after="0" w:line="240" w:lineRule="auto"/>
            </w:pPr>
            <w:r>
              <w:rPr>
                <w:rFonts w:ascii="Times New Roman" w:eastAsia="Times New Roman" w:hAnsi="Times New Roman" w:cs="Times New Roman"/>
                <w:sz w:val="18"/>
              </w:rPr>
              <w:t>DSİ talep ve şikâyetleri zamanında sonuçlandırmaktadır.</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r>
      <w:tr w:rsidR="0077095C">
        <w:tc>
          <w:tcPr>
            <w:tcW w:w="5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7095C" w:rsidRDefault="00E853E0">
            <w:pPr>
              <w:spacing w:after="0" w:line="240" w:lineRule="auto"/>
              <w:jc w:val="center"/>
            </w:pPr>
            <w:r>
              <w:rPr>
                <w:rFonts w:ascii="Times New Roman" w:eastAsia="Times New Roman" w:hAnsi="Times New Roman" w:cs="Times New Roman"/>
                <w:sz w:val="18"/>
              </w:rPr>
              <w:t>7</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7095C" w:rsidRDefault="00E853E0">
            <w:pPr>
              <w:spacing w:after="0" w:line="240" w:lineRule="auto"/>
            </w:pPr>
            <w:r>
              <w:rPr>
                <w:rFonts w:ascii="Times New Roman" w:eastAsia="Times New Roman" w:hAnsi="Times New Roman" w:cs="Times New Roman"/>
                <w:sz w:val="18"/>
              </w:rPr>
              <w:t>DSİ yöneticilerinin tutum ve davranışları olumludur.</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r>
      <w:tr w:rsidR="0077095C">
        <w:tc>
          <w:tcPr>
            <w:tcW w:w="5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7095C" w:rsidRDefault="00E853E0">
            <w:pPr>
              <w:spacing w:after="0" w:line="240" w:lineRule="auto"/>
              <w:jc w:val="center"/>
            </w:pPr>
            <w:r>
              <w:rPr>
                <w:rFonts w:ascii="Times New Roman" w:eastAsia="Times New Roman" w:hAnsi="Times New Roman" w:cs="Times New Roman"/>
                <w:sz w:val="18"/>
              </w:rPr>
              <w:t>8</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7095C" w:rsidRDefault="00E853E0">
            <w:pPr>
              <w:spacing w:after="0" w:line="240" w:lineRule="auto"/>
            </w:pPr>
            <w:r>
              <w:rPr>
                <w:rFonts w:ascii="Times New Roman" w:eastAsia="Times New Roman" w:hAnsi="Times New Roman" w:cs="Times New Roman"/>
                <w:sz w:val="18"/>
              </w:rPr>
              <w:t>DSİ personelinin tutum ve davranışları olumludur.</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r>
      <w:tr w:rsidR="0077095C">
        <w:tc>
          <w:tcPr>
            <w:tcW w:w="5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7095C" w:rsidRDefault="00E853E0">
            <w:pPr>
              <w:spacing w:after="0" w:line="240" w:lineRule="auto"/>
              <w:jc w:val="center"/>
            </w:pPr>
            <w:r>
              <w:rPr>
                <w:rFonts w:ascii="Times New Roman" w:eastAsia="Times New Roman" w:hAnsi="Times New Roman" w:cs="Times New Roman"/>
                <w:sz w:val="18"/>
              </w:rPr>
              <w:t>9</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7095C" w:rsidRDefault="00E853E0">
            <w:pPr>
              <w:spacing w:after="0" w:line="240" w:lineRule="auto"/>
            </w:pPr>
            <w:r>
              <w:rPr>
                <w:rFonts w:ascii="Times New Roman" w:eastAsia="Times New Roman" w:hAnsi="Times New Roman" w:cs="Times New Roman"/>
                <w:sz w:val="18"/>
              </w:rPr>
              <w:t>Hizmet alınan DSİ personeli teknik açıdan yeterlidir.</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r>
      <w:tr w:rsidR="0077095C">
        <w:tc>
          <w:tcPr>
            <w:tcW w:w="5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7095C" w:rsidRDefault="00E853E0">
            <w:pPr>
              <w:spacing w:after="0" w:line="240" w:lineRule="auto"/>
              <w:jc w:val="center"/>
            </w:pPr>
            <w:r>
              <w:rPr>
                <w:rFonts w:ascii="Times New Roman" w:eastAsia="Times New Roman" w:hAnsi="Times New Roman" w:cs="Times New Roman"/>
                <w:sz w:val="18"/>
              </w:rPr>
              <w:t>10</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7095C" w:rsidRDefault="00E853E0">
            <w:pPr>
              <w:spacing w:after="0" w:line="240" w:lineRule="auto"/>
            </w:pPr>
            <w:r>
              <w:rPr>
                <w:rFonts w:ascii="Times New Roman" w:eastAsia="Times New Roman" w:hAnsi="Times New Roman" w:cs="Times New Roman"/>
                <w:sz w:val="18"/>
              </w:rPr>
              <w:t>Talep ve şikâyetler ile ilgili yapılan bilgilendirme yeterlidir.</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r>
      <w:tr w:rsidR="0077095C">
        <w:tc>
          <w:tcPr>
            <w:tcW w:w="5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7095C" w:rsidRDefault="00E853E0">
            <w:pPr>
              <w:spacing w:after="0" w:line="240" w:lineRule="auto"/>
              <w:jc w:val="center"/>
            </w:pPr>
            <w:r>
              <w:rPr>
                <w:rFonts w:ascii="Times New Roman" w:eastAsia="Times New Roman" w:hAnsi="Times New Roman" w:cs="Times New Roman"/>
                <w:sz w:val="18"/>
              </w:rPr>
              <w:t>11</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7095C" w:rsidRDefault="00E853E0">
            <w:pPr>
              <w:spacing w:after="0" w:line="240" w:lineRule="auto"/>
            </w:pPr>
            <w:r>
              <w:rPr>
                <w:rFonts w:ascii="Times New Roman" w:eastAsia="Times New Roman" w:hAnsi="Times New Roman" w:cs="Times New Roman"/>
                <w:sz w:val="18"/>
              </w:rPr>
              <w:t>DSİ’de hizmet mekânları düzenli ve temizdir.</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r>
      <w:tr w:rsidR="0077095C">
        <w:tc>
          <w:tcPr>
            <w:tcW w:w="5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7095C" w:rsidRDefault="00E853E0">
            <w:pPr>
              <w:spacing w:after="0" w:line="240" w:lineRule="auto"/>
              <w:jc w:val="center"/>
            </w:pPr>
            <w:r>
              <w:rPr>
                <w:rFonts w:ascii="Times New Roman" w:eastAsia="Times New Roman" w:hAnsi="Times New Roman" w:cs="Times New Roman"/>
                <w:sz w:val="18"/>
              </w:rPr>
              <w:t>12</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7095C" w:rsidRDefault="00E853E0">
            <w:pPr>
              <w:spacing w:after="0" w:line="240" w:lineRule="auto"/>
            </w:pPr>
            <w:r>
              <w:rPr>
                <w:rFonts w:ascii="Times New Roman" w:eastAsia="Times New Roman" w:hAnsi="Times New Roman" w:cs="Times New Roman"/>
                <w:sz w:val="18"/>
              </w:rPr>
              <w:t xml:space="preserve">DSİ’de hizmet mekânlarında yönlendirme panoları yeterlidir.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095C" w:rsidRDefault="0077095C">
            <w:pPr>
              <w:spacing w:after="0" w:line="240" w:lineRule="auto"/>
              <w:rPr>
                <w:rFonts w:ascii="Calibri" w:eastAsia="Calibri" w:hAnsi="Calibri" w:cs="Calibri"/>
              </w:rPr>
            </w:pPr>
          </w:p>
        </w:tc>
      </w:tr>
    </w:tbl>
    <w:p w:rsidR="0077095C" w:rsidRDefault="0077095C">
      <w:pPr>
        <w:spacing w:after="0" w:line="240" w:lineRule="auto"/>
        <w:rPr>
          <w:rFonts w:ascii="Times New Roman" w:eastAsia="Times New Roman" w:hAnsi="Times New Roman" w:cs="Times New Roman"/>
          <w:sz w:val="18"/>
        </w:rPr>
      </w:pPr>
    </w:p>
    <w:p w:rsidR="0077095C" w:rsidRDefault="00E853E0">
      <w:pPr>
        <w:tabs>
          <w:tab w:val="left" w:pos="3480"/>
        </w:tabs>
        <w:spacing w:after="0" w:line="240" w:lineRule="auto"/>
        <w:ind w:left="-284" w:right="126"/>
        <w:jc w:val="both"/>
        <w:rPr>
          <w:rFonts w:ascii="Times New Roman" w:eastAsia="Times New Roman" w:hAnsi="Times New Roman" w:cs="Times New Roman"/>
          <w:sz w:val="18"/>
        </w:rPr>
      </w:pPr>
      <w:r>
        <w:rPr>
          <w:rFonts w:ascii="Times New Roman" w:eastAsia="Times New Roman" w:hAnsi="Times New Roman" w:cs="Times New Roman"/>
          <w:sz w:val="18"/>
        </w:rPr>
        <w:t>13- Devlet Su İşleri’ne yaptığınız talep ve şikâyetlerinizi hangi yöntemle iletiyorsunuz?</w:t>
      </w:r>
    </w:p>
    <w:p w:rsidR="0077095C" w:rsidRDefault="0077095C">
      <w:pPr>
        <w:tabs>
          <w:tab w:val="left" w:pos="3480"/>
        </w:tabs>
        <w:spacing w:after="0" w:line="240" w:lineRule="auto"/>
        <w:ind w:right="126"/>
        <w:jc w:val="both"/>
        <w:rPr>
          <w:rFonts w:ascii="Times New Roman" w:eastAsia="Times New Roman" w:hAnsi="Times New Roman" w:cs="Times New Roman"/>
          <w:sz w:val="18"/>
        </w:rPr>
      </w:pPr>
    </w:p>
    <w:p w:rsidR="0077095C" w:rsidRDefault="00E853E0">
      <w:pPr>
        <w:spacing w:after="0" w:line="240" w:lineRule="auto"/>
        <w:ind w:right="126"/>
        <w:jc w:val="both"/>
        <w:rPr>
          <w:rFonts w:ascii="Times New Roman" w:eastAsia="Times New Roman" w:hAnsi="Times New Roman" w:cs="Times New Roman"/>
          <w:sz w:val="18"/>
        </w:rPr>
      </w:pPr>
      <w:r>
        <w:rPr>
          <w:rFonts w:ascii="Times New Roman" w:eastAsia="Times New Roman" w:hAnsi="Times New Roman" w:cs="Times New Roman"/>
          <w:sz w:val="18"/>
        </w:rPr>
        <w:t xml:space="preserve">A) Dilekçe ile     B) Sözlü olarak     C) E-posta ile     D) Bizzat gelerek        E) Diğer(Belirtiniz): </w:t>
      </w:r>
      <w:proofErr w:type="gramStart"/>
      <w:r>
        <w:rPr>
          <w:rFonts w:ascii="Times New Roman" w:eastAsia="Times New Roman" w:hAnsi="Times New Roman" w:cs="Times New Roman"/>
          <w:sz w:val="18"/>
        </w:rPr>
        <w:t>……………………</w:t>
      </w:r>
      <w:proofErr w:type="gramEnd"/>
    </w:p>
    <w:p w:rsidR="0077095C" w:rsidRDefault="0077095C">
      <w:pPr>
        <w:tabs>
          <w:tab w:val="left" w:pos="3480"/>
        </w:tabs>
        <w:spacing w:after="0" w:line="240" w:lineRule="auto"/>
        <w:ind w:right="126"/>
        <w:jc w:val="both"/>
        <w:rPr>
          <w:rFonts w:ascii="Times New Roman" w:eastAsia="Times New Roman" w:hAnsi="Times New Roman" w:cs="Times New Roman"/>
          <w:sz w:val="18"/>
        </w:rPr>
      </w:pPr>
    </w:p>
    <w:p w:rsidR="0077095C" w:rsidRDefault="00E853E0">
      <w:pPr>
        <w:spacing w:after="0" w:line="240" w:lineRule="auto"/>
        <w:ind w:left="-284" w:right="126"/>
        <w:jc w:val="both"/>
        <w:rPr>
          <w:rFonts w:ascii="Times New Roman" w:eastAsia="Times New Roman" w:hAnsi="Times New Roman" w:cs="Times New Roman"/>
          <w:sz w:val="18"/>
        </w:rPr>
      </w:pPr>
      <w:r>
        <w:rPr>
          <w:rFonts w:ascii="Times New Roman" w:eastAsia="Times New Roman" w:hAnsi="Times New Roman" w:cs="Times New Roman"/>
          <w:sz w:val="18"/>
        </w:rPr>
        <w:t>14-Devlet Su İşleri’nin hangi biriminden (Genel Müdürlük / Bölge Müdürlüğü) hizmet aldığınızı lütfen belirtiniz.</w:t>
      </w:r>
    </w:p>
    <w:p w:rsidR="0077095C" w:rsidRDefault="0077095C">
      <w:pPr>
        <w:spacing w:after="0" w:line="240" w:lineRule="auto"/>
        <w:ind w:right="126"/>
        <w:jc w:val="both"/>
        <w:rPr>
          <w:rFonts w:ascii="Times New Roman" w:eastAsia="Times New Roman" w:hAnsi="Times New Roman" w:cs="Times New Roman"/>
          <w:sz w:val="18"/>
        </w:rPr>
      </w:pPr>
    </w:p>
    <w:p w:rsidR="0077095C" w:rsidRDefault="00E853E0">
      <w:pPr>
        <w:spacing w:after="0" w:line="240" w:lineRule="auto"/>
        <w:ind w:left="360" w:right="126"/>
        <w:jc w:val="both"/>
        <w:rPr>
          <w:rFonts w:ascii="Times New Roman" w:eastAsia="Times New Roman" w:hAnsi="Times New Roman" w:cs="Times New Roman"/>
          <w:sz w:val="18"/>
        </w:rPr>
      </w:pPr>
      <w:r>
        <w:rPr>
          <w:rFonts w:ascii="Times New Roman" w:eastAsia="Times New Roman" w:hAnsi="Times New Roman" w:cs="Times New Roman"/>
          <w:sz w:val="18"/>
        </w:rPr>
        <w:t>00)GENEL MÜDÜRLÜK</w:t>
      </w:r>
      <w:r>
        <w:rPr>
          <w:rFonts w:ascii="Times New Roman" w:eastAsia="Times New Roman" w:hAnsi="Times New Roman" w:cs="Times New Roman"/>
          <w:sz w:val="18"/>
        </w:rPr>
        <w:tab/>
      </w:r>
      <w:r>
        <w:rPr>
          <w:rFonts w:ascii="Times New Roman" w:eastAsia="Times New Roman" w:hAnsi="Times New Roman" w:cs="Times New Roman"/>
          <w:sz w:val="18"/>
        </w:rPr>
        <w:tab/>
        <w:t xml:space="preserve">09)ELAZIĞ </w:t>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t xml:space="preserve">18)ISPARTA  </w:t>
      </w:r>
    </w:p>
    <w:p w:rsidR="0077095C" w:rsidRDefault="00E853E0">
      <w:pPr>
        <w:spacing w:after="0" w:line="240" w:lineRule="auto"/>
        <w:ind w:left="360" w:right="126"/>
        <w:jc w:val="both"/>
        <w:rPr>
          <w:rFonts w:ascii="Times New Roman" w:eastAsia="Times New Roman" w:hAnsi="Times New Roman" w:cs="Times New Roman"/>
          <w:sz w:val="18"/>
        </w:rPr>
      </w:pPr>
      <w:r>
        <w:rPr>
          <w:rFonts w:ascii="Times New Roman" w:eastAsia="Times New Roman" w:hAnsi="Times New Roman" w:cs="Times New Roman"/>
          <w:sz w:val="18"/>
        </w:rPr>
        <w:t>01)BURSA</w:t>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t xml:space="preserve">10)DİYARBAKIR  </w:t>
      </w:r>
      <w:r>
        <w:rPr>
          <w:rFonts w:ascii="Times New Roman" w:eastAsia="Times New Roman" w:hAnsi="Times New Roman" w:cs="Times New Roman"/>
          <w:sz w:val="18"/>
        </w:rPr>
        <w:tab/>
      </w:r>
      <w:r>
        <w:rPr>
          <w:rFonts w:ascii="Times New Roman" w:eastAsia="Times New Roman" w:hAnsi="Times New Roman" w:cs="Times New Roman"/>
          <w:sz w:val="18"/>
        </w:rPr>
        <w:tab/>
        <w:t xml:space="preserve">19)SİVAS  </w:t>
      </w:r>
    </w:p>
    <w:p w:rsidR="0077095C" w:rsidRDefault="00E853E0">
      <w:pPr>
        <w:spacing w:after="0" w:line="240" w:lineRule="auto"/>
        <w:ind w:left="360" w:right="126"/>
        <w:jc w:val="both"/>
        <w:rPr>
          <w:rFonts w:ascii="Times New Roman" w:eastAsia="Times New Roman" w:hAnsi="Times New Roman" w:cs="Times New Roman"/>
          <w:sz w:val="18"/>
        </w:rPr>
      </w:pPr>
      <w:r>
        <w:rPr>
          <w:rFonts w:ascii="Times New Roman" w:eastAsia="Times New Roman" w:hAnsi="Times New Roman" w:cs="Times New Roman"/>
          <w:sz w:val="18"/>
        </w:rPr>
        <w:t xml:space="preserve">02)İZMİR </w:t>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t xml:space="preserve">11)EDİRNE  </w:t>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t xml:space="preserve">20)KAHRAMANMARAŞ  </w:t>
      </w:r>
    </w:p>
    <w:p w:rsidR="0077095C" w:rsidRDefault="00E853E0">
      <w:pPr>
        <w:spacing w:after="0" w:line="240" w:lineRule="auto"/>
        <w:ind w:left="360" w:right="126"/>
        <w:jc w:val="both"/>
        <w:rPr>
          <w:rFonts w:ascii="Times New Roman" w:eastAsia="Times New Roman" w:hAnsi="Times New Roman" w:cs="Times New Roman"/>
          <w:sz w:val="18"/>
        </w:rPr>
      </w:pPr>
      <w:r>
        <w:rPr>
          <w:rFonts w:ascii="Times New Roman" w:eastAsia="Times New Roman" w:hAnsi="Times New Roman" w:cs="Times New Roman"/>
          <w:sz w:val="18"/>
        </w:rPr>
        <w:t xml:space="preserve">03)ESKİŞEHİR </w:t>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t xml:space="preserve">12)KAYSERİ                      </w:t>
      </w:r>
      <w:r>
        <w:rPr>
          <w:rFonts w:ascii="Times New Roman" w:eastAsia="Times New Roman" w:hAnsi="Times New Roman" w:cs="Times New Roman"/>
          <w:sz w:val="18"/>
        </w:rPr>
        <w:tab/>
      </w:r>
      <w:r>
        <w:rPr>
          <w:rFonts w:ascii="Times New Roman" w:eastAsia="Times New Roman" w:hAnsi="Times New Roman" w:cs="Times New Roman"/>
          <w:sz w:val="18"/>
        </w:rPr>
        <w:tab/>
        <w:t xml:space="preserve">21)AYDIN  </w:t>
      </w:r>
      <w:r>
        <w:rPr>
          <w:rFonts w:ascii="Times New Roman" w:eastAsia="Times New Roman" w:hAnsi="Times New Roman" w:cs="Times New Roman"/>
          <w:sz w:val="18"/>
        </w:rPr>
        <w:tab/>
        <w:t xml:space="preserve"> </w:t>
      </w:r>
    </w:p>
    <w:p w:rsidR="0077095C" w:rsidRDefault="00E853E0">
      <w:pPr>
        <w:spacing w:after="0" w:line="240" w:lineRule="auto"/>
        <w:ind w:left="360" w:right="126"/>
        <w:jc w:val="both"/>
        <w:rPr>
          <w:rFonts w:ascii="Times New Roman" w:eastAsia="Times New Roman" w:hAnsi="Times New Roman" w:cs="Times New Roman"/>
          <w:sz w:val="18"/>
        </w:rPr>
      </w:pPr>
      <w:r>
        <w:rPr>
          <w:rFonts w:ascii="Times New Roman" w:eastAsia="Times New Roman" w:hAnsi="Times New Roman" w:cs="Times New Roman"/>
          <w:sz w:val="18"/>
        </w:rPr>
        <w:t>04)KONYA</w:t>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t xml:space="preserve">13)ANTALYA  </w:t>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t xml:space="preserve">22)TRABZON  </w:t>
      </w:r>
    </w:p>
    <w:p w:rsidR="0077095C" w:rsidRDefault="00E853E0">
      <w:pPr>
        <w:spacing w:after="0" w:line="240" w:lineRule="auto"/>
        <w:ind w:left="360" w:right="126"/>
        <w:jc w:val="both"/>
        <w:rPr>
          <w:rFonts w:ascii="Times New Roman" w:eastAsia="Times New Roman" w:hAnsi="Times New Roman" w:cs="Times New Roman"/>
          <w:sz w:val="18"/>
        </w:rPr>
      </w:pPr>
      <w:r>
        <w:rPr>
          <w:rFonts w:ascii="Times New Roman" w:eastAsia="Times New Roman" w:hAnsi="Times New Roman" w:cs="Times New Roman"/>
          <w:sz w:val="18"/>
        </w:rPr>
        <w:t>05)ANKARA</w:t>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t xml:space="preserve">14)İSTANBUL  </w:t>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t xml:space="preserve">23)KASTAMONU  </w:t>
      </w:r>
    </w:p>
    <w:p w:rsidR="0077095C" w:rsidRDefault="00E853E0">
      <w:pPr>
        <w:spacing w:after="0" w:line="240" w:lineRule="auto"/>
        <w:ind w:left="360" w:right="126"/>
        <w:jc w:val="both"/>
        <w:rPr>
          <w:rFonts w:ascii="Times New Roman" w:eastAsia="Times New Roman" w:hAnsi="Times New Roman" w:cs="Times New Roman"/>
          <w:sz w:val="18"/>
        </w:rPr>
      </w:pPr>
      <w:r>
        <w:rPr>
          <w:rFonts w:ascii="Times New Roman" w:eastAsia="Times New Roman" w:hAnsi="Times New Roman" w:cs="Times New Roman"/>
          <w:sz w:val="18"/>
        </w:rPr>
        <w:t>06)ADANA</w:t>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t>15)ŞANLIURFA</w:t>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t xml:space="preserve">24)KARS  </w:t>
      </w:r>
    </w:p>
    <w:p w:rsidR="0077095C" w:rsidRDefault="00E853E0">
      <w:pPr>
        <w:spacing w:after="0" w:line="240" w:lineRule="auto"/>
        <w:ind w:left="360" w:right="126"/>
        <w:jc w:val="both"/>
        <w:rPr>
          <w:rFonts w:ascii="Times New Roman" w:eastAsia="Times New Roman" w:hAnsi="Times New Roman" w:cs="Times New Roman"/>
          <w:sz w:val="18"/>
        </w:rPr>
      </w:pPr>
      <w:r>
        <w:rPr>
          <w:rFonts w:ascii="Times New Roman" w:eastAsia="Times New Roman" w:hAnsi="Times New Roman" w:cs="Times New Roman"/>
          <w:sz w:val="18"/>
        </w:rPr>
        <w:t>07)SAMSUN</w:t>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t xml:space="preserve">16)ILISU BARAJI  </w:t>
      </w:r>
      <w:r>
        <w:rPr>
          <w:rFonts w:ascii="Times New Roman" w:eastAsia="Times New Roman" w:hAnsi="Times New Roman" w:cs="Times New Roman"/>
          <w:sz w:val="18"/>
        </w:rPr>
        <w:tab/>
      </w:r>
      <w:r>
        <w:rPr>
          <w:rFonts w:ascii="Times New Roman" w:eastAsia="Times New Roman" w:hAnsi="Times New Roman" w:cs="Times New Roman"/>
          <w:sz w:val="18"/>
        </w:rPr>
        <w:tab/>
        <w:t xml:space="preserve">25)BALIKESİR  </w:t>
      </w:r>
    </w:p>
    <w:p w:rsidR="0077095C" w:rsidRDefault="00E853E0">
      <w:pPr>
        <w:spacing w:after="0" w:line="240" w:lineRule="auto"/>
        <w:ind w:left="360" w:right="126"/>
        <w:jc w:val="both"/>
        <w:rPr>
          <w:rFonts w:ascii="Times New Roman" w:eastAsia="Times New Roman" w:hAnsi="Times New Roman" w:cs="Times New Roman"/>
          <w:sz w:val="18"/>
        </w:rPr>
      </w:pPr>
      <w:r>
        <w:rPr>
          <w:rFonts w:ascii="Times New Roman" w:eastAsia="Times New Roman" w:hAnsi="Times New Roman" w:cs="Times New Roman"/>
          <w:sz w:val="18"/>
        </w:rPr>
        <w:t>08)ERZURUM</w:t>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t xml:space="preserve">17)VAN  </w:t>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t>26)ARTVİN</w:t>
      </w:r>
    </w:p>
    <w:p w:rsidR="0077095C" w:rsidRDefault="00E853E0">
      <w:pPr>
        <w:spacing w:after="0" w:line="240" w:lineRule="auto"/>
        <w:ind w:left="360" w:right="126"/>
        <w:jc w:val="both"/>
        <w:rPr>
          <w:rFonts w:ascii="Times New Roman" w:eastAsia="Times New Roman" w:hAnsi="Times New Roman" w:cs="Times New Roman"/>
          <w:sz w:val="18"/>
        </w:rPr>
      </w:pP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t xml:space="preserve"> </w:t>
      </w:r>
    </w:p>
    <w:p w:rsidR="0077095C" w:rsidRDefault="00E853E0">
      <w:pPr>
        <w:tabs>
          <w:tab w:val="left" w:pos="3480"/>
        </w:tabs>
        <w:spacing w:after="0" w:line="240" w:lineRule="auto"/>
        <w:ind w:left="-284" w:right="126"/>
        <w:jc w:val="both"/>
        <w:rPr>
          <w:rFonts w:ascii="Times New Roman" w:eastAsia="Times New Roman" w:hAnsi="Times New Roman" w:cs="Times New Roman"/>
          <w:sz w:val="18"/>
        </w:rPr>
      </w:pPr>
      <w:r>
        <w:rPr>
          <w:rFonts w:ascii="Times New Roman" w:eastAsia="Times New Roman" w:hAnsi="Times New Roman" w:cs="Times New Roman"/>
          <w:sz w:val="18"/>
        </w:rPr>
        <w:t xml:space="preserve">15- Devlet Su İşleri’nden beklentileriniz nelerdir?  </w:t>
      </w:r>
    </w:p>
    <w:p w:rsidR="0077095C" w:rsidRDefault="00E853E0">
      <w:pPr>
        <w:spacing w:line="360" w:lineRule="auto"/>
        <w:jc w:val="both"/>
        <w:rPr>
          <w:rFonts w:ascii="Times New Roman" w:eastAsia="Times New Roman" w:hAnsi="Times New Roman" w:cs="Times New Roman"/>
          <w:sz w:val="24"/>
        </w:rPr>
      </w:pPr>
      <w:proofErr w:type="gramStart"/>
      <w:r>
        <w:rPr>
          <w:rFonts w:ascii="Times New Roman" w:eastAsia="Times New Roman" w:hAnsi="Times New Roman" w:cs="Times New Roman"/>
          <w:sz w:val="18"/>
        </w:rPr>
        <w:t>…………………………………………………………………………………………………………………………………………………………………….………………………………………………………………………….……………..…………</w:t>
      </w:r>
      <w:proofErr w:type="gramEnd"/>
    </w:p>
    <w:sectPr w:rsidR="0077095C" w:rsidSect="003471BF">
      <w:pgSz w:w="11906" w:h="16838"/>
      <w:pgMar w:top="1417" w:right="1417" w:bottom="1417" w:left="1417" w:header="708" w:footer="708" w:gutter="0"/>
      <w:pgBorders w:offsetFrom="page">
        <w:top w:val="pushPinNote1" w:sz="23" w:space="24" w:color="1F497D" w:themeColor="text2"/>
        <w:left w:val="pushPinNote1" w:sz="23" w:space="24" w:color="1F497D" w:themeColor="text2"/>
        <w:bottom w:val="pushPinNote1" w:sz="23" w:space="24" w:color="1F497D" w:themeColor="text2"/>
        <w:right w:val="pushPinNote1" w:sz="23" w:space="24" w:color="1F497D" w:themeColor="text2"/>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30D1D"/>
    <w:multiLevelType w:val="hybridMultilevel"/>
    <w:tmpl w:val="3DF40F3E"/>
    <w:lvl w:ilvl="0" w:tplc="57769F00">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
    <w:nsid w:val="37591A46"/>
    <w:multiLevelType w:val="multilevel"/>
    <w:tmpl w:val="DA3CAE4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E62230E"/>
    <w:multiLevelType w:val="multilevel"/>
    <w:tmpl w:val="DA3CAE4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FEA5406"/>
    <w:multiLevelType w:val="multilevel"/>
    <w:tmpl w:val="54B05B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C924BBB"/>
    <w:multiLevelType w:val="multilevel"/>
    <w:tmpl w:val="DA3CAE4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95C"/>
    <w:rsid w:val="00067098"/>
    <w:rsid w:val="000676BB"/>
    <w:rsid w:val="00076E88"/>
    <w:rsid w:val="000A59E4"/>
    <w:rsid w:val="002569E7"/>
    <w:rsid w:val="00273B06"/>
    <w:rsid w:val="002D6607"/>
    <w:rsid w:val="00346F03"/>
    <w:rsid w:val="003471BF"/>
    <w:rsid w:val="004203BD"/>
    <w:rsid w:val="00441D61"/>
    <w:rsid w:val="004603DF"/>
    <w:rsid w:val="004D7AD9"/>
    <w:rsid w:val="004E5BB4"/>
    <w:rsid w:val="00514264"/>
    <w:rsid w:val="00552543"/>
    <w:rsid w:val="005B4227"/>
    <w:rsid w:val="0067094E"/>
    <w:rsid w:val="00691C68"/>
    <w:rsid w:val="006C0DEE"/>
    <w:rsid w:val="006C53F2"/>
    <w:rsid w:val="006D282E"/>
    <w:rsid w:val="00764B41"/>
    <w:rsid w:val="0077095C"/>
    <w:rsid w:val="007B4C32"/>
    <w:rsid w:val="007C7F9B"/>
    <w:rsid w:val="008147E8"/>
    <w:rsid w:val="00841624"/>
    <w:rsid w:val="008D30D9"/>
    <w:rsid w:val="00983E93"/>
    <w:rsid w:val="009A2954"/>
    <w:rsid w:val="009A686E"/>
    <w:rsid w:val="00B52981"/>
    <w:rsid w:val="00B77DA0"/>
    <w:rsid w:val="00CC7CCE"/>
    <w:rsid w:val="00D8054E"/>
    <w:rsid w:val="00E64090"/>
    <w:rsid w:val="00E65270"/>
    <w:rsid w:val="00E853E0"/>
    <w:rsid w:val="00EF0638"/>
    <w:rsid w:val="00FB09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91C68"/>
    <w:pPr>
      <w:ind w:left="720"/>
      <w:contextualSpacing/>
    </w:pPr>
  </w:style>
  <w:style w:type="paragraph" w:styleId="BalonMetni">
    <w:name w:val="Balloon Text"/>
    <w:basedOn w:val="Normal"/>
    <w:link w:val="BalonMetniChar"/>
    <w:uiPriority w:val="99"/>
    <w:semiHidden/>
    <w:unhideWhenUsed/>
    <w:rsid w:val="004603D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03DF"/>
    <w:rPr>
      <w:rFonts w:ascii="Tahoma" w:hAnsi="Tahoma" w:cs="Tahoma"/>
      <w:sz w:val="16"/>
      <w:szCs w:val="16"/>
    </w:rPr>
  </w:style>
  <w:style w:type="character" w:styleId="SatrNumaras">
    <w:name w:val="line number"/>
    <w:basedOn w:val="VarsaylanParagrafYazTipi"/>
    <w:uiPriority w:val="99"/>
    <w:semiHidden/>
    <w:unhideWhenUsed/>
    <w:rsid w:val="002569E7"/>
  </w:style>
  <w:style w:type="paragraph" w:styleId="NormalWeb">
    <w:name w:val="Normal (Web)"/>
    <w:basedOn w:val="Normal"/>
    <w:uiPriority w:val="99"/>
    <w:semiHidden/>
    <w:unhideWhenUsed/>
    <w:rsid w:val="002569E7"/>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91C68"/>
    <w:pPr>
      <w:ind w:left="720"/>
      <w:contextualSpacing/>
    </w:pPr>
  </w:style>
  <w:style w:type="paragraph" w:styleId="BalonMetni">
    <w:name w:val="Balloon Text"/>
    <w:basedOn w:val="Normal"/>
    <w:link w:val="BalonMetniChar"/>
    <w:uiPriority w:val="99"/>
    <w:semiHidden/>
    <w:unhideWhenUsed/>
    <w:rsid w:val="004603D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03DF"/>
    <w:rPr>
      <w:rFonts w:ascii="Tahoma" w:hAnsi="Tahoma" w:cs="Tahoma"/>
      <w:sz w:val="16"/>
      <w:szCs w:val="16"/>
    </w:rPr>
  </w:style>
  <w:style w:type="character" w:styleId="SatrNumaras">
    <w:name w:val="line number"/>
    <w:basedOn w:val="VarsaylanParagrafYazTipi"/>
    <w:uiPriority w:val="99"/>
    <w:semiHidden/>
    <w:unhideWhenUsed/>
    <w:rsid w:val="002569E7"/>
  </w:style>
  <w:style w:type="paragraph" w:styleId="NormalWeb">
    <w:name w:val="Normal (Web)"/>
    <w:basedOn w:val="Normal"/>
    <w:uiPriority w:val="99"/>
    <w:semiHidden/>
    <w:unhideWhenUsed/>
    <w:rsid w:val="002569E7"/>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oleObject" Target="embeddings/oleObject14.bin"/><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5.bin"/><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3.png"/><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1.bin"/><Relationship Id="rId36" Type="http://schemas.openxmlformats.org/officeDocument/2006/relationships/oleObject" Target="embeddings/Microsoft_Word_97_-_2003_Document1.doc"/><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oleObject" Target="embeddings/oleObject12.bin"/><Relationship Id="rId35" Type="http://schemas.openxmlformats.org/officeDocument/2006/relationships/image" Target="media/image15.emf"/><Relationship Id="rId8" Type="http://schemas.openxmlformats.org/officeDocument/2006/relationships/oleObject" Target="embeddings/oleObject1.bin"/><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Kitap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30"/>
      <c:rAngAx val="1"/>
    </c:view3D>
    <c:floor>
      <c:thickness val="0"/>
    </c:floor>
    <c:sideWall>
      <c:thickness val="0"/>
    </c:sideWall>
    <c:backWall>
      <c:thickness val="0"/>
    </c:backWall>
    <c:plotArea>
      <c:layout>
        <c:manualLayout>
          <c:layoutTarget val="inner"/>
          <c:xMode val="edge"/>
          <c:yMode val="edge"/>
          <c:x val="3.0555555555555555E-2"/>
          <c:y val="5.0925925925925923E-2"/>
          <c:w val="0.81204265091863514"/>
          <c:h val="0.85624234470691163"/>
        </c:manualLayout>
      </c:layout>
      <c:bar3DChart>
        <c:barDir val="col"/>
        <c:grouping val="stacked"/>
        <c:varyColors val="0"/>
        <c:ser>
          <c:idx val="0"/>
          <c:order val="0"/>
          <c:invertIfNegative val="0"/>
          <c:dLbls>
            <c:dLbl>
              <c:idx val="0"/>
              <c:layout>
                <c:manualLayout>
                  <c:x val="1.3192612137203167E-2"/>
                  <c:y val="-0.36574074074074076"/>
                </c:manualLayout>
              </c:layout>
              <c:tx>
                <c:rich>
                  <a:bodyPr/>
                  <a:lstStyle/>
                  <a:p>
                    <a:pPr>
                      <a:defRPr sz="1400" b="1"/>
                    </a:pPr>
                    <a:r>
                      <a:rPr lang="en-US">
                        <a:latin typeface="Times New Roman" panose="02020603050405020304" pitchFamily="18" charset="0"/>
                        <a:cs typeface="Times New Roman" panose="02020603050405020304" pitchFamily="18" charset="0"/>
                      </a:rPr>
                      <a:t>69%</a:t>
                    </a:r>
                  </a:p>
                </c:rich>
              </c:tx>
              <c:spPr>
                <a:solidFill>
                  <a:srgbClr val="FF0000"/>
                </a:solidFill>
              </c:spPr>
              <c:showLegendKey val="0"/>
              <c:showVal val="1"/>
              <c:showCatName val="0"/>
              <c:showSerName val="0"/>
              <c:showPercent val="0"/>
              <c:showBubbleSize val="0"/>
            </c:dLbl>
            <c:dLbl>
              <c:idx val="1"/>
              <c:layout>
                <c:manualLayout>
                  <c:x val="1.3192657848462011E-2"/>
                  <c:y val="-0.37037037037037035"/>
                </c:manualLayout>
              </c:layout>
              <c:tx>
                <c:rich>
                  <a:bodyPr/>
                  <a:lstStyle/>
                  <a:p>
                    <a:pPr>
                      <a:defRPr sz="1400" b="1"/>
                    </a:pPr>
                    <a:r>
                      <a:rPr lang="en-US">
                        <a:latin typeface="Times New Roman" panose="02020603050405020304" pitchFamily="18" charset="0"/>
                        <a:cs typeface="Times New Roman" panose="02020603050405020304" pitchFamily="18" charset="0"/>
                      </a:rPr>
                      <a:t>69%</a:t>
                    </a:r>
                  </a:p>
                </c:rich>
              </c:tx>
              <c:spPr>
                <a:solidFill>
                  <a:srgbClr val="FF0000"/>
                </a:solidFill>
              </c:spPr>
              <c:showLegendKey val="0"/>
              <c:showVal val="1"/>
              <c:showCatName val="0"/>
              <c:showSerName val="0"/>
              <c:showPercent val="0"/>
              <c:showBubbleSize val="0"/>
            </c:dLbl>
            <c:dLbl>
              <c:idx val="2"/>
              <c:layout>
                <c:manualLayout>
                  <c:x val="1.759014951627089E-2"/>
                  <c:y val="-0.37962962962962965"/>
                </c:manualLayout>
              </c:layout>
              <c:tx>
                <c:rich>
                  <a:bodyPr/>
                  <a:lstStyle/>
                  <a:p>
                    <a:r>
                      <a:rPr lang="en-US" sz="1400" b="1">
                        <a:latin typeface="Times New Roman" panose="02020603050405020304" pitchFamily="18" charset="0"/>
                        <a:cs typeface="Times New Roman" panose="02020603050405020304" pitchFamily="18" charset="0"/>
                      </a:rPr>
                      <a:t>71%</a:t>
                    </a:r>
                  </a:p>
                </c:rich>
              </c:tx>
              <c:showLegendKey val="0"/>
              <c:showVal val="1"/>
              <c:showCatName val="0"/>
              <c:showSerName val="0"/>
              <c:showPercent val="0"/>
              <c:showBubbleSize val="0"/>
            </c:dLbl>
            <c:dLbl>
              <c:idx val="3"/>
              <c:layout>
                <c:manualLayout>
                  <c:x val="1.0995209757196192E-2"/>
                  <c:y val="-0.34722222222222221"/>
                </c:manualLayout>
              </c:layout>
              <c:tx>
                <c:rich>
                  <a:bodyPr/>
                  <a:lstStyle/>
                  <a:p>
                    <a:r>
                      <a:rPr lang="en-US" sz="1400" b="1">
                        <a:latin typeface="Times New Roman" panose="02020603050405020304" pitchFamily="18" charset="0"/>
                        <a:cs typeface="Times New Roman" panose="02020603050405020304" pitchFamily="18" charset="0"/>
                      </a:rPr>
                      <a:t>65%</a:t>
                    </a:r>
                  </a:p>
                </c:rich>
              </c:tx>
              <c:showLegendKey val="0"/>
              <c:showVal val="1"/>
              <c:showCatName val="0"/>
              <c:showSerName val="0"/>
              <c:showPercent val="0"/>
              <c:showBubbleSize val="0"/>
            </c:dLbl>
            <c:dLbl>
              <c:idx val="4"/>
              <c:layout>
                <c:manualLayout>
                  <c:x val="1.5391380826736946E-2"/>
                  <c:y val="-0.42592592592592593"/>
                </c:manualLayout>
              </c:layout>
              <c:tx>
                <c:rich>
                  <a:bodyPr/>
                  <a:lstStyle/>
                  <a:p>
                    <a:r>
                      <a:rPr lang="en-US" sz="1400" b="1">
                        <a:latin typeface="Times New Roman" panose="02020603050405020304" pitchFamily="18" charset="0"/>
                        <a:cs typeface="Times New Roman" panose="02020603050405020304" pitchFamily="18" charset="0"/>
                      </a:rPr>
                      <a:t>81%</a:t>
                    </a:r>
                  </a:p>
                </c:rich>
              </c:tx>
              <c:showLegendKey val="0"/>
              <c:showVal val="1"/>
              <c:showCatName val="0"/>
              <c:showSerName val="0"/>
              <c:showPercent val="0"/>
              <c:showBubbleSize val="0"/>
            </c:dLbl>
            <c:dLbl>
              <c:idx val="5"/>
              <c:layout>
                <c:manualLayout>
                  <c:x val="8.7949897351939921E-3"/>
                  <c:y val="-0.43518518518518517"/>
                </c:manualLayout>
              </c:layout>
              <c:tx>
                <c:rich>
                  <a:bodyPr/>
                  <a:lstStyle/>
                  <a:p>
                    <a:r>
                      <a:rPr lang="en-US" sz="1400" b="1">
                        <a:latin typeface="Times New Roman" panose="02020603050405020304" pitchFamily="18" charset="0"/>
                        <a:cs typeface="Times New Roman" panose="02020603050405020304" pitchFamily="18" charset="0"/>
                      </a:rPr>
                      <a:t>83%</a:t>
                    </a:r>
                  </a:p>
                </c:rich>
              </c:tx>
              <c:showLegendKey val="0"/>
              <c:showVal val="1"/>
              <c:showCatName val="0"/>
              <c:showSerName val="0"/>
              <c:showPercent val="0"/>
              <c:showBubbleSize val="0"/>
            </c:dLbl>
            <c:dLbl>
              <c:idx val="6"/>
              <c:layout>
                <c:manualLayout>
                  <c:x val="1.3192657848462011E-2"/>
                  <c:y val="-0.39814814814814814"/>
                </c:manualLayout>
              </c:layout>
              <c:tx>
                <c:rich>
                  <a:bodyPr/>
                  <a:lstStyle/>
                  <a:p>
                    <a:r>
                      <a:rPr lang="en-US" sz="1400" b="1">
                        <a:latin typeface="Times New Roman" panose="02020603050405020304" pitchFamily="18" charset="0"/>
                        <a:cs typeface="Times New Roman" panose="02020603050405020304" pitchFamily="18" charset="0"/>
                      </a:rPr>
                      <a:t>75%</a:t>
                    </a:r>
                  </a:p>
                </c:rich>
              </c:tx>
              <c:showLegendKey val="0"/>
              <c:showVal val="1"/>
              <c:showCatName val="0"/>
              <c:showSerName val="0"/>
              <c:showPercent val="0"/>
              <c:showBubbleSize val="0"/>
            </c:dLbl>
            <c:spPr>
              <a:solidFill>
                <a:srgbClr val="FF0000"/>
              </a:solidFill>
            </c:spPr>
            <c:showLegendKey val="0"/>
            <c:showVal val="1"/>
            <c:showCatName val="0"/>
            <c:showSerName val="0"/>
            <c:showPercent val="0"/>
            <c:showBubbleSize val="0"/>
            <c:showLeaderLines val="0"/>
          </c:dLbls>
          <c:val>
            <c:numRef>
              <c:f>Sayfa1!$C$10:$C$16</c:f>
              <c:numCache>
                <c:formatCode>0%</c:formatCode>
                <c:ptCount val="7"/>
                <c:pt idx="0">
                  <c:v>0.69</c:v>
                </c:pt>
                <c:pt idx="1">
                  <c:v>0.69</c:v>
                </c:pt>
                <c:pt idx="2">
                  <c:v>0.71</c:v>
                </c:pt>
                <c:pt idx="3">
                  <c:v>0.65</c:v>
                </c:pt>
                <c:pt idx="4">
                  <c:v>0.81</c:v>
                </c:pt>
                <c:pt idx="5">
                  <c:v>0.83</c:v>
                </c:pt>
                <c:pt idx="6">
                  <c:v>0.75</c:v>
                </c:pt>
              </c:numCache>
            </c:numRef>
          </c:val>
        </c:ser>
        <c:dLbls>
          <c:showLegendKey val="0"/>
          <c:showVal val="0"/>
          <c:showCatName val="0"/>
          <c:showSerName val="0"/>
          <c:showPercent val="0"/>
          <c:showBubbleSize val="0"/>
        </c:dLbls>
        <c:gapWidth val="150"/>
        <c:shape val="box"/>
        <c:axId val="198627328"/>
        <c:axId val="205113024"/>
        <c:axId val="0"/>
      </c:bar3DChart>
      <c:catAx>
        <c:axId val="198627328"/>
        <c:scaling>
          <c:orientation val="minMax"/>
        </c:scaling>
        <c:delete val="1"/>
        <c:axPos val="b"/>
        <c:majorTickMark val="out"/>
        <c:minorTickMark val="none"/>
        <c:tickLblPos val="nextTo"/>
        <c:crossAx val="205113024"/>
        <c:crosses val="autoZero"/>
        <c:auto val="1"/>
        <c:lblAlgn val="ctr"/>
        <c:lblOffset val="100"/>
        <c:noMultiLvlLbl val="0"/>
      </c:catAx>
      <c:valAx>
        <c:axId val="205113024"/>
        <c:scaling>
          <c:orientation val="minMax"/>
        </c:scaling>
        <c:delete val="1"/>
        <c:axPos val="l"/>
        <c:majorGridlines/>
        <c:numFmt formatCode="0%" sourceLinked="1"/>
        <c:majorTickMark val="out"/>
        <c:minorTickMark val="none"/>
        <c:tickLblPos val="nextTo"/>
        <c:crossAx val="198627328"/>
        <c:crosses val="autoZero"/>
        <c:crossBetween val="between"/>
      </c:valAx>
      <c:spPr>
        <a:noFill/>
        <a:ln w="25400">
          <a:noFill/>
        </a:ln>
      </c:spPr>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0.16667</cdr:x>
      <cdr:y>0.91319</cdr:y>
    </cdr:from>
    <cdr:to>
      <cdr:x>0.25578</cdr:x>
      <cdr:y>1</cdr:y>
    </cdr:to>
    <cdr:sp macro="" textlink="">
      <cdr:nvSpPr>
        <cdr:cNvPr id="12" name="Dikdörtgen 11"/>
        <cdr:cNvSpPr/>
      </cdr:nvSpPr>
      <cdr:spPr>
        <a:xfrm xmlns:a="http://schemas.openxmlformats.org/drawingml/2006/main">
          <a:off x="962025" y="2505075"/>
          <a:ext cx="514350" cy="238125"/>
        </a:xfrm>
        <a:prstGeom xmlns:a="http://schemas.openxmlformats.org/drawingml/2006/main" prst="rect">
          <a:avLst/>
        </a:prstGeom>
        <a:ln xmlns:a="http://schemas.openxmlformats.org/drawingml/2006/main">
          <a:noFill/>
        </a:ln>
      </cdr:spPr>
      <cdr:style>
        <a:lnRef xmlns:a="http://schemas.openxmlformats.org/drawingml/2006/main" idx="2">
          <a:schemeClr val="accent4"/>
        </a:lnRef>
        <a:fillRef xmlns:a="http://schemas.openxmlformats.org/drawingml/2006/main" idx="1">
          <a:schemeClr val="lt1"/>
        </a:fillRef>
        <a:effectRef xmlns:a="http://schemas.openxmlformats.org/drawingml/2006/main" idx="0">
          <a:schemeClr val="accent4"/>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tr-TR" sz="1100" b="1">
              <a:latin typeface="Times New Roman" panose="02020603050405020304" pitchFamily="18" charset="0"/>
              <a:cs typeface="Times New Roman" panose="02020603050405020304" pitchFamily="18" charset="0"/>
            </a:rPr>
            <a:t>2008</a:t>
          </a:r>
        </a:p>
      </cdr:txBody>
    </cdr:sp>
  </cdr:relSizeAnchor>
  <cdr:relSizeAnchor xmlns:cdr="http://schemas.openxmlformats.org/drawingml/2006/chartDrawing">
    <cdr:from>
      <cdr:x>0.26528</cdr:x>
      <cdr:y>0.91319</cdr:y>
    </cdr:from>
    <cdr:to>
      <cdr:x>0.37153</cdr:x>
      <cdr:y>1</cdr:y>
    </cdr:to>
    <cdr:sp macro="" textlink="">
      <cdr:nvSpPr>
        <cdr:cNvPr id="13" name="Dikdörtgen 12"/>
        <cdr:cNvSpPr/>
      </cdr:nvSpPr>
      <cdr:spPr>
        <a:xfrm xmlns:a="http://schemas.openxmlformats.org/drawingml/2006/main">
          <a:off x="1531236" y="2505075"/>
          <a:ext cx="613291" cy="238125"/>
        </a:xfrm>
        <a:prstGeom xmlns:a="http://schemas.openxmlformats.org/drawingml/2006/main" prst="rect">
          <a:avLst/>
        </a:prstGeom>
        <a:ln xmlns:a="http://schemas.openxmlformats.org/drawingml/2006/main">
          <a:noFill/>
        </a:ln>
      </cdr:spPr>
      <cdr:style>
        <a:lnRef xmlns:a="http://schemas.openxmlformats.org/drawingml/2006/main" idx="2">
          <a:schemeClr val="accent4"/>
        </a:lnRef>
        <a:fillRef xmlns:a="http://schemas.openxmlformats.org/drawingml/2006/main" idx="1">
          <a:schemeClr val="lt1"/>
        </a:fillRef>
        <a:effectRef xmlns:a="http://schemas.openxmlformats.org/drawingml/2006/main" idx="0">
          <a:schemeClr val="accent4"/>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tr-TR" sz="1100" b="1">
              <a:latin typeface="Times New Roman" panose="02020603050405020304" pitchFamily="18" charset="0"/>
              <a:cs typeface="Times New Roman" panose="02020603050405020304" pitchFamily="18" charset="0"/>
            </a:rPr>
            <a:t>2009</a:t>
          </a:r>
        </a:p>
      </cdr:txBody>
    </cdr:sp>
  </cdr:relSizeAnchor>
  <cdr:relSizeAnchor xmlns:cdr="http://schemas.openxmlformats.org/drawingml/2006/chartDrawing">
    <cdr:from>
      <cdr:x>0.37986</cdr:x>
      <cdr:y>0.91667</cdr:y>
    </cdr:from>
    <cdr:to>
      <cdr:x>0.48611</cdr:x>
      <cdr:y>1</cdr:y>
    </cdr:to>
    <cdr:sp macro="" textlink="">
      <cdr:nvSpPr>
        <cdr:cNvPr id="14" name="Dikdörtgen 13"/>
        <cdr:cNvSpPr/>
      </cdr:nvSpPr>
      <cdr:spPr>
        <a:xfrm xmlns:a="http://schemas.openxmlformats.org/drawingml/2006/main">
          <a:off x="2192609" y="2514600"/>
          <a:ext cx="613291" cy="228600"/>
        </a:xfrm>
        <a:prstGeom xmlns:a="http://schemas.openxmlformats.org/drawingml/2006/main" prst="rect">
          <a:avLst/>
        </a:prstGeom>
        <a:ln xmlns:a="http://schemas.openxmlformats.org/drawingml/2006/main">
          <a:noFill/>
        </a:ln>
      </cdr:spPr>
      <cdr:style>
        <a:lnRef xmlns:a="http://schemas.openxmlformats.org/drawingml/2006/main" idx="2">
          <a:schemeClr val="accent4"/>
        </a:lnRef>
        <a:fillRef xmlns:a="http://schemas.openxmlformats.org/drawingml/2006/main" idx="1">
          <a:schemeClr val="lt1"/>
        </a:fillRef>
        <a:effectRef xmlns:a="http://schemas.openxmlformats.org/drawingml/2006/main" idx="0">
          <a:schemeClr val="accent4"/>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tr-TR" sz="1100" b="1">
              <a:latin typeface="Times New Roman" panose="02020603050405020304" pitchFamily="18" charset="0"/>
              <a:cs typeface="Times New Roman" panose="02020603050405020304" pitchFamily="18" charset="0"/>
            </a:rPr>
            <a:t>2010</a:t>
          </a:r>
        </a:p>
      </cdr:txBody>
    </cdr:sp>
  </cdr:relSizeAnchor>
  <cdr:relSizeAnchor xmlns:cdr="http://schemas.openxmlformats.org/drawingml/2006/chartDrawing">
    <cdr:from>
      <cdr:x>0.4802</cdr:x>
      <cdr:y>0.91319</cdr:y>
    </cdr:from>
    <cdr:to>
      <cdr:x>0.59736</cdr:x>
      <cdr:y>1</cdr:y>
    </cdr:to>
    <cdr:sp macro="" textlink="">
      <cdr:nvSpPr>
        <cdr:cNvPr id="15" name="Dikdörtgen 14"/>
        <cdr:cNvSpPr/>
      </cdr:nvSpPr>
      <cdr:spPr>
        <a:xfrm xmlns:a="http://schemas.openxmlformats.org/drawingml/2006/main">
          <a:off x="2771786" y="2505075"/>
          <a:ext cx="676266" cy="238125"/>
        </a:xfrm>
        <a:prstGeom xmlns:a="http://schemas.openxmlformats.org/drawingml/2006/main" prst="rect">
          <a:avLst/>
        </a:prstGeom>
        <a:ln xmlns:a="http://schemas.openxmlformats.org/drawingml/2006/main">
          <a:noFill/>
        </a:ln>
      </cdr:spPr>
      <cdr:style>
        <a:lnRef xmlns:a="http://schemas.openxmlformats.org/drawingml/2006/main" idx="2">
          <a:schemeClr val="accent4"/>
        </a:lnRef>
        <a:fillRef xmlns:a="http://schemas.openxmlformats.org/drawingml/2006/main" idx="1">
          <a:schemeClr val="lt1"/>
        </a:fillRef>
        <a:effectRef xmlns:a="http://schemas.openxmlformats.org/drawingml/2006/main" idx="0">
          <a:schemeClr val="accent4"/>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tr-TR" sz="1100" b="1">
              <a:latin typeface="Times New Roman" panose="02020603050405020304" pitchFamily="18" charset="0"/>
              <a:cs typeface="Times New Roman" panose="02020603050405020304" pitchFamily="18" charset="0"/>
            </a:rPr>
            <a:t>2011</a:t>
          </a:r>
        </a:p>
      </cdr:txBody>
    </cdr:sp>
  </cdr:relSizeAnchor>
  <cdr:relSizeAnchor xmlns:cdr="http://schemas.openxmlformats.org/drawingml/2006/chartDrawing">
    <cdr:from>
      <cdr:x>0.6</cdr:x>
      <cdr:y>0.91667</cdr:y>
    </cdr:from>
    <cdr:to>
      <cdr:x>0.69802</cdr:x>
      <cdr:y>1</cdr:y>
    </cdr:to>
    <cdr:sp macro="" textlink="">
      <cdr:nvSpPr>
        <cdr:cNvPr id="16" name="Dikdörtgen 15"/>
        <cdr:cNvSpPr/>
      </cdr:nvSpPr>
      <cdr:spPr>
        <a:xfrm xmlns:a="http://schemas.openxmlformats.org/drawingml/2006/main">
          <a:off x="3463290" y="2514600"/>
          <a:ext cx="565785" cy="228600"/>
        </a:xfrm>
        <a:prstGeom xmlns:a="http://schemas.openxmlformats.org/drawingml/2006/main" prst="rect">
          <a:avLst/>
        </a:prstGeom>
        <a:ln xmlns:a="http://schemas.openxmlformats.org/drawingml/2006/main">
          <a:noFill/>
        </a:ln>
      </cdr:spPr>
      <cdr:style>
        <a:lnRef xmlns:a="http://schemas.openxmlformats.org/drawingml/2006/main" idx="2">
          <a:schemeClr val="accent4"/>
        </a:lnRef>
        <a:fillRef xmlns:a="http://schemas.openxmlformats.org/drawingml/2006/main" idx="1">
          <a:schemeClr val="lt1"/>
        </a:fillRef>
        <a:effectRef xmlns:a="http://schemas.openxmlformats.org/drawingml/2006/main" idx="0">
          <a:schemeClr val="accent4"/>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tr-TR" sz="1100" b="1">
              <a:latin typeface="Times New Roman" panose="02020603050405020304" pitchFamily="18" charset="0"/>
              <a:cs typeface="Times New Roman" panose="02020603050405020304" pitchFamily="18" charset="0"/>
            </a:rPr>
            <a:t>2012</a:t>
          </a:r>
        </a:p>
      </cdr:txBody>
    </cdr:sp>
  </cdr:relSizeAnchor>
  <cdr:relSizeAnchor xmlns:cdr="http://schemas.openxmlformats.org/drawingml/2006/chartDrawing">
    <cdr:from>
      <cdr:x>0.06656</cdr:x>
      <cdr:y>0.91319</cdr:y>
    </cdr:from>
    <cdr:to>
      <cdr:x>0.14741</cdr:x>
      <cdr:y>1</cdr:y>
    </cdr:to>
    <cdr:sp macro="" textlink="">
      <cdr:nvSpPr>
        <cdr:cNvPr id="8" name="Dikdörtgen 7"/>
        <cdr:cNvSpPr/>
      </cdr:nvSpPr>
      <cdr:spPr>
        <a:xfrm xmlns:a="http://schemas.openxmlformats.org/drawingml/2006/main">
          <a:off x="384175" y="2505075"/>
          <a:ext cx="466725" cy="238125"/>
        </a:xfrm>
        <a:prstGeom xmlns:a="http://schemas.openxmlformats.org/drawingml/2006/main" prst="rect">
          <a:avLst/>
        </a:prstGeom>
        <a:ln xmlns:a="http://schemas.openxmlformats.org/drawingml/2006/main">
          <a:noFill/>
        </a:ln>
      </cdr:spPr>
      <cdr:style>
        <a:lnRef xmlns:a="http://schemas.openxmlformats.org/drawingml/2006/main" idx="2">
          <a:schemeClr val="accent4"/>
        </a:lnRef>
        <a:fillRef xmlns:a="http://schemas.openxmlformats.org/drawingml/2006/main" idx="1">
          <a:schemeClr val="lt1"/>
        </a:fillRef>
        <a:effectRef xmlns:a="http://schemas.openxmlformats.org/drawingml/2006/main" idx="0">
          <a:schemeClr val="accent4"/>
        </a:effectRef>
        <a:fontRef xmlns:a="http://schemas.openxmlformats.org/drawingml/2006/main" idx="minor">
          <a:schemeClr val="dk1"/>
        </a:fontRef>
      </cdr:style>
      <cdr:txBody>
        <a:bodyPr xmlns:a="http://schemas.openxmlformats.org/drawingml/2006/main" rtlCol="0" anchor="t"/>
        <a:lstStyle xmlns:a="http://schemas.openxmlformats.org/drawingml/2006/main"/>
        <a:p xmlns:a="http://schemas.openxmlformats.org/drawingml/2006/main">
          <a:r>
            <a:rPr lang="tr-TR" sz="1100" b="1">
              <a:latin typeface="Times New Roman" panose="02020603050405020304" pitchFamily="18" charset="0"/>
              <a:cs typeface="Times New Roman" panose="02020603050405020304" pitchFamily="18" charset="0"/>
            </a:rPr>
            <a:t>2007</a:t>
          </a:r>
        </a:p>
      </cdr:txBody>
    </cdr:sp>
  </cdr:relSizeAnchor>
  <cdr:relSizeAnchor xmlns:cdr="http://schemas.openxmlformats.org/drawingml/2006/chartDrawing">
    <cdr:from>
      <cdr:x>0.70462</cdr:x>
      <cdr:y>0.91319</cdr:y>
    </cdr:from>
    <cdr:to>
      <cdr:x>0.80693</cdr:x>
      <cdr:y>1</cdr:y>
    </cdr:to>
    <cdr:sp macro="" textlink="">
      <cdr:nvSpPr>
        <cdr:cNvPr id="9" name="Dikdörtgen 8"/>
        <cdr:cNvSpPr/>
      </cdr:nvSpPr>
      <cdr:spPr>
        <a:xfrm xmlns:a="http://schemas.openxmlformats.org/drawingml/2006/main">
          <a:off x="4067175" y="2505074"/>
          <a:ext cx="590546" cy="238126"/>
        </a:xfrm>
        <a:prstGeom xmlns:a="http://schemas.openxmlformats.org/drawingml/2006/main" prst="rect">
          <a:avLst/>
        </a:prstGeom>
        <a:ln xmlns:a="http://schemas.openxmlformats.org/drawingml/2006/main">
          <a:noFill/>
        </a:ln>
      </cdr:spPr>
      <cdr:style>
        <a:lnRef xmlns:a="http://schemas.openxmlformats.org/drawingml/2006/main" idx="2">
          <a:schemeClr val="accent4"/>
        </a:lnRef>
        <a:fillRef xmlns:a="http://schemas.openxmlformats.org/drawingml/2006/main" idx="1">
          <a:schemeClr val="lt1"/>
        </a:fillRef>
        <a:effectRef xmlns:a="http://schemas.openxmlformats.org/drawingml/2006/main" idx="0">
          <a:schemeClr val="accent4"/>
        </a:effectRef>
        <a:fontRef xmlns:a="http://schemas.openxmlformats.org/drawingml/2006/main" idx="minor">
          <a:schemeClr val="dk1"/>
        </a:fontRef>
      </cdr:style>
      <cdr:txBody>
        <a:bodyPr xmlns:a="http://schemas.openxmlformats.org/drawingml/2006/main" rtlCol="0" anchor="t"/>
        <a:lstStyle xmlns:a="http://schemas.openxmlformats.org/drawingml/2006/main"/>
        <a:p xmlns:a="http://schemas.openxmlformats.org/drawingml/2006/main">
          <a:pPr algn="ctr"/>
          <a:r>
            <a:rPr lang="tr-TR" b="1">
              <a:latin typeface="Times New Roman" panose="02020603050405020304" pitchFamily="18" charset="0"/>
              <a:cs typeface="Times New Roman" panose="02020603050405020304" pitchFamily="18" charset="0"/>
            </a:rPr>
            <a:t>2013</a:t>
          </a:r>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1704</Words>
  <Characters>9714</Characters>
  <Application>Microsoft Office Word</Application>
  <DocSecurity>0</DocSecurity>
  <Lines>80</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DSI</Company>
  <LinksUpToDate>false</LinksUpToDate>
  <CharactersWithSpaces>11396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Ayten Ayçiçek</dc:creator>
  <cp:lastModifiedBy>Hasan Demirbilek</cp:lastModifiedBy>
  <cp:revision>2</cp:revision>
  <dcterms:created xsi:type="dcterms:W3CDTF">2015-06-11T06:52:00Z</dcterms:created>
  <dcterms:modified xsi:type="dcterms:W3CDTF">2015-06-11T06:52:00Z</dcterms:modified>
</cp:coreProperties>
</file>