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F650" w14:textId="77777777" w:rsidR="00DE3DEF" w:rsidRDefault="00DE3DEF">
      <w:pPr>
        <w:rPr>
          <w:b/>
          <w:sz w:val="30"/>
          <w:szCs w:val="30"/>
        </w:rPr>
      </w:pPr>
      <w:bookmarkStart w:id="0" w:name="_heading=h.gjdgxs" w:colFirst="0" w:colLast="0"/>
      <w:bookmarkEnd w:id="0"/>
    </w:p>
    <w:p w14:paraId="7439399F" w14:textId="1A0FBD53" w:rsidR="00DE3DEF" w:rsidRDefault="00DE3DEF">
      <w:pPr>
        <w:spacing w:after="120"/>
        <w:jc w:val="center"/>
        <w:rPr>
          <w:color w:val="000000"/>
          <w:sz w:val="32"/>
          <w:szCs w:val="32"/>
        </w:rPr>
      </w:pPr>
    </w:p>
    <w:p w14:paraId="52646B71" w14:textId="2262F35B" w:rsidR="00DE3DEF" w:rsidRDefault="00B15E30">
      <w:pPr>
        <w:jc w:val="center"/>
        <w:rPr>
          <w:color w:val="000000"/>
          <w:sz w:val="32"/>
          <w:szCs w:val="32"/>
        </w:rPr>
      </w:pPr>
      <w:r>
        <w:rPr>
          <w:noProof/>
          <w:color w:val="000000"/>
          <w:sz w:val="32"/>
          <w:szCs w:val="32"/>
        </w:rPr>
        <w:drawing>
          <wp:inline distT="0" distB="0" distL="0" distR="0" wp14:anchorId="7581F00F" wp14:editId="66FA1081">
            <wp:extent cx="1464753" cy="1085850"/>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512" cy="1089378"/>
                    </a:xfrm>
                    <a:prstGeom prst="rect">
                      <a:avLst/>
                    </a:prstGeom>
                    <a:noFill/>
                  </pic:spPr>
                </pic:pic>
              </a:graphicData>
            </a:graphic>
          </wp:inline>
        </w:drawing>
      </w:r>
    </w:p>
    <w:p w14:paraId="717AB06E" w14:textId="77777777" w:rsidR="00DE3DEF" w:rsidRDefault="00DE3DEF">
      <w:pPr>
        <w:jc w:val="center"/>
        <w:rPr>
          <w:color w:val="000000"/>
          <w:sz w:val="32"/>
          <w:szCs w:val="32"/>
        </w:rPr>
      </w:pPr>
    </w:p>
    <w:p w14:paraId="49232C1A" w14:textId="77777777" w:rsidR="00D5576F" w:rsidRDefault="00D5576F">
      <w:pPr>
        <w:jc w:val="center"/>
        <w:rPr>
          <w:color w:val="000000"/>
          <w:sz w:val="32"/>
          <w:szCs w:val="32"/>
        </w:rPr>
      </w:pPr>
    </w:p>
    <w:p w14:paraId="66F8FF1D" w14:textId="77777777" w:rsidR="00D5576F" w:rsidRPr="00EF0626" w:rsidRDefault="00D5576F" w:rsidP="00D5576F">
      <w:pPr>
        <w:jc w:val="center"/>
        <w:rPr>
          <w:b/>
          <w:bCs/>
          <w:color w:val="000000"/>
          <w:sz w:val="32"/>
        </w:rPr>
      </w:pPr>
      <w:r w:rsidRPr="00EF0626">
        <w:rPr>
          <w:b/>
          <w:bCs/>
          <w:color w:val="000000"/>
          <w:sz w:val="32"/>
        </w:rPr>
        <w:t>TÜRKİYE CUMHURİYETİ</w:t>
      </w:r>
    </w:p>
    <w:p w14:paraId="795FF4C4" w14:textId="2E9FD9DD" w:rsidR="00D5576F" w:rsidRPr="00EF0626" w:rsidRDefault="00B327F0" w:rsidP="00D5576F">
      <w:pPr>
        <w:contextualSpacing/>
        <w:jc w:val="center"/>
        <w:rPr>
          <w:b/>
          <w:bCs/>
          <w:color w:val="000000"/>
          <w:sz w:val="32"/>
        </w:rPr>
      </w:pPr>
      <w:r>
        <w:rPr>
          <w:b/>
          <w:bCs/>
          <w:color w:val="000000"/>
          <w:sz w:val="32"/>
        </w:rPr>
        <w:t>TARIM VE ORMAN BAKANLIĞI</w:t>
      </w:r>
      <w:r w:rsidR="00D5576F">
        <w:rPr>
          <w:b/>
          <w:bCs/>
          <w:color w:val="000000"/>
          <w:sz w:val="32"/>
        </w:rPr>
        <w:t xml:space="preserve"> </w:t>
      </w:r>
      <w:proofErr w:type="spellStart"/>
      <w:r w:rsidR="00D5576F" w:rsidRPr="00EF0626">
        <w:rPr>
          <w:b/>
          <w:bCs/>
          <w:color w:val="000000"/>
          <w:sz w:val="32"/>
        </w:rPr>
        <w:t>BAKANLIĞI</w:t>
      </w:r>
      <w:proofErr w:type="spellEnd"/>
    </w:p>
    <w:p w14:paraId="713E0DBE" w14:textId="14299D7B" w:rsidR="00D5576F" w:rsidRPr="00EF0626" w:rsidRDefault="00B327F0" w:rsidP="00D5576F">
      <w:pPr>
        <w:contextualSpacing/>
        <w:jc w:val="center"/>
        <w:rPr>
          <w:b/>
          <w:bCs/>
          <w:color w:val="000000"/>
          <w:sz w:val="32"/>
        </w:rPr>
      </w:pPr>
      <w:r>
        <w:rPr>
          <w:b/>
          <w:bCs/>
          <w:color w:val="000000"/>
          <w:sz w:val="32"/>
        </w:rPr>
        <w:t>DEVLE</w:t>
      </w:r>
      <w:r w:rsidR="00707BDE">
        <w:rPr>
          <w:b/>
          <w:bCs/>
          <w:color w:val="000000"/>
          <w:sz w:val="32"/>
        </w:rPr>
        <w:t>T</w:t>
      </w:r>
      <w:r>
        <w:rPr>
          <w:b/>
          <w:bCs/>
          <w:color w:val="000000"/>
          <w:sz w:val="32"/>
        </w:rPr>
        <w:t xml:space="preserve"> SU İŞLERİ</w:t>
      </w:r>
      <w:r w:rsidR="00D5576F" w:rsidRPr="00EF0626">
        <w:rPr>
          <w:b/>
          <w:bCs/>
          <w:color w:val="000000"/>
          <w:sz w:val="32"/>
        </w:rPr>
        <w:t xml:space="preserve"> GENEL MÜDÜRLÜĞÜ</w:t>
      </w:r>
    </w:p>
    <w:p w14:paraId="21E83F1F" w14:textId="77777777" w:rsidR="00DE3DEF" w:rsidRDefault="00DE3DEF" w:rsidP="00D5576F">
      <w:pPr>
        <w:spacing w:after="120"/>
        <w:ind w:right="42"/>
        <w:jc w:val="center"/>
        <w:rPr>
          <w:b/>
          <w:color w:val="000000"/>
          <w:sz w:val="32"/>
          <w:szCs w:val="32"/>
        </w:rPr>
      </w:pPr>
    </w:p>
    <w:p w14:paraId="65CA5057" w14:textId="77777777" w:rsidR="00DE3DEF" w:rsidRDefault="00DE3DEF">
      <w:pPr>
        <w:spacing w:after="120"/>
        <w:jc w:val="center"/>
        <w:rPr>
          <w:b/>
          <w:color w:val="000000"/>
          <w:sz w:val="32"/>
          <w:szCs w:val="32"/>
        </w:rPr>
      </w:pPr>
    </w:p>
    <w:p w14:paraId="1FEC63E6" w14:textId="7C1DD01E" w:rsidR="00D5576F" w:rsidRPr="00EF0626" w:rsidRDefault="00B327F0" w:rsidP="00D5576F">
      <w:pPr>
        <w:spacing w:after="120"/>
        <w:contextualSpacing/>
        <w:jc w:val="center"/>
        <w:rPr>
          <w:color w:val="000000"/>
          <w:sz w:val="32"/>
        </w:rPr>
      </w:pPr>
      <w:r w:rsidRPr="00B327F0">
        <w:rPr>
          <w:b/>
          <w:bCs/>
          <w:color w:val="000000"/>
          <w:sz w:val="32"/>
        </w:rPr>
        <w:t>Türkiye Taşkın ve Kuraklık Yönetimi Projesi (P179313</w:t>
      </w:r>
      <w:r>
        <w:rPr>
          <w:b/>
          <w:bCs/>
          <w:color w:val="000000"/>
          <w:sz w:val="32"/>
        </w:rPr>
        <w:t>)</w:t>
      </w:r>
    </w:p>
    <w:p w14:paraId="4AC120FB" w14:textId="362573CD" w:rsidR="00D5576F" w:rsidRPr="00B327F0" w:rsidRDefault="00D5576F" w:rsidP="00D5576F">
      <w:pPr>
        <w:jc w:val="center"/>
        <w:rPr>
          <w:b/>
          <w:sz w:val="28"/>
          <w:szCs w:val="28"/>
        </w:rPr>
      </w:pPr>
      <w:r w:rsidRPr="00B327F0">
        <w:rPr>
          <w:b/>
          <w:sz w:val="28"/>
          <w:szCs w:val="28"/>
        </w:rPr>
        <w:t xml:space="preserve">Kredi No: </w:t>
      </w:r>
      <w:r w:rsidR="00B327F0" w:rsidRPr="00B327F0">
        <w:rPr>
          <w:b/>
          <w:sz w:val="28"/>
          <w:szCs w:val="28"/>
        </w:rPr>
        <w:t xml:space="preserve">9707- </w:t>
      </w:r>
      <w:r w:rsidRPr="00B327F0">
        <w:rPr>
          <w:b/>
          <w:sz w:val="28"/>
          <w:szCs w:val="28"/>
        </w:rPr>
        <w:t>TR</w:t>
      </w:r>
    </w:p>
    <w:p w14:paraId="758D360D" w14:textId="77777777" w:rsidR="00DE3DEF" w:rsidRDefault="00541F1F">
      <w:pPr>
        <w:jc w:val="center"/>
        <w:rPr>
          <w:b/>
          <w:sz w:val="32"/>
          <w:szCs w:val="32"/>
        </w:rPr>
      </w:pPr>
      <w:r>
        <w:rPr>
          <w:b/>
          <w:color w:val="000000"/>
        </w:rPr>
        <w:t> </w:t>
      </w:r>
    </w:p>
    <w:p w14:paraId="455F7979" w14:textId="7046D2F6" w:rsidR="00DE3DEF" w:rsidRDefault="00541F1F">
      <w:pPr>
        <w:jc w:val="center"/>
        <w:rPr>
          <w:b/>
          <w:sz w:val="40"/>
          <w:szCs w:val="40"/>
        </w:rPr>
      </w:pPr>
      <w:r>
        <w:rPr>
          <w:b/>
          <w:sz w:val="40"/>
          <w:szCs w:val="40"/>
        </w:rPr>
        <w:t xml:space="preserve"> </w:t>
      </w:r>
    </w:p>
    <w:p w14:paraId="68181223" w14:textId="77777777" w:rsidR="00D5576F" w:rsidRDefault="00D5576F">
      <w:pPr>
        <w:jc w:val="center"/>
        <w:rPr>
          <w:b/>
          <w:sz w:val="40"/>
          <w:szCs w:val="40"/>
        </w:rPr>
      </w:pPr>
    </w:p>
    <w:p w14:paraId="7AC3EE65" w14:textId="77777777" w:rsidR="00DE3DEF" w:rsidRDefault="00DE3DEF">
      <w:pPr>
        <w:tabs>
          <w:tab w:val="left" w:pos="720"/>
          <w:tab w:val="right" w:pos="8640"/>
        </w:tabs>
        <w:jc w:val="center"/>
        <w:rPr>
          <w:b/>
          <w:color w:val="000000"/>
        </w:rPr>
      </w:pPr>
    </w:p>
    <w:p w14:paraId="12215B0A" w14:textId="77777777" w:rsidR="00B327F0" w:rsidRDefault="00B327F0" w:rsidP="00BA15A6">
      <w:pPr>
        <w:pBdr>
          <w:top w:val="single" w:sz="4" w:space="1" w:color="auto"/>
          <w:left w:val="single" w:sz="4" w:space="4" w:color="auto"/>
          <w:bottom w:val="single" w:sz="4" w:space="1" w:color="auto"/>
          <w:right w:val="single" w:sz="4" w:space="4" w:color="auto"/>
        </w:pBdr>
        <w:spacing w:after="120"/>
        <w:jc w:val="center"/>
        <w:rPr>
          <w:b/>
          <w:bCs/>
          <w:sz w:val="30"/>
          <w:szCs w:val="30"/>
        </w:rPr>
      </w:pPr>
      <w:r w:rsidRPr="00B327F0">
        <w:rPr>
          <w:b/>
          <w:bCs/>
          <w:sz w:val="30"/>
          <w:szCs w:val="30"/>
        </w:rPr>
        <w:t xml:space="preserve">DSİ TAŞKIN ERKEN UYARI SİSTEMİ VE ALTYAPISININ GELİŞTİRİLMESİ MAL ALIMI </w:t>
      </w:r>
    </w:p>
    <w:p w14:paraId="3626AABE" w14:textId="4CA82BB8" w:rsidR="00BA15A6" w:rsidRPr="00360D67" w:rsidRDefault="00BA15A6" w:rsidP="00BA15A6">
      <w:pPr>
        <w:pBdr>
          <w:top w:val="single" w:sz="4" w:space="1" w:color="auto"/>
          <w:left w:val="single" w:sz="4" w:space="4" w:color="auto"/>
          <w:bottom w:val="single" w:sz="4" w:space="1" w:color="auto"/>
          <w:right w:val="single" w:sz="4" w:space="4" w:color="auto"/>
        </w:pBdr>
        <w:spacing w:after="120"/>
        <w:jc w:val="center"/>
        <w:rPr>
          <w:b/>
          <w:bCs/>
          <w:sz w:val="30"/>
          <w:szCs w:val="30"/>
        </w:rPr>
      </w:pPr>
      <w:r w:rsidRPr="003E7EA3">
        <w:rPr>
          <w:b/>
          <w:spacing w:val="-2"/>
          <w:sz w:val="32"/>
        </w:rPr>
        <w:t>(</w:t>
      </w:r>
      <w:r w:rsidR="00B327F0" w:rsidRPr="00B327F0">
        <w:rPr>
          <w:b/>
          <w:spacing w:val="-2"/>
          <w:sz w:val="32"/>
        </w:rPr>
        <w:t>TFDMP-DSI-MAL-RFB-01</w:t>
      </w:r>
      <w:r w:rsidRPr="0017208A">
        <w:rPr>
          <w:b/>
          <w:spacing w:val="-2"/>
          <w:sz w:val="32"/>
        </w:rPr>
        <w:t>)</w:t>
      </w:r>
    </w:p>
    <w:p w14:paraId="6EC008D6" w14:textId="5C25DD59" w:rsidR="00DE3DEF" w:rsidRDefault="00DE3DEF">
      <w:pPr>
        <w:jc w:val="center"/>
        <w:rPr>
          <w:color w:val="000000"/>
        </w:rPr>
      </w:pPr>
    </w:p>
    <w:p w14:paraId="33A981A4" w14:textId="77777777" w:rsidR="00D5576F" w:rsidRDefault="00D5576F">
      <w:pPr>
        <w:jc w:val="center"/>
        <w:rPr>
          <w:color w:val="000000"/>
        </w:rPr>
      </w:pPr>
    </w:p>
    <w:p w14:paraId="581FE138" w14:textId="77777777" w:rsidR="00DE3DEF" w:rsidRDefault="00DE3DEF">
      <w:pPr>
        <w:jc w:val="center"/>
        <w:rPr>
          <w:color w:val="000000"/>
        </w:rPr>
      </w:pPr>
    </w:p>
    <w:p w14:paraId="5A0FF556" w14:textId="77777777" w:rsidR="00DE3DEF" w:rsidRDefault="00DE3DEF">
      <w:pPr>
        <w:jc w:val="center"/>
        <w:rPr>
          <w:color w:val="000000"/>
        </w:rPr>
      </w:pPr>
    </w:p>
    <w:p w14:paraId="3143D5D6" w14:textId="77777777" w:rsidR="005F2CAA" w:rsidRDefault="005F2CAA">
      <w:pPr>
        <w:spacing w:before="60" w:after="60"/>
        <w:ind w:right="-720"/>
        <w:jc w:val="center"/>
        <w:rPr>
          <w:b/>
          <w:sz w:val="40"/>
          <w:szCs w:val="40"/>
        </w:rPr>
      </w:pPr>
      <w:r>
        <w:rPr>
          <w:b/>
          <w:sz w:val="40"/>
          <w:szCs w:val="40"/>
        </w:rPr>
        <w:t>ZEYİLNAME</w:t>
      </w:r>
    </w:p>
    <w:p w14:paraId="126F344F" w14:textId="58F0C806" w:rsidR="00DE3DEF" w:rsidRDefault="00991AC7">
      <w:pPr>
        <w:spacing w:before="60" w:after="60"/>
        <w:ind w:right="-720"/>
        <w:jc w:val="center"/>
        <w:rPr>
          <w:b/>
          <w:color w:val="000000"/>
          <w:sz w:val="52"/>
          <w:szCs w:val="52"/>
        </w:rPr>
      </w:pPr>
      <w:r w:rsidRPr="00991AC7">
        <w:rPr>
          <w:b/>
          <w:sz w:val="40"/>
          <w:szCs w:val="40"/>
        </w:rPr>
        <w:t xml:space="preserve">(NO: </w:t>
      </w:r>
      <w:r w:rsidR="00D5576F">
        <w:rPr>
          <w:b/>
          <w:sz w:val="40"/>
          <w:szCs w:val="40"/>
        </w:rPr>
        <w:t>1</w:t>
      </w:r>
      <w:r w:rsidRPr="00991AC7">
        <w:rPr>
          <w:b/>
          <w:sz w:val="40"/>
          <w:szCs w:val="40"/>
        </w:rPr>
        <w:t>)</w:t>
      </w:r>
    </w:p>
    <w:p w14:paraId="4F366BB4" w14:textId="2D9A8CF3" w:rsidR="00DE3DEF" w:rsidRDefault="00DE3DEF">
      <w:pPr>
        <w:spacing w:before="60" w:after="60"/>
        <w:ind w:right="-720"/>
        <w:jc w:val="center"/>
        <w:rPr>
          <w:b/>
          <w:color w:val="000000"/>
          <w:sz w:val="36"/>
          <w:szCs w:val="36"/>
        </w:rPr>
      </w:pPr>
    </w:p>
    <w:p w14:paraId="1D1E0E23" w14:textId="77777777" w:rsidR="00D5576F" w:rsidRDefault="00D5576F">
      <w:pPr>
        <w:spacing w:before="60" w:after="60"/>
        <w:ind w:right="-720"/>
        <w:jc w:val="center"/>
        <w:rPr>
          <w:b/>
          <w:color w:val="000000"/>
          <w:sz w:val="36"/>
          <w:szCs w:val="36"/>
        </w:rPr>
      </w:pPr>
    </w:p>
    <w:p w14:paraId="75CEAA49" w14:textId="62156AF8" w:rsidR="00DE3DEF" w:rsidRDefault="00B327F0">
      <w:pPr>
        <w:spacing w:before="60" w:after="60"/>
        <w:ind w:right="-720"/>
        <w:jc w:val="center"/>
        <w:sectPr w:rsidR="00DE3DEF" w:rsidSect="00D5576F">
          <w:headerReference w:type="even" r:id="rId12"/>
          <w:headerReference w:type="default" r:id="rId13"/>
          <w:headerReference w:type="first" r:id="rId14"/>
          <w:pgSz w:w="11906" w:h="16838"/>
          <w:pgMar w:top="1440" w:right="1133" w:bottom="1440" w:left="1800" w:header="720" w:footer="720" w:gutter="0"/>
          <w:pgNumType w:start="1"/>
          <w:cols w:space="708"/>
          <w:titlePg/>
        </w:sectPr>
      </w:pPr>
      <w:bookmarkStart w:id="1" w:name="_heading=h.30j0zll" w:colFirst="0" w:colLast="0"/>
      <w:bookmarkEnd w:id="1"/>
      <w:r>
        <w:rPr>
          <w:b/>
          <w:color w:val="000000"/>
          <w:sz w:val="36"/>
          <w:szCs w:val="36"/>
        </w:rPr>
        <w:t>ARALIK</w:t>
      </w:r>
      <w:r w:rsidR="00D5576F">
        <w:rPr>
          <w:b/>
          <w:color w:val="000000"/>
          <w:sz w:val="36"/>
          <w:szCs w:val="36"/>
        </w:rPr>
        <w:t xml:space="preserve"> 2025</w:t>
      </w:r>
    </w:p>
    <w:p w14:paraId="1467A0D1" w14:textId="77777777" w:rsidR="00DE3DEF" w:rsidRDefault="00DE3DEF"/>
    <w:tbl>
      <w:tblPr>
        <w:tblStyle w:val="a"/>
        <w:tblW w:w="15025" w:type="dxa"/>
        <w:tblInd w:w="324" w:type="dxa"/>
        <w:tblLayout w:type="fixed"/>
        <w:tblLook w:val="0000" w:firstRow="0" w:lastRow="0" w:firstColumn="0" w:lastColumn="0" w:noHBand="0" w:noVBand="0"/>
      </w:tblPr>
      <w:tblGrid>
        <w:gridCol w:w="3969"/>
        <w:gridCol w:w="11056"/>
      </w:tblGrid>
      <w:tr w:rsidR="00DE3DEF" w14:paraId="261060C1" w14:textId="77777777">
        <w:trPr>
          <w:trHeight w:val="500"/>
        </w:trPr>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9133C9" w14:textId="77777777" w:rsidR="00DE3DEF" w:rsidRDefault="0069134B">
            <w:pPr>
              <w:shd w:val="clear" w:color="auto" w:fill="FFFFFF"/>
              <w:ind w:left="191"/>
              <w:rPr>
                <w:sz w:val="22"/>
                <w:szCs w:val="22"/>
              </w:rPr>
            </w:pPr>
            <w:r>
              <w:rPr>
                <w:b/>
                <w:bCs/>
                <w:color w:val="000000"/>
                <w:sz w:val="22"/>
                <w:szCs w:val="22"/>
              </w:rPr>
              <w:t>PROJENİN ADI VE KREDİ NO:</w:t>
            </w:r>
          </w:p>
        </w:tc>
        <w:tc>
          <w:tcPr>
            <w:tcW w:w="110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C9942" w14:textId="753D6B5C" w:rsidR="00DE3DEF" w:rsidRPr="00B327F0" w:rsidRDefault="00B327F0" w:rsidP="00B327F0">
            <w:pPr>
              <w:shd w:val="clear" w:color="auto" w:fill="FFFFFF"/>
              <w:ind w:left="191"/>
              <w:rPr>
                <w:color w:val="000000"/>
                <w:sz w:val="22"/>
                <w:szCs w:val="22"/>
              </w:rPr>
            </w:pPr>
            <w:r w:rsidRPr="00B327F0">
              <w:rPr>
                <w:color w:val="000000"/>
                <w:sz w:val="22"/>
                <w:szCs w:val="22"/>
              </w:rPr>
              <w:t>Türkiye Taşkın ve Kuraklık Yönetimi Projesi (P179313)</w:t>
            </w:r>
            <w:r>
              <w:rPr>
                <w:color w:val="000000"/>
                <w:sz w:val="22"/>
                <w:szCs w:val="22"/>
              </w:rPr>
              <w:t xml:space="preserve"> (</w:t>
            </w:r>
            <w:r w:rsidRPr="00B327F0">
              <w:rPr>
                <w:color w:val="000000"/>
                <w:sz w:val="22"/>
                <w:szCs w:val="22"/>
              </w:rPr>
              <w:t>Kredi No: 9707- TR</w:t>
            </w:r>
            <w:r>
              <w:rPr>
                <w:color w:val="000000"/>
                <w:sz w:val="22"/>
                <w:szCs w:val="22"/>
              </w:rPr>
              <w:t>)</w:t>
            </w:r>
          </w:p>
        </w:tc>
      </w:tr>
      <w:tr w:rsidR="00DE3DEF" w14:paraId="372DD14A" w14:textId="77777777">
        <w:trPr>
          <w:trHeight w:val="718"/>
        </w:trPr>
        <w:tc>
          <w:tcPr>
            <w:tcW w:w="3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5C959E" w14:textId="77777777" w:rsidR="00DE3DEF" w:rsidRDefault="0069134B">
            <w:pPr>
              <w:shd w:val="clear" w:color="auto" w:fill="FFFFFF"/>
              <w:ind w:left="191"/>
              <w:rPr>
                <w:sz w:val="22"/>
                <w:szCs w:val="22"/>
              </w:rPr>
            </w:pPr>
            <w:r>
              <w:rPr>
                <w:b/>
                <w:bCs/>
                <w:color w:val="000000"/>
                <w:sz w:val="22"/>
                <w:szCs w:val="22"/>
              </w:rPr>
              <w:t xml:space="preserve">SÖZLEŞMENİN ADI VE </w:t>
            </w:r>
            <w:r>
              <w:rPr>
                <w:b/>
                <w:bCs/>
                <w:color w:val="000000"/>
                <w:sz w:val="22"/>
                <w:szCs w:val="22"/>
              </w:rPr>
              <w:br/>
              <w:t>TEKLİFE DAVET NO:</w:t>
            </w:r>
          </w:p>
        </w:tc>
        <w:tc>
          <w:tcPr>
            <w:tcW w:w="110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4AF81" w14:textId="02E1C93E" w:rsidR="00DE3DEF" w:rsidRDefault="00B327F0" w:rsidP="00D5576F">
            <w:pPr>
              <w:shd w:val="clear" w:color="auto" w:fill="FFFFFF"/>
              <w:ind w:left="191"/>
              <w:rPr>
                <w:sz w:val="22"/>
                <w:szCs w:val="22"/>
              </w:rPr>
            </w:pPr>
            <w:r w:rsidRPr="00B327F0">
              <w:rPr>
                <w:color w:val="000000"/>
                <w:sz w:val="22"/>
                <w:szCs w:val="22"/>
              </w:rPr>
              <w:t>DSİ Taşkın Erken Uyarı Sistemi ve Altyapısının Geliştirilmesi Mal Alımı</w:t>
            </w:r>
            <w:r>
              <w:rPr>
                <w:color w:val="000000"/>
                <w:sz w:val="22"/>
                <w:szCs w:val="22"/>
              </w:rPr>
              <w:t xml:space="preserve"> (</w:t>
            </w:r>
            <w:r w:rsidRPr="00B327F0">
              <w:rPr>
                <w:color w:val="000000"/>
                <w:sz w:val="22"/>
                <w:szCs w:val="22"/>
              </w:rPr>
              <w:t>TFDMP-DSI-MAL-RFB-01</w:t>
            </w:r>
            <w:r>
              <w:rPr>
                <w:color w:val="000000"/>
                <w:sz w:val="22"/>
                <w:szCs w:val="22"/>
              </w:rPr>
              <w:t>)</w:t>
            </w:r>
          </w:p>
        </w:tc>
      </w:tr>
      <w:tr w:rsidR="00DE3DEF" w14:paraId="13459077" w14:textId="77777777">
        <w:trPr>
          <w:trHeight w:val="403"/>
        </w:trPr>
        <w:tc>
          <w:tcPr>
            <w:tcW w:w="1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C2CD29" w14:textId="18BBB389" w:rsidR="00DE3DEF" w:rsidRDefault="005F2CAA">
            <w:pPr>
              <w:shd w:val="clear" w:color="auto" w:fill="FFFFFF"/>
              <w:jc w:val="center"/>
              <w:rPr>
                <w:sz w:val="22"/>
                <w:szCs w:val="22"/>
              </w:rPr>
            </w:pPr>
            <w:r>
              <w:rPr>
                <w:b/>
                <w:color w:val="000000"/>
                <w:sz w:val="22"/>
                <w:szCs w:val="22"/>
              </w:rPr>
              <w:t>ZEYİLNAME</w:t>
            </w:r>
            <w:r w:rsidR="00541F1F">
              <w:rPr>
                <w:b/>
                <w:color w:val="000000"/>
                <w:sz w:val="22"/>
                <w:szCs w:val="22"/>
              </w:rPr>
              <w:t xml:space="preserve">  (NO: </w:t>
            </w:r>
            <w:r w:rsidR="00D5576F">
              <w:rPr>
                <w:b/>
                <w:color w:val="000000"/>
                <w:sz w:val="22"/>
                <w:szCs w:val="22"/>
              </w:rPr>
              <w:t>1</w:t>
            </w:r>
            <w:r w:rsidR="00541F1F">
              <w:rPr>
                <w:b/>
                <w:color w:val="000000"/>
                <w:sz w:val="22"/>
                <w:szCs w:val="22"/>
              </w:rPr>
              <w:t>)</w:t>
            </w:r>
          </w:p>
        </w:tc>
      </w:tr>
      <w:tr w:rsidR="00DE3DEF" w14:paraId="74B66F7B" w14:textId="77777777" w:rsidTr="00B21EC0">
        <w:trPr>
          <w:trHeight w:val="1154"/>
        </w:trPr>
        <w:tc>
          <w:tcPr>
            <w:tcW w:w="150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EC3CE5D" w14:textId="77777777" w:rsidR="005F2CAA" w:rsidRDefault="005F2CAA" w:rsidP="005F2CAA">
            <w:pPr>
              <w:shd w:val="clear" w:color="auto" w:fill="FFFFFF"/>
              <w:ind w:right="51"/>
              <w:rPr>
                <w:color w:val="000000"/>
                <w:sz w:val="20"/>
                <w:szCs w:val="20"/>
              </w:rPr>
            </w:pPr>
            <w:r w:rsidRPr="005F2CAA">
              <w:rPr>
                <w:color w:val="000000"/>
                <w:sz w:val="20"/>
                <w:szCs w:val="20"/>
              </w:rPr>
              <w:t>Bu zeyilname dokümanı İhale Dokümanları TST 8 “İhale Dokümanlarında Yapılacak Değişiklikler” uyarınca, İhale Dokümanındaki hükümlerin İdarenin şartlarının değişmesi veya ilave bilgi bildirimi veya ihale öncesi toplantıda sorulan soruların ya da teklifçilerin yazı ile ilettiği soruların yanıtlanması çerçevesinde, İhale Dokümanlarının bazı hükümlerinin değiştirilmesi sebebiyle yayınlanmaktadır.</w:t>
            </w:r>
          </w:p>
          <w:p w14:paraId="68D0BB45" w14:textId="77777777" w:rsidR="005F2CAA" w:rsidRPr="005F2CAA" w:rsidRDefault="005F2CAA" w:rsidP="005F2CAA">
            <w:pPr>
              <w:shd w:val="clear" w:color="auto" w:fill="FFFFFF"/>
              <w:ind w:right="51"/>
              <w:rPr>
                <w:color w:val="000000"/>
                <w:sz w:val="20"/>
                <w:szCs w:val="20"/>
              </w:rPr>
            </w:pPr>
          </w:p>
          <w:p w14:paraId="2AAD3F14" w14:textId="0E023456" w:rsidR="005F2CAA" w:rsidRPr="005F2CAA" w:rsidRDefault="005F2CAA" w:rsidP="005F2CAA">
            <w:pPr>
              <w:shd w:val="clear" w:color="auto" w:fill="FFFFFF"/>
              <w:ind w:right="51"/>
              <w:rPr>
                <w:color w:val="000000"/>
                <w:sz w:val="20"/>
                <w:szCs w:val="20"/>
              </w:rPr>
            </w:pPr>
            <w:r w:rsidRPr="005F2CAA">
              <w:rPr>
                <w:color w:val="000000"/>
                <w:sz w:val="20"/>
                <w:szCs w:val="20"/>
              </w:rPr>
              <w:t>Bu Zeyilname</w:t>
            </w:r>
            <w:r w:rsidR="00B327F0">
              <w:rPr>
                <w:color w:val="000000"/>
                <w:sz w:val="20"/>
                <w:szCs w:val="20"/>
              </w:rPr>
              <w:t xml:space="preserve"> </w:t>
            </w:r>
            <w:hyperlink r:id="rId15" w:history="1">
              <w:r w:rsidR="00B327F0" w:rsidRPr="009934C8">
                <w:rPr>
                  <w:rStyle w:val="Kpr"/>
                  <w:sz w:val="20"/>
                  <w:szCs w:val="20"/>
                </w:rPr>
                <w:t>https://www.dsi.gov.tr/Sayfa/Detay/2043</w:t>
              </w:r>
            </w:hyperlink>
            <w:r w:rsidR="00B327F0">
              <w:rPr>
                <w:color w:val="000000"/>
                <w:sz w:val="20"/>
                <w:szCs w:val="20"/>
              </w:rPr>
              <w:t xml:space="preserve"> </w:t>
            </w:r>
            <w:r w:rsidRPr="005F2CAA">
              <w:rPr>
                <w:color w:val="000000"/>
                <w:sz w:val="20"/>
                <w:szCs w:val="20"/>
              </w:rPr>
              <w:t>adresinde yayınlanmakta ve İdare (İşveren)’den sağlanan ilave bilgiler veya oluşan değişiklikler sonucu Orijinal ihale dok</w:t>
            </w:r>
            <w:r>
              <w:rPr>
                <w:color w:val="000000"/>
                <w:sz w:val="20"/>
                <w:szCs w:val="20"/>
              </w:rPr>
              <w:t>ümanlarında yapılan revizyonlardan</w:t>
            </w:r>
            <w:r w:rsidRPr="005F2CAA">
              <w:rPr>
                <w:color w:val="000000"/>
                <w:sz w:val="20"/>
                <w:szCs w:val="20"/>
              </w:rPr>
              <w:t xml:space="preserve"> oluşmaktadır.</w:t>
            </w:r>
            <w:r w:rsidR="009C476F">
              <w:rPr>
                <w:color w:val="000000"/>
                <w:sz w:val="20"/>
                <w:szCs w:val="20"/>
              </w:rPr>
              <w:t xml:space="preserve"> Revizyon yapılan dokümanlar iş bu zeyilname ekinde iletilmektedir.</w:t>
            </w:r>
          </w:p>
          <w:p w14:paraId="5359A327" w14:textId="77777777" w:rsidR="005F2CAA" w:rsidRPr="005F2CAA" w:rsidRDefault="005F2CAA" w:rsidP="005F2CAA">
            <w:pPr>
              <w:shd w:val="clear" w:color="auto" w:fill="FFFFFF"/>
              <w:spacing w:line="230" w:lineRule="auto"/>
              <w:ind w:right="51"/>
              <w:jc w:val="both"/>
              <w:rPr>
                <w:color w:val="000000"/>
                <w:sz w:val="20"/>
                <w:szCs w:val="20"/>
              </w:rPr>
            </w:pPr>
          </w:p>
          <w:p w14:paraId="30D4F48C" w14:textId="46CA73C9" w:rsidR="00DE3DEF" w:rsidRPr="005F2CAA" w:rsidRDefault="0069134B" w:rsidP="00C25EB6">
            <w:pPr>
              <w:shd w:val="clear" w:color="auto" w:fill="FFFFFF"/>
              <w:spacing w:line="230" w:lineRule="auto"/>
              <w:ind w:right="51"/>
              <w:jc w:val="both"/>
              <w:rPr>
                <w:sz w:val="20"/>
                <w:szCs w:val="20"/>
              </w:rPr>
            </w:pPr>
            <w:r w:rsidRPr="00043E98">
              <w:rPr>
                <w:sz w:val="20"/>
                <w:szCs w:val="20"/>
              </w:rPr>
              <w:t>Yayın Tarihi</w:t>
            </w:r>
            <w:r w:rsidR="00BA15A6" w:rsidRPr="00043E98">
              <w:rPr>
                <w:sz w:val="20"/>
                <w:szCs w:val="20"/>
              </w:rPr>
              <w:t xml:space="preserve">: </w:t>
            </w:r>
            <w:r w:rsidR="00043E98" w:rsidRPr="00043E98">
              <w:rPr>
                <w:sz w:val="20"/>
                <w:szCs w:val="20"/>
              </w:rPr>
              <w:t>12</w:t>
            </w:r>
            <w:r w:rsidR="00BA15A6" w:rsidRPr="00043E98">
              <w:rPr>
                <w:sz w:val="20"/>
                <w:szCs w:val="20"/>
              </w:rPr>
              <w:t xml:space="preserve"> </w:t>
            </w:r>
            <w:r w:rsidR="00B327F0" w:rsidRPr="00043E98">
              <w:rPr>
                <w:sz w:val="20"/>
                <w:szCs w:val="20"/>
              </w:rPr>
              <w:t>Aralık</w:t>
            </w:r>
            <w:r w:rsidR="00951D05" w:rsidRPr="00043E98">
              <w:rPr>
                <w:sz w:val="20"/>
                <w:szCs w:val="20"/>
              </w:rPr>
              <w:t xml:space="preserve"> 2025</w:t>
            </w:r>
          </w:p>
        </w:tc>
      </w:tr>
    </w:tbl>
    <w:p w14:paraId="15DFAC9C" w14:textId="77777777" w:rsidR="00DE3DEF" w:rsidRDefault="00DE3DEF"/>
    <w:tbl>
      <w:tblPr>
        <w:tblStyle w:val="a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5"/>
        <w:gridCol w:w="694"/>
        <w:gridCol w:w="1811"/>
        <w:gridCol w:w="6363"/>
        <w:gridCol w:w="5741"/>
      </w:tblGrid>
      <w:tr w:rsidR="008F4EB3" w14:paraId="1060A5F9" w14:textId="77777777" w:rsidTr="000E636F">
        <w:trPr>
          <w:trHeight w:val="519"/>
          <w:tblHeader/>
        </w:trPr>
        <w:tc>
          <w:tcPr>
            <w:tcW w:w="0" w:type="auto"/>
            <w:vMerge w:val="restart"/>
            <w:vAlign w:val="center"/>
          </w:tcPr>
          <w:p w14:paraId="40ED97F1" w14:textId="77777777" w:rsidR="005F2CAA" w:rsidRDefault="005F2CAA" w:rsidP="002C5843">
            <w:pPr>
              <w:spacing w:before="120" w:after="120"/>
              <w:ind w:left="57" w:right="57"/>
              <w:jc w:val="center"/>
              <w:rPr>
                <w:sz w:val="20"/>
                <w:szCs w:val="20"/>
              </w:rPr>
            </w:pPr>
            <w:r>
              <w:rPr>
                <w:b/>
                <w:color w:val="000000"/>
                <w:sz w:val="20"/>
                <w:szCs w:val="20"/>
              </w:rPr>
              <w:t>No.</w:t>
            </w:r>
          </w:p>
        </w:tc>
        <w:tc>
          <w:tcPr>
            <w:tcW w:w="0" w:type="auto"/>
            <w:gridSpan w:val="2"/>
            <w:vAlign w:val="center"/>
          </w:tcPr>
          <w:p w14:paraId="75EAC606" w14:textId="77777777" w:rsidR="005F2CAA" w:rsidRPr="00C83EB9" w:rsidRDefault="005F2CAA" w:rsidP="002C5843">
            <w:pPr>
              <w:spacing w:before="120" w:after="120"/>
              <w:ind w:left="57" w:right="57"/>
              <w:jc w:val="center"/>
              <w:rPr>
                <w:b/>
                <w:sz w:val="20"/>
                <w:szCs w:val="20"/>
              </w:rPr>
            </w:pPr>
            <w:r w:rsidRPr="00C83EB9">
              <w:rPr>
                <w:b/>
                <w:sz w:val="20"/>
                <w:szCs w:val="20"/>
              </w:rPr>
              <w:t>İhale Dokümanı</w:t>
            </w:r>
          </w:p>
        </w:tc>
        <w:tc>
          <w:tcPr>
            <w:tcW w:w="6363" w:type="dxa"/>
            <w:vMerge w:val="restart"/>
            <w:vAlign w:val="center"/>
          </w:tcPr>
          <w:p w14:paraId="4ABBCD57" w14:textId="77777777" w:rsidR="005F2CAA" w:rsidRDefault="005F2CAA" w:rsidP="002C5843">
            <w:pPr>
              <w:spacing w:before="120" w:after="120"/>
              <w:ind w:left="57" w:right="57"/>
              <w:jc w:val="center"/>
              <w:rPr>
                <w:sz w:val="20"/>
                <w:szCs w:val="20"/>
              </w:rPr>
            </w:pPr>
            <w:r w:rsidRPr="00951C41">
              <w:rPr>
                <w:b/>
                <w:color w:val="000000"/>
                <w:sz w:val="20"/>
                <w:szCs w:val="20"/>
              </w:rPr>
              <w:t>Orijinal İhale Dokümanındaki Madde</w:t>
            </w:r>
          </w:p>
        </w:tc>
        <w:tc>
          <w:tcPr>
            <w:tcW w:w="5741" w:type="dxa"/>
            <w:vMerge w:val="restart"/>
            <w:vAlign w:val="center"/>
          </w:tcPr>
          <w:p w14:paraId="21C15182" w14:textId="77777777" w:rsidR="005F2CAA" w:rsidRDefault="005F2CAA" w:rsidP="002C5843">
            <w:pPr>
              <w:spacing w:before="120" w:after="120"/>
              <w:ind w:left="57" w:right="57"/>
              <w:jc w:val="center"/>
              <w:rPr>
                <w:sz w:val="20"/>
                <w:szCs w:val="20"/>
              </w:rPr>
            </w:pPr>
            <w:r w:rsidRPr="00951C41">
              <w:rPr>
                <w:b/>
                <w:color w:val="000000"/>
                <w:sz w:val="20"/>
                <w:szCs w:val="20"/>
              </w:rPr>
              <w:t>Değiştirilmiş Madde</w:t>
            </w:r>
          </w:p>
        </w:tc>
      </w:tr>
      <w:tr w:rsidR="00045D04" w14:paraId="766351FB" w14:textId="77777777" w:rsidTr="000E636F">
        <w:trPr>
          <w:trHeight w:val="582"/>
          <w:tblHeader/>
        </w:trPr>
        <w:tc>
          <w:tcPr>
            <w:tcW w:w="0" w:type="auto"/>
            <w:vMerge/>
            <w:vAlign w:val="center"/>
          </w:tcPr>
          <w:p w14:paraId="66CBE858" w14:textId="77777777" w:rsidR="005F2CAA" w:rsidRDefault="005F2CAA" w:rsidP="002C5843">
            <w:pPr>
              <w:spacing w:before="120" w:after="120"/>
              <w:ind w:left="57" w:right="57"/>
              <w:jc w:val="center"/>
              <w:rPr>
                <w:b/>
                <w:color w:val="000000"/>
                <w:sz w:val="20"/>
                <w:szCs w:val="20"/>
              </w:rPr>
            </w:pPr>
          </w:p>
        </w:tc>
        <w:tc>
          <w:tcPr>
            <w:tcW w:w="0" w:type="auto"/>
            <w:vAlign w:val="center"/>
          </w:tcPr>
          <w:p w14:paraId="379D5C39" w14:textId="77777777" w:rsidR="005F2CAA" w:rsidRDefault="005F2CAA" w:rsidP="002C5843">
            <w:pPr>
              <w:spacing w:before="120" w:after="120"/>
              <w:ind w:left="57" w:right="57"/>
              <w:jc w:val="center"/>
              <w:rPr>
                <w:sz w:val="20"/>
                <w:szCs w:val="20"/>
              </w:rPr>
            </w:pPr>
            <w:proofErr w:type="spellStart"/>
            <w:r>
              <w:rPr>
                <w:b/>
                <w:color w:val="000000"/>
                <w:sz w:val="20"/>
                <w:szCs w:val="20"/>
              </w:rPr>
              <w:t>Syf</w:t>
            </w:r>
            <w:proofErr w:type="spellEnd"/>
            <w:r>
              <w:rPr>
                <w:b/>
                <w:color w:val="000000"/>
                <w:sz w:val="20"/>
                <w:szCs w:val="20"/>
              </w:rPr>
              <w:t>. No.</w:t>
            </w:r>
          </w:p>
        </w:tc>
        <w:tc>
          <w:tcPr>
            <w:tcW w:w="0" w:type="auto"/>
            <w:vAlign w:val="center"/>
          </w:tcPr>
          <w:p w14:paraId="2AE7D1E5" w14:textId="77777777" w:rsidR="005F2CAA" w:rsidRDefault="005F2CAA" w:rsidP="002C5843">
            <w:pPr>
              <w:spacing w:before="120" w:after="120"/>
              <w:ind w:left="57" w:right="57"/>
              <w:jc w:val="center"/>
              <w:rPr>
                <w:sz w:val="20"/>
                <w:szCs w:val="20"/>
              </w:rPr>
            </w:pPr>
            <w:r>
              <w:rPr>
                <w:b/>
                <w:color w:val="000000"/>
                <w:sz w:val="20"/>
                <w:szCs w:val="20"/>
              </w:rPr>
              <w:t>İlgili Madde</w:t>
            </w:r>
          </w:p>
        </w:tc>
        <w:tc>
          <w:tcPr>
            <w:tcW w:w="6363" w:type="dxa"/>
            <w:vMerge/>
            <w:vAlign w:val="center"/>
          </w:tcPr>
          <w:p w14:paraId="1A6C1A35" w14:textId="77777777" w:rsidR="005F2CAA" w:rsidRDefault="005F2CAA" w:rsidP="002C5843">
            <w:pPr>
              <w:spacing w:before="120" w:after="120"/>
              <w:ind w:left="57" w:right="57"/>
              <w:jc w:val="center"/>
              <w:rPr>
                <w:b/>
                <w:color w:val="000000"/>
                <w:sz w:val="20"/>
                <w:szCs w:val="20"/>
              </w:rPr>
            </w:pPr>
          </w:p>
        </w:tc>
        <w:tc>
          <w:tcPr>
            <w:tcW w:w="5741" w:type="dxa"/>
            <w:vMerge/>
            <w:vAlign w:val="center"/>
          </w:tcPr>
          <w:p w14:paraId="403618D4" w14:textId="77777777" w:rsidR="005F2CAA" w:rsidRDefault="005F2CAA" w:rsidP="002C5843">
            <w:pPr>
              <w:spacing w:before="120" w:after="120"/>
              <w:ind w:left="57" w:right="57"/>
              <w:jc w:val="center"/>
              <w:rPr>
                <w:b/>
                <w:color w:val="000000"/>
                <w:sz w:val="20"/>
                <w:szCs w:val="20"/>
              </w:rPr>
            </w:pPr>
          </w:p>
        </w:tc>
      </w:tr>
      <w:tr w:rsidR="00045D04" w14:paraId="26C2837A" w14:textId="77777777" w:rsidTr="000E636F">
        <w:trPr>
          <w:trHeight w:val="4481"/>
        </w:trPr>
        <w:tc>
          <w:tcPr>
            <w:tcW w:w="0" w:type="auto"/>
          </w:tcPr>
          <w:p w14:paraId="5B4D09A3" w14:textId="2725FB4E" w:rsidR="005F2CAA" w:rsidRDefault="00BA15A6" w:rsidP="00755E3B">
            <w:pPr>
              <w:spacing w:before="120" w:after="120"/>
              <w:ind w:left="57" w:right="57"/>
              <w:rPr>
                <w:b/>
                <w:sz w:val="20"/>
                <w:szCs w:val="20"/>
              </w:rPr>
            </w:pPr>
            <w:r>
              <w:rPr>
                <w:b/>
                <w:sz w:val="20"/>
                <w:szCs w:val="20"/>
              </w:rPr>
              <w:t>1</w:t>
            </w:r>
          </w:p>
        </w:tc>
        <w:tc>
          <w:tcPr>
            <w:tcW w:w="0" w:type="auto"/>
          </w:tcPr>
          <w:p w14:paraId="35778B01" w14:textId="57D14F65" w:rsidR="005F2CAA" w:rsidRPr="00045D04" w:rsidRDefault="00E8760B" w:rsidP="00951D05">
            <w:pPr>
              <w:spacing w:before="120" w:after="120"/>
              <w:ind w:right="57"/>
              <w:jc w:val="left"/>
              <w:rPr>
                <w:szCs w:val="20"/>
              </w:rPr>
            </w:pPr>
            <w:r>
              <w:rPr>
                <w:szCs w:val="20"/>
              </w:rPr>
              <w:t>49</w:t>
            </w:r>
          </w:p>
        </w:tc>
        <w:tc>
          <w:tcPr>
            <w:tcW w:w="0" w:type="auto"/>
          </w:tcPr>
          <w:p w14:paraId="4B539A15" w14:textId="77777777" w:rsidR="005F2CAA" w:rsidRPr="00BA15A6" w:rsidRDefault="00BA15A6" w:rsidP="00045D04">
            <w:pPr>
              <w:rPr>
                <w:rStyle w:val="SayfaNumaras"/>
                <w:rFonts w:cs="Arial"/>
                <w:b/>
              </w:rPr>
            </w:pPr>
            <w:r w:rsidRPr="00BA15A6">
              <w:rPr>
                <w:rStyle w:val="SayfaNumaras"/>
                <w:rFonts w:cs="Arial"/>
                <w:b/>
              </w:rPr>
              <w:t>Bölüm</w:t>
            </w:r>
            <w:r w:rsidRPr="00BA15A6">
              <w:rPr>
                <w:rStyle w:val="SayfaNumaras"/>
                <w:b/>
              </w:rPr>
              <w:t xml:space="preserve"> III – </w:t>
            </w:r>
            <w:r w:rsidRPr="00BA15A6">
              <w:rPr>
                <w:rStyle w:val="SayfaNumaras"/>
                <w:rFonts w:cs="Arial"/>
                <w:b/>
              </w:rPr>
              <w:t>Değerlendirme ve Yeterlilik Kriterleri</w:t>
            </w:r>
          </w:p>
          <w:p w14:paraId="0968FBE8" w14:textId="77777777" w:rsidR="00BA15A6" w:rsidRDefault="00BA15A6" w:rsidP="00045D04">
            <w:pPr>
              <w:rPr>
                <w:rStyle w:val="SayfaNumaras"/>
                <w:rFonts w:cs="Arial"/>
              </w:rPr>
            </w:pPr>
          </w:p>
          <w:p w14:paraId="7D584350" w14:textId="23434505" w:rsidR="00BA15A6" w:rsidRPr="00BA15A6" w:rsidRDefault="00BA15A6" w:rsidP="00045D04">
            <w:pPr>
              <w:rPr>
                <w:color w:val="000000"/>
                <w:szCs w:val="16"/>
              </w:rPr>
            </w:pPr>
          </w:p>
        </w:tc>
        <w:tc>
          <w:tcPr>
            <w:tcW w:w="6363" w:type="dxa"/>
          </w:tcPr>
          <w:p w14:paraId="6FF6FB51" w14:textId="77777777" w:rsidR="00E8760B" w:rsidRDefault="00E8760B" w:rsidP="000E636F">
            <w:pPr>
              <w:pStyle w:val="Headfid1"/>
              <w:rPr>
                <w:sz w:val="20"/>
              </w:rPr>
            </w:pPr>
            <w:r>
              <w:rPr>
                <w:sz w:val="20"/>
              </w:rPr>
              <w:t>3.1.</w:t>
            </w:r>
            <w:r w:rsidR="00BA15A6" w:rsidRPr="00EF0626">
              <w:rPr>
                <w:sz w:val="20"/>
              </w:rPr>
              <w:t xml:space="preserve"> </w:t>
            </w:r>
            <w:proofErr w:type="spellStart"/>
            <w:r>
              <w:rPr>
                <w:sz w:val="20"/>
              </w:rPr>
              <w:t>Yeterlik</w:t>
            </w:r>
            <w:proofErr w:type="spellEnd"/>
            <w:r>
              <w:rPr>
                <w:sz w:val="20"/>
              </w:rPr>
              <w:t xml:space="preserve"> </w:t>
            </w:r>
            <w:proofErr w:type="spellStart"/>
            <w:r>
              <w:rPr>
                <w:sz w:val="20"/>
              </w:rPr>
              <w:t>Kriterleri</w:t>
            </w:r>
            <w:proofErr w:type="spellEnd"/>
            <w:r>
              <w:rPr>
                <w:sz w:val="20"/>
              </w:rPr>
              <w:t xml:space="preserve"> (TST 37.1)</w:t>
            </w:r>
          </w:p>
          <w:p w14:paraId="3F26A673" w14:textId="77777777" w:rsidR="00E8760B" w:rsidRDefault="00BA15A6" w:rsidP="000E636F">
            <w:pPr>
              <w:pStyle w:val="Headfid1"/>
              <w:rPr>
                <w:sz w:val="20"/>
              </w:rPr>
            </w:pPr>
            <w:r w:rsidRPr="00EF0626">
              <w:rPr>
                <w:sz w:val="20"/>
              </w:rPr>
              <w:t>(a)</w:t>
            </w:r>
            <w:r>
              <w:rPr>
                <w:sz w:val="20"/>
              </w:rPr>
              <w:t xml:space="preserve"> </w:t>
            </w:r>
          </w:p>
          <w:p w14:paraId="66389D7F" w14:textId="4EF1BDED" w:rsidR="00E8760B" w:rsidRPr="00E8760B" w:rsidRDefault="00E8760B" w:rsidP="000E636F">
            <w:pPr>
              <w:pStyle w:val="Headfid1"/>
              <w:rPr>
                <w:sz w:val="20"/>
              </w:rPr>
            </w:pPr>
            <w:r>
              <w:rPr>
                <w:sz w:val="20"/>
              </w:rPr>
              <w:t xml:space="preserve">(ii) </w:t>
            </w: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Sahibi</w:t>
            </w:r>
            <w:proofErr w:type="spellEnd"/>
            <w:r w:rsidRPr="00E8760B">
              <w:rPr>
                <w:b w:val="0"/>
                <w:bCs/>
                <w:sz w:val="20"/>
              </w:rPr>
              <w:t xml:space="preserve">, </w:t>
            </w:r>
            <w:proofErr w:type="spellStart"/>
            <w:r w:rsidRPr="00E8760B">
              <w:rPr>
                <w:b w:val="0"/>
                <w:bCs/>
                <w:sz w:val="20"/>
              </w:rPr>
              <w:t>aşağıdaki</w:t>
            </w:r>
            <w:proofErr w:type="spellEnd"/>
            <w:r w:rsidRPr="00E8760B">
              <w:rPr>
                <w:b w:val="0"/>
                <w:bCs/>
                <w:sz w:val="20"/>
              </w:rPr>
              <w:t xml:space="preserve"> </w:t>
            </w:r>
            <w:proofErr w:type="spellStart"/>
            <w:r w:rsidRPr="00E8760B">
              <w:rPr>
                <w:b w:val="0"/>
                <w:bCs/>
                <w:sz w:val="20"/>
              </w:rPr>
              <w:t>deneyim</w:t>
            </w:r>
            <w:proofErr w:type="spellEnd"/>
            <w:r w:rsidRPr="00E8760B">
              <w:rPr>
                <w:b w:val="0"/>
                <w:bCs/>
                <w:sz w:val="20"/>
              </w:rPr>
              <w:t xml:space="preserve"> </w:t>
            </w:r>
            <w:proofErr w:type="spellStart"/>
            <w:r w:rsidRPr="00E8760B">
              <w:rPr>
                <w:b w:val="0"/>
                <w:bCs/>
                <w:sz w:val="20"/>
              </w:rPr>
              <w:t>gerekliliklerini</w:t>
            </w:r>
            <w:proofErr w:type="spellEnd"/>
            <w:r w:rsidRPr="00E8760B">
              <w:rPr>
                <w:b w:val="0"/>
                <w:bCs/>
                <w:sz w:val="20"/>
              </w:rPr>
              <w:t xml:space="preserve"> </w:t>
            </w:r>
            <w:proofErr w:type="spellStart"/>
            <w:r w:rsidRPr="00E8760B">
              <w:rPr>
                <w:b w:val="0"/>
                <w:bCs/>
                <w:sz w:val="20"/>
              </w:rPr>
              <w:t>karşıladığına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kanıtlayıcı</w:t>
            </w:r>
            <w:proofErr w:type="spellEnd"/>
            <w:r w:rsidRPr="00E8760B">
              <w:rPr>
                <w:b w:val="0"/>
                <w:bCs/>
                <w:sz w:val="20"/>
              </w:rPr>
              <w:t xml:space="preserve"> </w:t>
            </w:r>
            <w:proofErr w:type="spellStart"/>
            <w:r w:rsidRPr="00E8760B">
              <w:rPr>
                <w:b w:val="0"/>
                <w:bCs/>
                <w:sz w:val="20"/>
              </w:rPr>
              <w:t>belgeleri</w:t>
            </w:r>
            <w:proofErr w:type="spellEnd"/>
            <w:r w:rsidRPr="00E8760B">
              <w:rPr>
                <w:b w:val="0"/>
                <w:bCs/>
                <w:sz w:val="20"/>
              </w:rPr>
              <w:t xml:space="preserve"> </w:t>
            </w:r>
            <w:proofErr w:type="spellStart"/>
            <w:r w:rsidRPr="00E8760B">
              <w:rPr>
                <w:b w:val="0"/>
                <w:bCs/>
                <w:sz w:val="20"/>
              </w:rPr>
              <w:t>sunar</w:t>
            </w:r>
            <w:proofErr w:type="spellEnd"/>
            <w:r w:rsidRPr="00E8760B">
              <w:rPr>
                <w:b w:val="0"/>
                <w:bCs/>
                <w:sz w:val="20"/>
              </w:rPr>
              <w:t>:</w:t>
            </w:r>
          </w:p>
          <w:p w14:paraId="2A9E4DE2" w14:textId="77777777" w:rsidR="00E8760B" w:rsidRPr="00E8760B" w:rsidRDefault="00E8760B" w:rsidP="00E8760B">
            <w:pPr>
              <w:pStyle w:val="Headfid1"/>
              <w:rPr>
                <w:b w:val="0"/>
                <w:sz w:val="20"/>
              </w:rPr>
            </w:pPr>
            <w:proofErr w:type="spellStart"/>
            <w:r w:rsidRPr="00E8760B">
              <w:rPr>
                <w:b w:val="0"/>
                <w:sz w:val="20"/>
              </w:rPr>
              <w:t>Teklif</w:t>
            </w:r>
            <w:proofErr w:type="spellEnd"/>
            <w:r w:rsidRPr="00E8760B">
              <w:rPr>
                <w:b w:val="0"/>
                <w:sz w:val="20"/>
              </w:rPr>
              <w:t xml:space="preserve"> </w:t>
            </w:r>
            <w:proofErr w:type="spellStart"/>
            <w:r w:rsidRPr="00E8760B">
              <w:rPr>
                <w:b w:val="0"/>
                <w:sz w:val="20"/>
              </w:rPr>
              <w:t>Sahibi</w:t>
            </w:r>
            <w:proofErr w:type="spellEnd"/>
            <w:r w:rsidRPr="00E8760B">
              <w:rPr>
                <w:b w:val="0"/>
                <w:sz w:val="20"/>
              </w:rPr>
              <w:t xml:space="preserve">, </w:t>
            </w:r>
            <w:proofErr w:type="spellStart"/>
            <w:r w:rsidRPr="00E8760B">
              <w:rPr>
                <w:b w:val="0"/>
                <w:sz w:val="20"/>
              </w:rPr>
              <w:t>teklif</w:t>
            </w:r>
            <w:proofErr w:type="spellEnd"/>
            <w:r w:rsidRPr="00E8760B">
              <w:rPr>
                <w:b w:val="0"/>
                <w:sz w:val="20"/>
              </w:rPr>
              <w:t xml:space="preserve"> </w:t>
            </w:r>
            <w:proofErr w:type="spellStart"/>
            <w:r w:rsidRPr="00E8760B">
              <w:rPr>
                <w:b w:val="0"/>
                <w:sz w:val="20"/>
              </w:rPr>
              <w:t>verme</w:t>
            </w:r>
            <w:proofErr w:type="spellEnd"/>
            <w:r w:rsidRPr="00E8760B">
              <w:rPr>
                <w:b w:val="0"/>
                <w:sz w:val="20"/>
              </w:rPr>
              <w:t xml:space="preserve"> </w:t>
            </w:r>
            <w:proofErr w:type="spellStart"/>
            <w:r w:rsidRPr="00E8760B">
              <w:rPr>
                <w:b w:val="0"/>
                <w:sz w:val="20"/>
              </w:rPr>
              <w:t>tarihinden</w:t>
            </w:r>
            <w:proofErr w:type="spellEnd"/>
            <w:r w:rsidRPr="00E8760B">
              <w:rPr>
                <w:b w:val="0"/>
                <w:sz w:val="20"/>
              </w:rPr>
              <w:t xml:space="preserve"> </w:t>
            </w:r>
            <w:proofErr w:type="spellStart"/>
            <w:r w:rsidRPr="00E8760B">
              <w:rPr>
                <w:b w:val="0"/>
                <w:sz w:val="20"/>
              </w:rPr>
              <w:t>önceki</w:t>
            </w:r>
            <w:proofErr w:type="spellEnd"/>
            <w:r w:rsidRPr="00E8760B">
              <w:rPr>
                <w:b w:val="0"/>
                <w:sz w:val="20"/>
              </w:rPr>
              <w:t xml:space="preserve"> son 5 (</w:t>
            </w:r>
            <w:proofErr w:type="spellStart"/>
            <w:r w:rsidRPr="00E8760B">
              <w:rPr>
                <w:b w:val="0"/>
                <w:sz w:val="20"/>
              </w:rPr>
              <w:t>beş</w:t>
            </w:r>
            <w:proofErr w:type="spellEnd"/>
            <w:r w:rsidRPr="00E8760B">
              <w:rPr>
                <w:b w:val="0"/>
                <w:sz w:val="20"/>
              </w:rPr>
              <w:t xml:space="preserve">) </w:t>
            </w:r>
            <w:proofErr w:type="spellStart"/>
            <w:r w:rsidRPr="00E8760B">
              <w:rPr>
                <w:b w:val="0"/>
                <w:sz w:val="20"/>
              </w:rPr>
              <w:t>yıl</w:t>
            </w:r>
            <w:proofErr w:type="spellEnd"/>
            <w:r w:rsidRPr="00E8760B">
              <w:rPr>
                <w:b w:val="0"/>
                <w:sz w:val="20"/>
              </w:rPr>
              <w:t xml:space="preserve"> </w:t>
            </w:r>
            <w:proofErr w:type="spellStart"/>
            <w:r w:rsidRPr="00E8760B">
              <w:rPr>
                <w:b w:val="0"/>
                <w:sz w:val="20"/>
              </w:rPr>
              <w:t>içerisinde</w:t>
            </w:r>
            <w:proofErr w:type="spellEnd"/>
            <w:r w:rsidRPr="00E8760B">
              <w:rPr>
                <w:b w:val="0"/>
                <w:sz w:val="20"/>
              </w:rPr>
              <w:t xml:space="preserve"> (2020 </w:t>
            </w:r>
            <w:proofErr w:type="spellStart"/>
            <w:r w:rsidRPr="00E8760B">
              <w:rPr>
                <w:b w:val="0"/>
                <w:sz w:val="20"/>
              </w:rPr>
              <w:t>yılından</w:t>
            </w:r>
            <w:proofErr w:type="spellEnd"/>
            <w:r w:rsidRPr="00E8760B">
              <w:rPr>
                <w:b w:val="0"/>
                <w:sz w:val="20"/>
              </w:rPr>
              <w:t xml:space="preserve"> </w:t>
            </w:r>
            <w:proofErr w:type="spellStart"/>
            <w:r w:rsidRPr="00E8760B">
              <w:rPr>
                <w:b w:val="0"/>
                <w:sz w:val="20"/>
              </w:rPr>
              <w:t>Teklif</w:t>
            </w:r>
            <w:proofErr w:type="spellEnd"/>
            <w:r w:rsidRPr="00E8760B">
              <w:rPr>
                <w:b w:val="0"/>
                <w:sz w:val="20"/>
              </w:rPr>
              <w:t xml:space="preserve"> </w:t>
            </w:r>
            <w:proofErr w:type="spellStart"/>
            <w:r w:rsidRPr="00E8760B">
              <w:rPr>
                <w:b w:val="0"/>
                <w:sz w:val="20"/>
              </w:rPr>
              <w:t>Açılış</w:t>
            </w:r>
            <w:proofErr w:type="spellEnd"/>
            <w:r w:rsidRPr="00E8760B">
              <w:rPr>
                <w:b w:val="0"/>
                <w:sz w:val="20"/>
              </w:rPr>
              <w:t xml:space="preserve"> </w:t>
            </w:r>
            <w:proofErr w:type="spellStart"/>
            <w:r w:rsidRPr="00E8760B">
              <w:rPr>
                <w:b w:val="0"/>
                <w:sz w:val="20"/>
              </w:rPr>
              <w:t>Tarihine</w:t>
            </w:r>
            <w:proofErr w:type="spellEnd"/>
            <w:r w:rsidRPr="00E8760B">
              <w:rPr>
                <w:b w:val="0"/>
                <w:sz w:val="20"/>
              </w:rPr>
              <w:t xml:space="preserve"> </w:t>
            </w:r>
            <w:proofErr w:type="spellStart"/>
            <w:r w:rsidRPr="00E8760B">
              <w:rPr>
                <w:b w:val="0"/>
                <w:sz w:val="20"/>
              </w:rPr>
              <w:t>kadar</w:t>
            </w:r>
            <w:proofErr w:type="spellEnd"/>
            <w:r w:rsidRPr="00E8760B">
              <w:rPr>
                <w:b w:val="0"/>
                <w:sz w:val="20"/>
              </w:rPr>
              <w:t xml:space="preserve">); </w:t>
            </w:r>
          </w:p>
          <w:p w14:paraId="161E9A2A" w14:textId="77777777" w:rsidR="00E8760B" w:rsidRPr="00E8760B" w:rsidRDefault="00E8760B" w:rsidP="00E8760B">
            <w:pPr>
              <w:pStyle w:val="Headfid1"/>
              <w:rPr>
                <w:b w:val="0"/>
                <w:sz w:val="20"/>
              </w:rPr>
            </w:pPr>
            <w:r w:rsidRPr="00E8760B">
              <w:rPr>
                <w:b w:val="0"/>
                <w:sz w:val="20"/>
              </w:rPr>
              <w:t xml:space="preserve">Lot-1 </w:t>
            </w:r>
            <w:proofErr w:type="spellStart"/>
            <w:r w:rsidRPr="00E8760B">
              <w:rPr>
                <w:b w:val="0"/>
                <w:sz w:val="20"/>
              </w:rPr>
              <w:t>için</w:t>
            </w:r>
            <w:proofErr w:type="spellEnd"/>
            <w:r w:rsidRPr="00E8760B">
              <w:rPr>
                <w:b w:val="0"/>
                <w:sz w:val="20"/>
              </w:rPr>
              <w:t xml:space="preserve">; 25.000.000,00 Türk </w:t>
            </w:r>
            <w:proofErr w:type="spellStart"/>
            <w:r w:rsidRPr="00E8760B">
              <w:rPr>
                <w:b w:val="0"/>
                <w:sz w:val="20"/>
              </w:rPr>
              <w:t>Lirası</w:t>
            </w:r>
            <w:proofErr w:type="spellEnd"/>
            <w:r w:rsidRPr="00E8760B">
              <w:rPr>
                <w:b w:val="0"/>
                <w:sz w:val="20"/>
              </w:rPr>
              <w:t xml:space="preserve"> </w:t>
            </w:r>
            <w:proofErr w:type="spellStart"/>
            <w:r w:rsidRPr="00E8760B">
              <w:rPr>
                <w:b w:val="0"/>
                <w:sz w:val="20"/>
              </w:rPr>
              <w:t>veya</w:t>
            </w:r>
            <w:proofErr w:type="spellEnd"/>
            <w:r w:rsidRPr="00E8760B">
              <w:rPr>
                <w:b w:val="0"/>
                <w:sz w:val="20"/>
              </w:rPr>
              <w:t xml:space="preserve"> </w:t>
            </w:r>
            <w:proofErr w:type="spellStart"/>
            <w:r w:rsidRPr="00E8760B">
              <w:rPr>
                <w:b w:val="0"/>
                <w:sz w:val="20"/>
              </w:rPr>
              <w:t>eşdeğeri</w:t>
            </w:r>
            <w:proofErr w:type="spellEnd"/>
            <w:r w:rsidRPr="00E8760B">
              <w:rPr>
                <w:b w:val="0"/>
                <w:sz w:val="20"/>
              </w:rPr>
              <w:t>,</w:t>
            </w:r>
          </w:p>
          <w:p w14:paraId="14831307" w14:textId="2F0D068A" w:rsidR="00BA15A6" w:rsidRPr="00045D04" w:rsidRDefault="00E8760B" w:rsidP="00E8760B">
            <w:pPr>
              <w:pStyle w:val="Headfid1"/>
              <w:rPr>
                <w:b w:val="0"/>
                <w:szCs w:val="22"/>
                <w:lang w:val="tr-TR"/>
              </w:rPr>
            </w:pPr>
            <w:r w:rsidRPr="00E8760B">
              <w:rPr>
                <w:b w:val="0"/>
                <w:sz w:val="20"/>
              </w:rPr>
              <w:t xml:space="preserve">Lot-2 </w:t>
            </w:r>
            <w:proofErr w:type="spellStart"/>
            <w:r w:rsidRPr="00E8760B">
              <w:rPr>
                <w:b w:val="0"/>
                <w:sz w:val="20"/>
              </w:rPr>
              <w:t>için</w:t>
            </w:r>
            <w:proofErr w:type="spellEnd"/>
            <w:r w:rsidRPr="00E8760B">
              <w:rPr>
                <w:b w:val="0"/>
                <w:sz w:val="20"/>
              </w:rPr>
              <w:t xml:space="preserve">; 20.000.000,00 Türk </w:t>
            </w:r>
            <w:proofErr w:type="spellStart"/>
            <w:r w:rsidRPr="00E8760B">
              <w:rPr>
                <w:b w:val="0"/>
                <w:sz w:val="20"/>
              </w:rPr>
              <w:t>Lirası</w:t>
            </w:r>
            <w:proofErr w:type="spellEnd"/>
            <w:r w:rsidRPr="00E8760B">
              <w:rPr>
                <w:b w:val="0"/>
                <w:sz w:val="20"/>
              </w:rPr>
              <w:t xml:space="preserve"> </w:t>
            </w:r>
            <w:proofErr w:type="spellStart"/>
            <w:r w:rsidRPr="00E8760B">
              <w:rPr>
                <w:b w:val="0"/>
                <w:sz w:val="20"/>
              </w:rPr>
              <w:t>veya</w:t>
            </w:r>
            <w:proofErr w:type="spellEnd"/>
            <w:r w:rsidRPr="00E8760B">
              <w:rPr>
                <w:b w:val="0"/>
                <w:sz w:val="20"/>
              </w:rPr>
              <w:t xml:space="preserve"> </w:t>
            </w:r>
            <w:proofErr w:type="spellStart"/>
            <w:r w:rsidRPr="00E8760B">
              <w:rPr>
                <w:b w:val="0"/>
                <w:sz w:val="20"/>
              </w:rPr>
              <w:t>eşdeğeri</w:t>
            </w:r>
            <w:proofErr w:type="spellEnd"/>
            <w:r w:rsidRPr="00E8760B">
              <w:rPr>
                <w:b w:val="0"/>
                <w:sz w:val="20"/>
              </w:rPr>
              <w:t>,</w:t>
            </w:r>
          </w:p>
        </w:tc>
        <w:tc>
          <w:tcPr>
            <w:tcW w:w="5741" w:type="dxa"/>
          </w:tcPr>
          <w:p w14:paraId="625C5240" w14:textId="77777777" w:rsidR="00E8760B" w:rsidRDefault="00E8760B" w:rsidP="00E8760B">
            <w:pPr>
              <w:pStyle w:val="Headfid1"/>
              <w:rPr>
                <w:sz w:val="20"/>
              </w:rPr>
            </w:pPr>
            <w:r>
              <w:rPr>
                <w:sz w:val="20"/>
              </w:rPr>
              <w:t>3.1.</w:t>
            </w:r>
            <w:r w:rsidRPr="00EF0626">
              <w:rPr>
                <w:sz w:val="20"/>
              </w:rPr>
              <w:t xml:space="preserve"> </w:t>
            </w:r>
            <w:proofErr w:type="spellStart"/>
            <w:r>
              <w:rPr>
                <w:sz w:val="20"/>
              </w:rPr>
              <w:t>Yeterlik</w:t>
            </w:r>
            <w:proofErr w:type="spellEnd"/>
            <w:r>
              <w:rPr>
                <w:sz w:val="20"/>
              </w:rPr>
              <w:t xml:space="preserve"> </w:t>
            </w:r>
            <w:proofErr w:type="spellStart"/>
            <w:r>
              <w:rPr>
                <w:sz w:val="20"/>
              </w:rPr>
              <w:t>Kriterleri</w:t>
            </w:r>
            <w:proofErr w:type="spellEnd"/>
            <w:r>
              <w:rPr>
                <w:sz w:val="20"/>
              </w:rPr>
              <w:t xml:space="preserve"> (TST 37.1)</w:t>
            </w:r>
          </w:p>
          <w:p w14:paraId="0ACC5325" w14:textId="77777777" w:rsidR="00E8760B" w:rsidRDefault="00E8760B" w:rsidP="00E8760B">
            <w:pPr>
              <w:pStyle w:val="Headfid1"/>
              <w:rPr>
                <w:sz w:val="20"/>
              </w:rPr>
            </w:pPr>
            <w:r w:rsidRPr="00EF0626">
              <w:rPr>
                <w:sz w:val="20"/>
              </w:rPr>
              <w:t>(a)</w:t>
            </w:r>
            <w:r>
              <w:rPr>
                <w:sz w:val="20"/>
              </w:rPr>
              <w:t xml:space="preserve"> </w:t>
            </w:r>
          </w:p>
          <w:p w14:paraId="6742B3D5" w14:textId="2B100EE1" w:rsidR="00E8760B" w:rsidRPr="00E8760B" w:rsidRDefault="00E8760B" w:rsidP="00E8760B">
            <w:pPr>
              <w:pStyle w:val="Headfid1"/>
              <w:rPr>
                <w:sz w:val="20"/>
              </w:rPr>
            </w:pPr>
            <w:r>
              <w:rPr>
                <w:sz w:val="20"/>
              </w:rPr>
              <w:t xml:space="preserve">(ii) </w:t>
            </w: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Sahibi</w:t>
            </w:r>
            <w:proofErr w:type="spellEnd"/>
            <w:r w:rsidRPr="00E8760B">
              <w:rPr>
                <w:b w:val="0"/>
                <w:bCs/>
                <w:sz w:val="20"/>
              </w:rPr>
              <w:t xml:space="preserve">, </w:t>
            </w:r>
            <w:proofErr w:type="spellStart"/>
            <w:r w:rsidRPr="00E8760B">
              <w:rPr>
                <w:b w:val="0"/>
                <w:bCs/>
                <w:sz w:val="20"/>
              </w:rPr>
              <w:t>aşağıdaki</w:t>
            </w:r>
            <w:proofErr w:type="spellEnd"/>
            <w:r w:rsidRPr="00E8760B">
              <w:rPr>
                <w:b w:val="0"/>
                <w:bCs/>
                <w:sz w:val="20"/>
              </w:rPr>
              <w:t xml:space="preserve"> </w:t>
            </w:r>
            <w:proofErr w:type="spellStart"/>
            <w:r w:rsidRPr="00E8760B">
              <w:rPr>
                <w:b w:val="0"/>
                <w:bCs/>
                <w:sz w:val="20"/>
              </w:rPr>
              <w:t>deneyim</w:t>
            </w:r>
            <w:proofErr w:type="spellEnd"/>
            <w:r w:rsidRPr="00E8760B">
              <w:rPr>
                <w:b w:val="0"/>
                <w:bCs/>
                <w:sz w:val="20"/>
              </w:rPr>
              <w:t xml:space="preserve"> </w:t>
            </w:r>
            <w:proofErr w:type="spellStart"/>
            <w:r w:rsidRPr="00E8760B">
              <w:rPr>
                <w:b w:val="0"/>
                <w:bCs/>
                <w:sz w:val="20"/>
              </w:rPr>
              <w:t>gerekliliklerini</w:t>
            </w:r>
            <w:proofErr w:type="spellEnd"/>
            <w:r w:rsidRPr="00E8760B">
              <w:rPr>
                <w:b w:val="0"/>
                <w:bCs/>
                <w:sz w:val="20"/>
              </w:rPr>
              <w:t xml:space="preserve"> </w:t>
            </w:r>
            <w:proofErr w:type="spellStart"/>
            <w:r w:rsidRPr="00E8760B">
              <w:rPr>
                <w:b w:val="0"/>
                <w:bCs/>
                <w:sz w:val="20"/>
              </w:rPr>
              <w:t>karşıladığına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kanıtlayıcı</w:t>
            </w:r>
            <w:proofErr w:type="spellEnd"/>
            <w:r w:rsidRPr="00E8760B">
              <w:rPr>
                <w:b w:val="0"/>
                <w:bCs/>
                <w:sz w:val="20"/>
              </w:rPr>
              <w:t xml:space="preserve"> </w:t>
            </w:r>
            <w:proofErr w:type="spellStart"/>
            <w:r w:rsidRPr="00E8760B">
              <w:rPr>
                <w:b w:val="0"/>
                <w:bCs/>
                <w:sz w:val="20"/>
              </w:rPr>
              <w:t>belgeleri</w:t>
            </w:r>
            <w:proofErr w:type="spellEnd"/>
            <w:r w:rsidRPr="00E8760B">
              <w:rPr>
                <w:b w:val="0"/>
                <w:bCs/>
                <w:sz w:val="20"/>
              </w:rPr>
              <w:t xml:space="preserve"> </w:t>
            </w:r>
            <w:proofErr w:type="spellStart"/>
            <w:r w:rsidRPr="00E8760B">
              <w:rPr>
                <w:b w:val="0"/>
                <w:bCs/>
                <w:sz w:val="20"/>
              </w:rPr>
              <w:t>sunar</w:t>
            </w:r>
            <w:proofErr w:type="spellEnd"/>
            <w:r w:rsidRPr="00E8760B">
              <w:rPr>
                <w:b w:val="0"/>
                <w:bCs/>
                <w:sz w:val="20"/>
              </w:rPr>
              <w:t>:</w:t>
            </w:r>
          </w:p>
          <w:p w14:paraId="04F9EC24" w14:textId="20B6927A" w:rsidR="00E8760B" w:rsidRPr="00E8760B" w:rsidRDefault="00E8760B" w:rsidP="00E8760B">
            <w:pPr>
              <w:pStyle w:val="Headfid1"/>
              <w:rPr>
                <w:b w:val="0"/>
                <w:sz w:val="20"/>
              </w:rPr>
            </w:pPr>
            <w:proofErr w:type="spellStart"/>
            <w:r w:rsidRPr="00E8760B">
              <w:rPr>
                <w:b w:val="0"/>
                <w:sz w:val="20"/>
              </w:rPr>
              <w:t>Teklif</w:t>
            </w:r>
            <w:proofErr w:type="spellEnd"/>
            <w:r w:rsidRPr="00E8760B">
              <w:rPr>
                <w:b w:val="0"/>
                <w:sz w:val="20"/>
              </w:rPr>
              <w:t xml:space="preserve"> </w:t>
            </w:r>
            <w:proofErr w:type="spellStart"/>
            <w:r w:rsidRPr="00E8760B">
              <w:rPr>
                <w:b w:val="0"/>
                <w:sz w:val="20"/>
              </w:rPr>
              <w:t>Sahibi</w:t>
            </w:r>
            <w:proofErr w:type="spellEnd"/>
            <w:r w:rsidRPr="00E8760B">
              <w:rPr>
                <w:b w:val="0"/>
                <w:sz w:val="20"/>
              </w:rPr>
              <w:t xml:space="preserve">, </w:t>
            </w:r>
            <w:proofErr w:type="spellStart"/>
            <w:r w:rsidRPr="00E8760B">
              <w:rPr>
                <w:b w:val="0"/>
                <w:sz w:val="20"/>
              </w:rPr>
              <w:t>teklif</w:t>
            </w:r>
            <w:proofErr w:type="spellEnd"/>
            <w:r w:rsidRPr="00E8760B">
              <w:rPr>
                <w:b w:val="0"/>
                <w:sz w:val="20"/>
              </w:rPr>
              <w:t xml:space="preserve"> </w:t>
            </w:r>
            <w:proofErr w:type="spellStart"/>
            <w:r w:rsidRPr="00E8760B">
              <w:rPr>
                <w:b w:val="0"/>
                <w:sz w:val="20"/>
              </w:rPr>
              <w:t>verme</w:t>
            </w:r>
            <w:proofErr w:type="spellEnd"/>
            <w:r w:rsidRPr="00E8760B">
              <w:rPr>
                <w:b w:val="0"/>
                <w:sz w:val="20"/>
              </w:rPr>
              <w:t xml:space="preserve"> </w:t>
            </w:r>
            <w:proofErr w:type="spellStart"/>
            <w:r w:rsidRPr="00E8760B">
              <w:rPr>
                <w:b w:val="0"/>
                <w:sz w:val="20"/>
              </w:rPr>
              <w:t>tarihinden</w:t>
            </w:r>
            <w:proofErr w:type="spellEnd"/>
            <w:r w:rsidRPr="00E8760B">
              <w:rPr>
                <w:b w:val="0"/>
                <w:sz w:val="20"/>
              </w:rPr>
              <w:t xml:space="preserve"> </w:t>
            </w:r>
            <w:proofErr w:type="spellStart"/>
            <w:r w:rsidRPr="00E8760B">
              <w:rPr>
                <w:b w:val="0"/>
                <w:sz w:val="20"/>
              </w:rPr>
              <w:t>önceki</w:t>
            </w:r>
            <w:proofErr w:type="spellEnd"/>
            <w:r w:rsidRPr="00E8760B">
              <w:rPr>
                <w:b w:val="0"/>
                <w:sz w:val="20"/>
              </w:rPr>
              <w:t xml:space="preserve"> son </w:t>
            </w:r>
            <w:r w:rsidR="00F60D82" w:rsidRPr="00AF39F8">
              <w:rPr>
                <w:bCs/>
                <w:sz w:val="20"/>
              </w:rPr>
              <w:t xml:space="preserve">10 </w:t>
            </w:r>
            <w:r w:rsidRPr="00AF39F8">
              <w:rPr>
                <w:bCs/>
                <w:sz w:val="20"/>
              </w:rPr>
              <w:t>(</w:t>
            </w:r>
            <w:r w:rsidR="00F60D82" w:rsidRPr="00AF39F8">
              <w:rPr>
                <w:bCs/>
                <w:sz w:val="20"/>
              </w:rPr>
              <w:t>on</w:t>
            </w:r>
            <w:r w:rsidRPr="00AF39F8">
              <w:rPr>
                <w:bCs/>
                <w:sz w:val="20"/>
              </w:rPr>
              <w:t xml:space="preserve">) </w:t>
            </w:r>
            <w:proofErr w:type="spellStart"/>
            <w:r w:rsidRPr="00AF39F8">
              <w:rPr>
                <w:bCs/>
                <w:sz w:val="20"/>
              </w:rPr>
              <w:t>yıl</w:t>
            </w:r>
            <w:proofErr w:type="spellEnd"/>
            <w:r w:rsidRPr="00E8760B">
              <w:rPr>
                <w:b w:val="0"/>
                <w:sz w:val="20"/>
              </w:rPr>
              <w:t xml:space="preserve"> </w:t>
            </w:r>
            <w:proofErr w:type="spellStart"/>
            <w:r w:rsidRPr="00E8760B">
              <w:rPr>
                <w:b w:val="0"/>
                <w:sz w:val="20"/>
              </w:rPr>
              <w:t>içerisinde</w:t>
            </w:r>
            <w:proofErr w:type="spellEnd"/>
            <w:r w:rsidRPr="00E8760B">
              <w:rPr>
                <w:b w:val="0"/>
                <w:sz w:val="20"/>
              </w:rPr>
              <w:t xml:space="preserve"> (</w:t>
            </w:r>
            <w:r w:rsidR="00F60D82" w:rsidRPr="00E8760B">
              <w:rPr>
                <w:b w:val="0"/>
                <w:sz w:val="20"/>
              </w:rPr>
              <w:t>20</w:t>
            </w:r>
            <w:r w:rsidR="00F60D82">
              <w:rPr>
                <w:b w:val="0"/>
                <w:sz w:val="20"/>
              </w:rPr>
              <w:t>15</w:t>
            </w:r>
            <w:r w:rsidR="00F60D82" w:rsidRPr="00E8760B">
              <w:rPr>
                <w:b w:val="0"/>
                <w:sz w:val="20"/>
              </w:rPr>
              <w:t xml:space="preserve"> </w:t>
            </w:r>
            <w:proofErr w:type="spellStart"/>
            <w:r w:rsidRPr="00E8760B">
              <w:rPr>
                <w:b w:val="0"/>
                <w:sz w:val="20"/>
              </w:rPr>
              <w:t>yılından</w:t>
            </w:r>
            <w:proofErr w:type="spellEnd"/>
            <w:r w:rsidRPr="00E8760B">
              <w:rPr>
                <w:b w:val="0"/>
                <w:sz w:val="20"/>
              </w:rPr>
              <w:t xml:space="preserve"> </w:t>
            </w:r>
            <w:proofErr w:type="spellStart"/>
            <w:r w:rsidRPr="00E8760B">
              <w:rPr>
                <w:b w:val="0"/>
                <w:sz w:val="20"/>
              </w:rPr>
              <w:t>Teklif</w:t>
            </w:r>
            <w:proofErr w:type="spellEnd"/>
            <w:r w:rsidRPr="00E8760B">
              <w:rPr>
                <w:b w:val="0"/>
                <w:sz w:val="20"/>
              </w:rPr>
              <w:t xml:space="preserve"> </w:t>
            </w:r>
            <w:proofErr w:type="spellStart"/>
            <w:r w:rsidRPr="00E8760B">
              <w:rPr>
                <w:b w:val="0"/>
                <w:sz w:val="20"/>
              </w:rPr>
              <w:t>Açılış</w:t>
            </w:r>
            <w:proofErr w:type="spellEnd"/>
            <w:r w:rsidRPr="00E8760B">
              <w:rPr>
                <w:b w:val="0"/>
                <w:sz w:val="20"/>
              </w:rPr>
              <w:t xml:space="preserve"> </w:t>
            </w:r>
            <w:proofErr w:type="spellStart"/>
            <w:r w:rsidRPr="00E8760B">
              <w:rPr>
                <w:b w:val="0"/>
                <w:sz w:val="20"/>
              </w:rPr>
              <w:t>Tarihine</w:t>
            </w:r>
            <w:proofErr w:type="spellEnd"/>
            <w:r w:rsidRPr="00E8760B">
              <w:rPr>
                <w:b w:val="0"/>
                <w:sz w:val="20"/>
              </w:rPr>
              <w:t xml:space="preserve"> </w:t>
            </w:r>
            <w:proofErr w:type="spellStart"/>
            <w:r w:rsidRPr="00E8760B">
              <w:rPr>
                <w:b w:val="0"/>
                <w:sz w:val="20"/>
              </w:rPr>
              <w:t>kadar</w:t>
            </w:r>
            <w:proofErr w:type="spellEnd"/>
            <w:r w:rsidRPr="00E8760B">
              <w:rPr>
                <w:b w:val="0"/>
                <w:sz w:val="20"/>
              </w:rPr>
              <w:t xml:space="preserve">); </w:t>
            </w:r>
          </w:p>
          <w:p w14:paraId="02E4DAED" w14:textId="564670B6" w:rsidR="00E8760B" w:rsidRPr="00E8760B" w:rsidRDefault="00E8760B" w:rsidP="00E8760B">
            <w:pPr>
              <w:pStyle w:val="Headfid1"/>
              <w:rPr>
                <w:b w:val="0"/>
                <w:sz w:val="20"/>
              </w:rPr>
            </w:pPr>
            <w:r w:rsidRPr="00E8760B">
              <w:rPr>
                <w:b w:val="0"/>
                <w:sz w:val="20"/>
              </w:rPr>
              <w:t xml:space="preserve">Lot-1 </w:t>
            </w:r>
            <w:proofErr w:type="spellStart"/>
            <w:r w:rsidRPr="00E8760B">
              <w:rPr>
                <w:b w:val="0"/>
                <w:sz w:val="20"/>
              </w:rPr>
              <w:t>için</w:t>
            </w:r>
            <w:proofErr w:type="spellEnd"/>
            <w:r w:rsidRPr="00E8760B">
              <w:rPr>
                <w:b w:val="0"/>
                <w:sz w:val="20"/>
              </w:rPr>
              <w:t xml:space="preserve">; </w:t>
            </w:r>
            <w:r w:rsidRPr="00AF39F8">
              <w:rPr>
                <w:bCs/>
                <w:sz w:val="20"/>
              </w:rPr>
              <w:t>1</w:t>
            </w:r>
            <w:r w:rsidR="00DD24CA" w:rsidRPr="00AF39F8">
              <w:rPr>
                <w:bCs/>
                <w:sz w:val="20"/>
              </w:rPr>
              <w:t>5</w:t>
            </w:r>
            <w:r w:rsidRPr="00AF39F8">
              <w:rPr>
                <w:bCs/>
                <w:sz w:val="20"/>
              </w:rPr>
              <w:t>.000.000,00</w:t>
            </w:r>
            <w:r w:rsidRPr="00E8760B">
              <w:rPr>
                <w:b w:val="0"/>
                <w:sz w:val="20"/>
              </w:rPr>
              <w:t xml:space="preserve"> Türk </w:t>
            </w:r>
            <w:proofErr w:type="spellStart"/>
            <w:r w:rsidRPr="00E8760B">
              <w:rPr>
                <w:b w:val="0"/>
                <w:sz w:val="20"/>
              </w:rPr>
              <w:t>Lirası</w:t>
            </w:r>
            <w:proofErr w:type="spellEnd"/>
            <w:r w:rsidRPr="00E8760B">
              <w:rPr>
                <w:b w:val="0"/>
                <w:sz w:val="20"/>
              </w:rPr>
              <w:t xml:space="preserve"> </w:t>
            </w:r>
            <w:proofErr w:type="spellStart"/>
            <w:r w:rsidRPr="00E8760B">
              <w:rPr>
                <w:b w:val="0"/>
                <w:sz w:val="20"/>
              </w:rPr>
              <w:t>veya</w:t>
            </w:r>
            <w:proofErr w:type="spellEnd"/>
            <w:r w:rsidRPr="00E8760B">
              <w:rPr>
                <w:b w:val="0"/>
                <w:sz w:val="20"/>
              </w:rPr>
              <w:t xml:space="preserve"> </w:t>
            </w:r>
            <w:proofErr w:type="spellStart"/>
            <w:r w:rsidRPr="00E8760B">
              <w:rPr>
                <w:b w:val="0"/>
                <w:sz w:val="20"/>
              </w:rPr>
              <w:t>eşdeğeri</w:t>
            </w:r>
            <w:proofErr w:type="spellEnd"/>
            <w:r w:rsidRPr="00E8760B">
              <w:rPr>
                <w:b w:val="0"/>
                <w:sz w:val="20"/>
              </w:rPr>
              <w:t>,</w:t>
            </w:r>
          </w:p>
          <w:p w14:paraId="4BFE8129" w14:textId="5E50DC50" w:rsidR="000E636F" w:rsidRPr="00E8760B" w:rsidRDefault="00E8760B" w:rsidP="00E8760B">
            <w:pPr>
              <w:pStyle w:val="Headfid1"/>
              <w:rPr>
                <w:b w:val="0"/>
                <w:sz w:val="20"/>
              </w:rPr>
            </w:pPr>
            <w:r w:rsidRPr="00E8760B">
              <w:rPr>
                <w:b w:val="0"/>
                <w:sz w:val="20"/>
              </w:rPr>
              <w:t xml:space="preserve">Lot-2 </w:t>
            </w:r>
            <w:proofErr w:type="spellStart"/>
            <w:r w:rsidRPr="00E8760B">
              <w:rPr>
                <w:b w:val="0"/>
                <w:sz w:val="20"/>
              </w:rPr>
              <w:t>için</w:t>
            </w:r>
            <w:proofErr w:type="spellEnd"/>
            <w:r w:rsidRPr="00E8760B">
              <w:rPr>
                <w:b w:val="0"/>
                <w:sz w:val="20"/>
              </w:rPr>
              <w:t xml:space="preserve">; </w:t>
            </w:r>
            <w:r w:rsidRPr="00AF39F8">
              <w:rPr>
                <w:bCs/>
                <w:sz w:val="20"/>
              </w:rPr>
              <w:t>10.000.000,00</w:t>
            </w:r>
            <w:r w:rsidRPr="00E8760B">
              <w:rPr>
                <w:b w:val="0"/>
                <w:sz w:val="20"/>
              </w:rPr>
              <w:t xml:space="preserve"> Türk </w:t>
            </w:r>
            <w:proofErr w:type="spellStart"/>
            <w:r w:rsidRPr="00E8760B">
              <w:rPr>
                <w:b w:val="0"/>
                <w:sz w:val="20"/>
              </w:rPr>
              <w:t>Lirası</w:t>
            </w:r>
            <w:proofErr w:type="spellEnd"/>
            <w:r w:rsidRPr="00E8760B">
              <w:rPr>
                <w:b w:val="0"/>
                <w:sz w:val="20"/>
              </w:rPr>
              <w:t xml:space="preserve"> </w:t>
            </w:r>
            <w:proofErr w:type="spellStart"/>
            <w:r w:rsidRPr="00E8760B">
              <w:rPr>
                <w:b w:val="0"/>
                <w:sz w:val="20"/>
              </w:rPr>
              <w:t>veya</w:t>
            </w:r>
            <w:proofErr w:type="spellEnd"/>
            <w:r w:rsidRPr="00E8760B">
              <w:rPr>
                <w:b w:val="0"/>
                <w:sz w:val="20"/>
              </w:rPr>
              <w:t xml:space="preserve"> </w:t>
            </w:r>
            <w:proofErr w:type="spellStart"/>
            <w:r w:rsidRPr="00E8760B">
              <w:rPr>
                <w:b w:val="0"/>
                <w:sz w:val="20"/>
              </w:rPr>
              <w:t>eşdeğeri</w:t>
            </w:r>
            <w:proofErr w:type="spellEnd"/>
            <w:r w:rsidRPr="00E8760B">
              <w:rPr>
                <w:b w:val="0"/>
                <w:sz w:val="20"/>
              </w:rPr>
              <w:t>,</w:t>
            </w:r>
          </w:p>
        </w:tc>
      </w:tr>
      <w:tr w:rsidR="00E8760B" w14:paraId="26AFC01E" w14:textId="77777777" w:rsidTr="00E83FC1">
        <w:trPr>
          <w:trHeight w:val="2865"/>
        </w:trPr>
        <w:tc>
          <w:tcPr>
            <w:tcW w:w="0" w:type="auto"/>
          </w:tcPr>
          <w:p w14:paraId="3894C5B9" w14:textId="1942D932" w:rsidR="00E8760B" w:rsidRDefault="00E8760B" w:rsidP="00E8760B">
            <w:pPr>
              <w:spacing w:before="120" w:after="120"/>
              <w:ind w:left="57" w:right="57"/>
              <w:rPr>
                <w:b/>
                <w:sz w:val="20"/>
                <w:szCs w:val="20"/>
              </w:rPr>
            </w:pPr>
            <w:r>
              <w:rPr>
                <w:b/>
                <w:sz w:val="20"/>
                <w:szCs w:val="20"/>
              </w:rPr>
              <w:lastRenderedPageBreak/>
              <w:t>2</w:t>
            </w:r>
          </w:p>
        </w:tc>
        <w:tc>
          <w:tcPr>
            <w:tcW w:w="0" w:type="auto"/>
          </w:tcPr>
          <w:p w14:paraId="3E720E3E" w14:textId="1E8AA9F4" w:rsidR="00E8760B" w:rsidRDefault="00104014" w:rsidP="00E8760B">
            <w:pPr>
              <w:spacing w:before="120" w:after="120"/>
              <w:ind w:right="57"/>
              <w:rPr>
                <w:szCs w:val="20"/>
              </w:rPr>
            </w:pPr>
            <w:r>
              <w:rPr>
                <w:szCs w:val="20"/>
              </w:rPr>
              <w:t>50</w:t>
            </w:r>
          </w:p>
        </w:tc>
        <w:tc>
          <w:tcPr>
            <w:tcW w:w="0" w:type="auto"/>
          </w:tcPr>
          <w:p w14:paraId="41225B6B" w14:textId="77777777" w:rsidR="00E8760B" w:rsidRPr="00BA15A6" w:rsidRDefault="00E8760B" w:rsidP="00E8760B">
            <w:pPr>
              <w:rPr>
                <w:rStyle w:val="SayfaNumaras"/>
                <w:rFonts w:cs="Arial"/>
                <w:b/>
              </w:rPr>
            </w:pPr>
            <w:r w:rsidRPr="00BA15A6">
              <w:rPr>
                <w:rStyle w:val="SayfaNumaras"/>
                <w:rFonts w:cs="Arial"/>
                <w:b/>
              </w:rPr>
              <w:t>Bölüm</w:t>
            </w:r>
            <w:r w:rsidRPr="00BA15A6">
              <w:rPr>
                <w:rStyle w:val="SayfaNumaras"/>
                <w:b/>
              </w:rPr>
              <w:t xml:space="preserve"> III – </w:t>
            </w:r>
            <w:r w:rsidRPr="00BA15A6">
              <w:rPr>
                <w:rStyle w:val="SayfaNumaras"/>
                <w:rFonts w:cs="Arial"/>
                <w:b/>
              </w:rPr>
              <w:t>Değerlendirme ve Yeterlilik Kriterleri</w:t>
            </w:r>
          </w:p>
          <w:p w14:paraId="5E19EBF0" w14:textId="77777777" w:rsidR="00E8760B" w:rsidRDefault="00E8760B" w:rsidP="00E8760B">
            <w:pPr>
              <w:rPr>
                <w:rStyle w:val="SayfaNumaras"/>
                <w:rFonts w:cs="Arial"/>
              </w:rPr>
            </w:pPr>
          </w:p>
          <w:p w14:paraId="389937AA" w14:textId="77777777" w:rsidR="00E8760B" w:rsidRPr="00BA15A6" w:rsidRDefault="00E8760B" w:rsidP="00E8760B">
            <w:pPr>
              <w:rPr>
                <w:rStyle w:val="SayfaNumaras"/>
                <w:rFonts w:cs="Arial"/>
                <w:b/>
              </w:rPr>
            </w:pPr>
          </w:p>
        </w:tc>
        <w:tc>
          <w:tcPr>
            <w:tcW w:w="6363" w:type="dxa"/>
          </w:tcPr>
          <w:p w14:paraId="77E09FC5" w14:textId="77777777" w:rsidR="00E8760B" w:rsidRPr="00E8760B" w:rsidRDefault="00E8760B" w:rsidP="00E8760B">
            <w:pPr>
              <w:pStyle w:val="Headfid1"/>
              <w:rPr>
                <w:sz w:val="20"/>
              </w:rPr>
            </w:pPr>
            <w:r w:rsidRPr="00E8760B">
              <w:rPr>
                <w:sz w:val="20"/>
              </w:rPr>
              <w:t xml:space="preserve">3.1. </w:t>
            </w:r>
            <w:proofErr w:type="spellStart"/>
            <w:r w:rsidRPr="00E8760B">
              <w:rPr>
                <w:sz w:val="20"/>
              </w:rPr>
              <w:t>Yeterlik</w:t>
            </w:r>
            <w:proofErr w:type="spellEnd"/>
            <w:r w:rsidRPr="00E8760B">
              <w:rPr>
                <w:sz w:val="20"/>
              </w:rPr>
              <w:t xml:space="preserve"> </w:t>
            </w:r>
            <w:proofErr w:type="spellStart"/>
            <w:r w:rsidRPr="00E8760B">
              <w:rPr>
                <w:sz w:val="20"/>
              </w:rPr>
              <w:t>Kriterleri</w:t>
            </w:r>
            <w:proofErr w:type="spellEnd"/>
            <w:r w:rsidRPr="00E8760B">
              <w:rPr>
                <w:sz w:val="20"/>
              </w:rPr>
              <w:t xml:space="preserve"> (TST 37.1)</w:t>
            </w:r>
          </w:p>
          <w:p w14:paraId="7F5E33DC" w14:textId="77777777" w:rsidR="00E8760B" w:rsidRPr="00E8760B" w:rsidRDefault="00E8760B" w:rsidP="00E8760B">
            <w:pPr>
              <w:pStyle w:val="Headfid1"/>
              <w:rPr>
                <w:sz w:val="20"/>
              </w:rPr>
            </w:pPr>
            <w:r w:rsidRPr="00E8760B">
              <w:rPr>
                <w:sz w:val="20"/>
              </w:rPr>
              <w:t xml:space="preserve">(a) </w:t>
            </w:r>
          </w:p>
          <w:p w14:paraId="52D63277" w14:textId="469E52E8" w:rsidR="00E8760B" w:rsidRPr="00E8760B" w:rsidRDefault="00E8760B" w:rsidP="00E8760B">
            <w:pPr>
              <w:pStyle w:val="Headfid1"/>
              <w:rPr>
                <w:b w:val="0"/>
                <w:bCs/>
                <w:sz w:val="20"/>
              </w:rPr>
            </w:pPr>
            <w:r w:rsidRPr="00E8760B">
              <w:rPr>
                <w:sz w:val="20"/>
              </w:rPr>
              <w:t>(i</w:t>
            </w:r>
            <w:r>
              <w:rPr>
                <w:sz w:val="20"/>
              </w:rPr>
              <w:t>i</w:t>
            </w:r>
            <w:r w:rsidRPr="00E8760B">
              <w:rPr>
                <w:sz w:val="20"/>
              </w:rPr>
              <w:t>i)</w:t>
            </w:r>
            <w:r>
              <w:t xml:space="preserve"> </w:t>
            </w:r>
            <w:r w:rsidRPr="00E8760B">
              <w:rPr>
                <w:b w:val="0"/>
                <w:bCs/>
                <w:sz w:val="20"/>
              </w:rPr>
              <w:t xml:space="preserve">Teknik </w:t>
            </w:r>
            <w:proofErr w:type="spellStart"/>
            <w:r w:rsidRPr="00E8760B">
              <w:rPr>
                <w:b w:val="0"/>
                <w:bCs/>
                <w:sz w:val="20"/>
              </w:rPr>
              <w:t>Kapasite</w:t>
            </w:r>
            <w:proofErr w:type="spellEnd"/>
            <w:r w:rsidRPr="00E8760B">
              <w:rPr>
                <w:b w:val="0"/>
                <w:bCs/>
                <w:sz w:val="20"/>
              </w:rPr>
              <w:t xml:space="preserve"> </w:t>
            </w:r>
          </w:p>
          <w:p w14:paraId="7E5AD1A6" w14:textId="77777777" w:rsidR="00E8760B" w:rsidRPr="00E8760B" w:rsidRDefault="00E8760B" w:rsidP="00E8760B">
            <w:pPr>
              <w:pStyle w:val="Headfid1"/>
              <w:rPr>
                <w:b w:val="0"/>
                <w:bCs/>
                <w:sz w:val="20"/>
              </w:rPr>
            </w:pP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Sahibi</w:t>
            </w:r>
            <w:proofErr w:type="spellEnd"/>
            <w:r w:rsidRPr="00E8760B">
              <w:rPr>
                <w:b w:val="0"/>
                <w:bCs/>
                <w:sz w:val="20"/>
              </w:rPr>
              <w:t xml:space="preserve">, </w:t>
            </w:r>
            <w:proofErr w:type="spellStart"/>
            <w:r w:rsidRPr="00E8760B">
              <w:rPr>
                <w:b w:val="0"/>
                <w:bCs/>
                <w:sz w:val="20"/>
              </w:rPr>
              <w:t>aşağıdaki</w:t>
            </w:r>
            <w:proofErr w:type="spellEnd"/>
            <w:r w:rsidRPr="00E8760B">
              <w:rPr>
                <w:b w:val="0"/>
                <w:bCs/>
                <w:sz w:val="20"/>
              </w:rPr>
              <w:t xml:space="preserve"> </w:t>
            </w:r>
            <w:proofErr w:type="spellStart"/>
            <w:r w:rsidRPr="00E8760B">
              <w:rPr>
                <w:b w:val="0"/>
                <w:bCs/>
                <w:sz w:val="20"/>
              </w:rPr>
              <w:t>teknik</w:t>
            </w:r>
            <w:proofErr w:type="spellEnd"/>
            <w:r w:rsidRPr="00E8760B">
              <w:rPr>
                <w:b w:val="0"/>
                <w:bCs/>
                <w:sz w:val="20"/>
              </w:rPr>
              <w:t xml:space="preserve"> </w:t>
            </w:r>
            <w:proofErr w:type="spellStart"/>
            <w:r w:rsidRPr="00E8760B">
              <w:rPr>
                <w:b w:val="0"/>
                <w:bCs/>
                <w:sz w:val="20"/>
              </w:rPr>
              <w:t>kapasite</w:t>
            </w:r>
            <w:proofErr w:type="spellEnd"/>
            <w:r w:rsidRPr="00E8760B">
              <w:rPr>
                <w:b w:val="0"/>
                <w:bCs/>
                <w:sz w:val="20"/>
              </w:rPr>
              <w:t xml:space="preserve"> </w:t>
            </w:r>
            <w:proofErr w:type="spellStart"/>
            <w:r w:rsidRPr="00E8760B">
              <w:rPr>
                <w:b w:val="0"/>
                <w:bCs/>
                <w:sz w:val="20"/>
              </w:rPr>
              <w:t>gereklilikleri</w:t>
            </w:r>
            <w:proofErr w:type="spellEnd"/>
            <w:r w:rsidRPr="00E8760B">
              <w:rPr>
                <w:b w:val="0"/>
                <w:bCs/>
                <w:sz w:val="20"/>
              </w:rPr>
              <w:t xml:space="preserve"> </w:t>
            </w:r>
            <w:proofErr w:type="spellStart"/>
            <w:r w:rsidRPr="00E8760B">
              <w:rPr>
                <w:b w:val="0"/>
                <w:bCs/>
                <w:sz w:val="20"/>
              </w:rPr>
              <w:t>karşıladığına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kanıtlayıcı</w:t>
            </w:r>
            <w:proofErr w:type="spellEnd"/>
            <w:r w:rsidRPr="00E8760B">
              <w:rPr>
                <w:b w:val="0"/>
                <w:bCs/>
                <w:sz w:val="20"/>
              </w:rPr>
              <w:t xml:space="preserve"> </w:t>
            </w:r>
            <w:proofErr w:type="spellStart"/>
            <w:r w:rsidRPr="00E8760B">
              <w:rPr>
                <w:b w:val="0"/>
                <w:bCs/>
                <w:sz w:val="20"/>
              </w:rPr>
              <w:t>belgeleri</w:t>
            </w:r>
            <w:proofErr w:type="spellEnd"/>
            <w:r w:rsidRPr="00E8760B">
              <w:rPr>
                <w:b w:val="0"/>
                <w:bCs/>
                <w:sz w:val="20"/>
              </w:rPr>
              <w:t xml:space="preserve"> </w:t>
            </w:r>
            <w:proofErr w:type="spellStart"/>
            <w:r w:rsidRPr="00E8760B">
              <w:rPr>
                <w:b w:val="0"/>
                <w:bCs/>
                <w:sz w:val="20"/>
              </w:rPr>
              <w:t>sunacaktır</w:t>
            </w:r>
            <w:proofErr w:type="spellEnd"/>
            <w:r w:rsidRPr="00E8760B">
              <w:rPr>
                <w:b w:val="0"/>
                <w:bCs/>
                <w:sz w:val="20"/>
              </w:rPr>
              <w:t>:</w:t>
            </w:r>
          </w:p>
          <w:p w14:paraId="64849FC2" w14:textId="7D29C603" w:rsidR="00E8760B" w:rsidRPr="00E8760B" w:rsidRDefault="00E8760B" w:rsidP="00E8760B">
            <w:pPr>
              <w:pStyle w:val="Headfid1"/>
              <w:rPr>
                <w:b w:val="0"/>
                <w:bCs/>
                <w:sz w:val="20"/>
              </w:rPr>
            </w:pP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verme</w:t>
            </w:r>
            <w:proofErr w:type="spellEnd"/>
            <w:r w:rsidRPr="00E8760B">
              <w:rPr>
                <w:b w:val="0"/>
                <w:bCs/>
                <w:sz w:val="20"/>
              </w:rPr>
              <w:t xml:space="preserve"> </w:t>
            </w:r>
            <w:proofErr w:type="spellStart"/>
            <w:r w:rsidRPr="00E8760B">
              <w:rPr>
                <w:b w:val="0"/>
                <w:bCs/>
                <w:sz w:val="20"/>
              </w:rPr>
              <w:t>tarihinden</w:t>
            </w:r>
            <w:proofErr w:type="spellEnd"/>
            <w:r w:rsidRPr="00E8760B">
              <w:rPr>
                <w:b w:val="0"/>
                <w:bCs/>
                <w:sz w:val="20"/>
              </w:rPr>
              <w:t xml:space="preserve"> </w:t>
            </w:r>
            <w:proofErr w:type="spellStart"/>
            <w:r w:rsidRPr="00E8760B">
              <w:rPr>
                <w:b w:val="0"/>
                <w:bCs/>
                <w:sz w:val="20"/>
              </w:rPr>
              <w:t>önceki</w:t>
            </w:r>
            <w:proofErr w:type="spellEnd"/>
            <w:r w:rsidRPr="00E8760B">
              <w:rPr>
                <w:b w:val="0"/>
                <w:bCs/>
                <w:sz w:val="20"/>
              </w:rPr>
              <w:t xml:space="preserve"> 5 (</w:t>
            </w:r>
            <w:proofErr w:type="spellStart"/>
            <w:r w:rsidRPr="00E8760B">
              <w:rPr>
                <w:b w:val="0"/>
                <w:bCs/>
                <w:sz w:val="20"/>
              </w:rPr>
              <w:t>beş</w:t>
            </w:r>
            <w:proofErr w:type="spellEnd"/>
            <w:r w:rsidRPr="00E8760B">
              <w:rPr>
                <w:b w:val="0"/>
                <w:bCs/>
                <w:sz w:val="20"/>
              </w:rPr>
              <w:t xml:space="preserve">) </w:t>
            </w:r>
            <w:proofErr w:type="spellStart"/>
            <w:r w:rsidRPr="00E8760B">
              <w:rPr>
                <w:b w:val="0"/>
                <w:bCs/>
                <w:sz w:val="20"/>
              </w:rPr>
              <w:t>yıl</w:t>
            </w:r>
            <w:proofErr w:type="spellEnd"/>
            <w:r w:rsidRPr="00E8760B">
              <w:rPr>
                <w:b w:val="0"/>
                <w:bCs/>
                <w:sz w:val="20"/>
              </w:rPr>
              <w:t xml:space="preserve"> </w:t>
            </w:r>
            <w:proofErr w:type="spellStart"/>
            <w:r w:rsidRPr="00E8760B">
              <w:rPr>
                <w:b w:val="0"/>
                <w:bCs/>
                <w:sz w:val="20"/>
              </w:rPr>
              <w:t>boyunca</w:t>
            </w:r>
            <w:proofErr w:type="spellEnd"/>
            <w:r w:rsidRPr="00E8760B">
              <w:rPr>
                <w:b w:val="0"/>
                <w:bCs/>
                <w:sz w:val="20"/>
              </w:rPr>
              <w:t xml:space="preserve"> (2020 </w:t>
            </w:r>
            <w:proofErr w:type="spellStart"/>
            <w:r w:rsidRPr="00E8760B">
              <w:rPr>
                <w:b w:val="0"/>
                <w:bCs/>
                <w:sz w:val="20"/>
              </w:rPr>
              <w:t>yılından</w:t>
            </w:r>
            <w:proofErr w:type="spellEnd"/>
            <w:r w:rsidRPr="00E8760B">
              <w:rPr>
                <w:b w:val="0"/>
                <w:bCs/>
                <w:sz w:val="20"/>
              </w:rPr>
              <w:t xml:space="preserve"> </w:t>
            </w:r>
            <w:proofErr w:type="spellStart"/>
            <w:r w:rsidRPr="00E8760B">
              <w:rPr>
                <w:b w:val="0"/>
                <w:bCs/>
                <w:sz w:val="20"/>
              </w:rPr>
              <w:t>itibaren</w:t>
            </w:r>
            <w:proofErr w:type="spellEnd"/>
            <w:r w:rsidRPr="00E8760B">
              <w:rPr>
                <w:b w:val="0"/>
                <w:bCs/>
                <w:sz w:val="20"/>
              </w:rPr>
              <w:t xml:space="preserve">) </w:t>
            </w:r>
            <w:proofErr w:type="spellStart"/>
            <w:r w:rsidRPr="00E8760B">
              <w:rPr>
                <w:b w:val="0"/>
                <w:bCs/>
                <w:sz w:val="20"/>
              </w:rPr>
              <w:t>tüm</w:t>
            </w:r>
            <w:proofErr w:type="spellEnd"/>
            <w:r w:rsidRPr="00E8760B">
              <w:rPr>
                <w:b w:val="0"/>
                <w:bCs/>
                <w:sz w:val="20"/>
              </w:rPr>
              <w:t xml:space="preserve"> </w:t>
            </w:r>
            <w:proofErr w:type="spellStart"/>
            <w:r w:rsidRPr="00E8760B">
              <w:rPr>
                <w:b w:val="0"/>
                <w:bCs/>
                <w:sz w:val="20"/>
              </w:rPr>
              <w:t>lotlar</w:t>
            </w:r>
            <w:proofErr w:type="spellEnd"/>
            <w:r w:rsidRPr="00E8760B">
              <w:rPr>
                <w:b w:val="0"/>
                <w:bCs/>
                <w:sz w:val="20"/>
              </w:rPr>
              <w:t xml:space="preserve"> </w:t>
            </w:r>
            <w:proofErr w:type="spellStart"/>
            <w:r w:rsidRPr="00E8760B">
              <w:rPr>
                <w:b w:val="0"/>
                <w:bCs/>
                <w:sz w:val="20"/>
              </w:rPr>
              <w:t>için</w:t>
            </w:r>
            <w:proofErr w:type="spellEnd"/>
            <w:r w:rsidRPr="00E8760B">
              <w:rPr>
                <w:b w:val="0"/>
                <w:bCs/>
                <w:sz w:val="20"/>
              </w:rPr>
              <w:t xml:space="preserve">; </w:t>
            </w:r>
            <w:proofErr w:type="spellStart"/>
            <w:r w:rsidRPr="00D45A3C">
              <w:rPr>
                <w:sz w:val="20"/>
              </w:rPr>
              <w:t>Hidrometrik</w:t>
            </w:r>
            <w:proofErr w:type="spellEnd"/>
            <w:r w:rsidRPr="00D45A3C">
              <w:rPr>
                <w:sz w:val="20"/>
              </w:rPr>
              <w:t xml:space="preserve"> </w:t>
            </w:r>
            <w:proofErr w:type="spellStart"/>
            <w:r w:rsidRPr="00D45A3C">
              <w:rPr>
                <w:sz w:val="20"/>
              </w:rPr>
              <w:t>veya</w:t>
            </w:r>
            <w:proofErr w:type="spellEnd"/>
            <w:r w:rsidRPr="00D45A3C">
              <w:rPr>
                <w:sz w:val="20"/>
              </w:rPr>
              <w:t xml:space="preserve"> </w:t>
            </w:r>
            <w:proofErr w:type="spellStart"/>
            <w:r w:rsidRPr="00D45A3C">
              <w:rPr>
                <w:sz w:val="20"/>
              </w:rPr>
              <w:t>meteorolojik</w:t>
            </w:r>
            <w:proofErr w:type="spellEnd"/>
            <w:r w:rsidRPr="00D45A3C">
              <w:rPr>
                <w:sz w:val="20"/>
              </w:rPr>
              <w:t xml:space="preserve"> </w:t>
            </w:r>
            <w:proofErr w:type="spellStart"/>
            <w:r w:rsidRPr="00D45A3C">
              <w:rPr>
                <w:sz w:val="20"/>
              </w:rPr>
              <w:t>istasyon</w:t>
            </w:r>
            <w:proofErr w:type="spellEnd"/>
            <w:r w:rsidRPr="00D45A3C">
              <w:rPr>
                <w:sz w:val="20"/>
              </w:rPr>
              <w:t xml:space="preserve"> </w:t>
            </w:r>
            <w:proofErr w:type="spellStart"/>
            <w:r w:rsidRPr="00D45A3C">
              <w:rPr>
                <w:sz w:val="20"/>
              </w:rPr>
              <w:t>kurulumuna</w:t>
            </w:r>
            <w:proofErr w:type="spellEnd"/>
            <w:r w:rsidRPr="00D45A3C">
              <w:rPr>
                <w:sz w:val="20"/>
              </w:rPr>
              <w:t xml:space="preserve"> </w:t>
            </w:r>
            <w:proofErr w:type="spellStart"/>
            <w:r w:rsidRPr="00D45A3C">
              <w:rPr>
                <w:sz w:val="20"/>
              </w:rPr>
              <w:t>dair</w:t>
            </w:r>
            <w:proofErr w:type="spellEnd"/>
            <w:r w:rsidRPr="00D45A3C">
              <w:rPr>
                <w:sz w:val="20"/>
              </w:rPr>
              <w:t xml:space="preserve"> mal </w:t>
            </w:r>
            <w:proofErr w:type="spellStart"/>
            <w:r w:rsidRPr="00D45A3C">
              <w:rPr>
                <w:sz w:val="20"/>
              </w:rPr>
              <w:t>üretmiş</w:t>
            </w:r>
            <w:proofErr w:type="spellEnd"/>
            <w:r w:rsidRPr="00E8760B">
              <w:rPr>
                <w:b w:val="0"/>
                <w:bCs/>
                <w:sz w:val="20"/>
              </w:rPr>
              <w:t xml:space="preserve"> </w:t>
            </w:r>
            <w:proofErr w:type="spellStart"/>
            <w:r w:rsidRPr="00E8760B">
              <w:rPr>
                <w:b w:val="0"/>
                <w:bCs/>
                <w:sz w:val="20"/>
              </w:rPr>
              <w:t>olmasına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dokümantasyon</w:t>
            </w:r>
            <w:proofErr w:type="spellEnd"/>
            <w:r w:rsidRPr="00E8760B">
              <w:rPr>
                <w:b w:val="0"/>
                <w:bCs/>
                <w:sz w:val="20"/>
              </w:rPr>
              <w:t>,</w:t>
            </w:r>
          </w:p>
          <w:p w14:paraId="68F9581C" w14:textId="33B0AC79" w:rsidR="00E8760B" w:rsidRDefault="00E8760B" w:rsidP="00E8760B">
            <w:pPr>
              <w:pStyle w:val="Headfid1"/>
              <w:rPr>
                <w:sz w:val="20"/>
              </w:rPr>
            </w:pPr>
          </w:p>
        </w:tc>
        <w:tc>
          <w:tcPr>
            <w:tcW w:w="5741" w:type="dxa"/>
          </w:tcPr>
          <w:p w14:paraId="0F464F43" w14:textId="77777777" w:rsidR="00E8760B" w:rsidRPr="00E8760B" w:rsidRDefault="00E8760B" w:rsidP="00E8760B">
            <w:pPr>
              <w:pStyle w:val="Headfid1"/>
              <w:rPr>
                <w:sz w:val="20"/>
              </w:rPr>
            </w:pPr>
            <w:r w:rsidRPr="00E8760B">
              <w:rPr>
                <w:sz w:val="20"/>
              </w:rPr>
              <w:t xml:space="preserve">3.1. </w:t>
            </w:r>
            <w:proofErr w:type="spellStart"/>
            <w:r w:rsidRPr="00E8760B">
              <w:rPr>
                <w:sz w:val="20"/>
              </w:rPr>
              <w:t>Yeterlik</w:t>
            </w:r>
            <w:proofErr w:type="spellEnd"/>
            <w:r w:rsidRPr="00E8760B">
              <w:rPr>
                <w:sz w:val="20"/>
              </w:rPr>
              <w:t xml:space="preserve"> </w:t>
            </w:r>
            <w:proofErr w:type="spellStart"/>
            <w:r w:rsidRPr="00E8760B">
              <w:rPr>
                <w:sz w:val="20"/>
              </w:rPr>
              <w:t>Kriterleri</w:t>
            </w:r>
            <w:proofErr w:type="spellEnd"/>
            <w:r w:rsidRPr="00E8760B">
              <w:rPr>
                <w:sz w:val="20"/>
              </w:rPr>
              <w:t xml:space="preserve"> (TST 37.1)</w:t>
            </w:r>
          </w:p>
          <w:p w14:paraId="175B82BA" w14:textId="77777777" w:rsidR="00E8760B" w:rsidRPr="00E8760B" w:rsidRDefault="00E8760B" w:rsidP="00E8760B">
            <w:pPr>
              <w:pStyle w:val="Headfid1"/>
              <w:rPr>
                <w:sz w:val="20"/>
              </w:rPr>
            </w:pPr>
            <w:r w:rsidRPr="00E8760B">
              <w:rPr>
                <w:sz w:val="20"/>
              </w:rPr>
              <w:t xml:space="preserve">(a) </w:t>
            </w:r>
          </w:p>
          <w:p w14:paraId="2CB2D4B1" w14:textId="77777777" w:rsidR="00E8760B" w:rsidRPr="00E8760B" w:rsidRDefault="00E8760B" w:rsidP="00E8760B">
            <w:pPr>
              <w:pStyle w:val="Headfid1"/>
              <w:rPr>
                <w:b w:val="0"/>
                <w:bCs/>
                <w:sz w:val="20"/>
              </w:rPr>
            </w:pPr>
            <w:r w:rsidRPr="00E8760B">
              <w:rPr>
                <w:sz w:val="20"/>
              </w:rPr>
              <w:t>(i</w:t>
            </w:r>
            <w:r>
              <w:rPr>
                <w:sz w:val="20"/>
              </w:rPr>
              <w:t>i</w:t>
            </w:r>
            <w:r w:rsidRPr="00E8760B">
              <w:rPr>
                <w:sz w:val="20"/>
              </w:rPr>
              <w:t>i)</w:t>
            </w:r>
            <w:r>
              <w:t xml:space="preserve"> </w:t>
            </w:r>
            <w:r w:rsidRPr="00E8760B">
              <w:rPr>
                <w:b w:val="0"/>
                <w:bCs/>
                <w:sz w:val="20"/>
              </w:rPr>
              <w:t xml:space="preserve">Teknik </w:t>
            </w:r>
            <w:proofErr w:type="spellStart"/>
            <w:r w:rsidRPr="00E8760B">
              <w:rPr>
                <w:b w:val="0"/>
                <w:bCs/>
                <w:sz w:val="20"/>
              </w:rPr>
              <w:t>Kapasite</w:t>
            </w:r>
            <w:proofErr w:type="spellEnd"/>
            <w:r w:rsidRPr="00E8760B">
              <w:rPr>
                <w:b w:val="0"/>
                <w:bCs/>
                <w:sz w:val="20"/>
              </w:rPr>
              <w:t xml:space="preserve"> </w:t>
            </w:r>
          </w:p>
          <w:p w14:paraId="639649D7" w14:textId="77777777" w:rsidR="00E8760B" w:rsidRPr="00E8760B" w:rsidRDefault="00E8760B" w:rsidP="00E8760B">
            <w:pPr>
              <w:pStyle w:val="Headfid1"/>
              <w:rPr>
                <w:b w:val="0"/>
                <w:bCs/>
                <w:sz w:val="20"/>
              </w:rPr>
            </w:pP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Sahibi</w:t>
            </w:r>
            <w:proofErr w:type="spellEnd"/>
            <w:r w:rsidRPr="00E8760B">
              <w:rPr>
                <w:b w:val="0"/>
                <w:bCs/>
                <w:sz w:val="20"/>
              </w:rPr>
              <w:t xml:space="preserve">, </w:t>
            </w:r>
            <w:proofErr w:type="spellStart"/>
            <w:r w:rsidRPr="00E8760B">
              <w:rPr>
                <w:b w:val="0"/>
                <w:bCs/>
                <w:sz w:val="20"/>
              </w:rPr>
              <w:t>aşağıdaki</w:t>
            </w:r>
            <w:proofErr w:type="spellEnd"/>
            <w:r w:rsidRPr="00E8760B">
              <w:rPr>
                <w:b w:val="0"/>
                <w:bCs/>
                <w:sz w:val="20"/>
              </w:rPr>
              <w:t xml:space="preserve"> </w:t>
            </w:r>
            <w:proofErr w:type="spellStart"/>
            <w:r w:rsidRPr="00E8760B">
              <w:rPr>
                <w:b w:val="0"/>
                <w:bCs/>
                <w:sz w:val="20"/>
              </w:rPr>
              <w:t>teknik</w:t>
            </w:r>
            <w:proofErr w:type="spellEnd"/>
            <w:r w:rsidRPr="00E8760B">
              <w:rPr>
                <w:b w:val="0"/>
                <w:bCs/>
                <w:sz w:val="20"/>
              </w:rPr>
              <w:t xml:space="preserve"> </w:t>
            </w:r>
            <w:proofErr w:type="spellStart"/>
            <w:r w:rsidRPr="00E8760B">
              <w:rPr>
                <w:b w:val="0"/>
                <w:bCs/>
                <w:sz w:val="20"/>
              </w:rPr>
              <w:t>kapasite</w:t>
            </w:r>
            <w:proofErr w:type="spellEnd"/>
            <w:r w:rsidRPr="00E8760B">
              <w:rPr>
                <w:b w:val="0"/>
                <w:bCs/>
                <w:sz w:val="20"/>
              </w:rPr>
              <w:t xml:space="preserve"> </w:t>
            </w:r>
            <w:proofErr w:type="spellStart"/>
            <w:r w:rsidRPr="00E8760B">
              <w:rPr>
                <w:b w:val="0"/>
                <w:bCs/>
                <w:sz w:val="20"/>
              </w:rPr>
              <w:t>gereklilikleri</w:t>
            </w:r>
            <w:proofErr w:type="spellEnd"/>
            <w:r w:rsidRPr="00E8760B">
              <w:rPr>
                <w:b w:val="0"/>
                <w:bCs/>
                <w:sz w:val="20"/>
              </w:rPr>
              <w:t xml:space="preserve"> </w:t>
            </w:r>
            <w:proofErr w:type="spellStart"/>
            <w:r w:rsidRPr="00E8760B">
              <w:rPr>
                <w:b w:val="0"/>
                <w:bCs/>
                <w:sz w:val="20"/>
              </w:rPr>
              <w:t>karşıladığına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kanıtlayıcı</w:t>
            </w:r>
            <w:proofErr w:type="spellEnd"/>
            <w:r w:rsidRPr="00E8760B">
              <w:rPr>
                <w:b w:val="0"/>
                <w:bCs/>
                <w:sz w:val="20"/>
              </w:rPr>
              <w:t xml:space="preserve"> </w:t>
            </w:r>
            <w:proofErr w:type="spellStart"/>
            <w:r w:rsidRPr="00E8760B">
              <w:rPr>
                <w:b w:val="0"/>
                <w:bCs/>
                <w:sz w:val="20"/>
              </w:rPr>
              <w:t>belgeleri</w:t>
            </w:r>
            <w:proofErr w:type="spellEnd"/>
            <w:r w:rsidRPr="00E8760B">
              <w:rPr>
                <w:b w:val="0"/>
                <w:bCs/>
                <w:sz w:val="20"/>
              </w:rPr>
              <w:t xml:space="preserve"> </w:t>
            </w:r>
            <w:proofErr w:type="spellStart"/>
            <w:r w:rsidRPr="00E8760B">
              <w:rPr>
                <w:b w:val="0"/>
                <w:bCs/>
                <w:sz w:val="20"/>
              </w:rPr>
              <w:t>sunacaktır</w:t>
            </w:r>
            <w:proofErr w:type="spellEnd"/>
            <w:r w:rsidRPr="00E8760B">
              <w:rPr>
                <w:b w:val="0"/>
                <w:bCs/>
                <w:sz w:val="20"/>
              </w:rPr>
              <w:t>:</w:t>
            </w:r>
          </w:p>
          <w:p w14:paraId="179B9825" w14:textId="0075CD0E" w:rsidR="00E8760B" w:rsidRPr="00E8760B" w:rsidRDefault="00E8760B" w:rsidP="00E8760B">
            <w:pPr>
              <w:pStyle w:val="Headfid1"/>
              <w:rPr>
                <w:b w:val="0"/>
                <w:bCs/>
                <w:sz w:val="20"/>
              </w:rPr>
            </w:pPr>
            <w:proofErr w:type="spellStart"/>
            <w:r w:rsidRPr="00E8760B">
              <w:rPr>
                <w:b w:val="0"/>
                <w:bCs/>
                <w:sz w:val="20"/>
              </w:rPr>
              <w:t>Teklif</w:t>
            </w:r>
            <w:proofErr w:type="spellEnd"/>
            <w:r w:rsidRPr="00E8760B">
              <w:rPr>
                <w:b w:val="0"/>
                <w:bCs/>
                <w:sz w:val="20"/>
              </w:rPr>
              <w:t xml:space="preserve"> </w:t>
            </w:r>
            <w:proofErr w:type="spellStart"/>
            <w:r w:rsidRPr="00E8760B">
              <w:rPr>
                <w:b w:val="0"/>
                <w:bCs/>
                <w:sz w:val="20"/>
              </w:rPr>
              <w:t>verme</w:t>
            </w:r>
            <w:proofErr w:type="spellEnd"/>
            <w:r w:rsidRPr="00E8760B">
              <w:rPr>
                <w:b w:val="0"/>
                <w:bCs/>
                <w:sz w:val="20"/>
              </w:rPr>
              <w:t xml:space="preserve"> </w:t>
            </w:r>
            <w:proofErr w:type="spellStart"/>
            <w:r w:rsidRPr="00E8760B">
              <w:rPr>
                <w:b w:val="0"/>
                <w:bCs/>
                <w:sz w:val="20"/>
              </w:rPr>
              <w:t>tarihinden</w:t>
            </w:r>
            <w:proofErr w:type="spellEnd"/>
            <w:r w:rsidRPr="00E8760B">
              <w:rPr>
                <w:b w:val="0"/>
                <w:bCs/>
                <w:sz w:val="20"/>
              </w:rPr>
              <w:t xml:space="preserve"> </w:t>
            </w:r>
            <w:proofErr w:type="spellStart"/>
            <w:r w:rsidRPr="00E8760B">
              <w:rPr>
                <w:b w:val="0"/>
                <w:bCs/>
                <w:sz w:val="20"/>
              </w:rPr>
              <w:t>önceki</w:t>
            </w:r>
            <w:proofErr w:type="spellEnd"/>
            <w:r w:rsidRPr="00E8760B">
              <w:rPr>
                <w:b w:val="0"/>
                <w:bCs/>
                <w:sz w:val="20"/>
              </w:rPr>
              <w:t xml:space="preserve"> </w:t>
            </w:r>
            <w:r w:rsidR="00A97F7F">
              <w:rPr>
                <w:b w:val="0"/>
                <w:bCs/>
                <w:sz w:val="20"/>
              </w:rPr>
              <w:t>son 3</w:t>
            </w:r>
            <w:r w:rsidRPr="00E8760B">
              <w:rPr>
                <w:b w:val="0"/>
                <w:bCs/>
                <w:sz w:val="20"/>
              </w:rPr>
              <w:t xml:space="preserve"> (</w:t>
            </w:r>
            <w:proofErr w:type="spellStart"/>
            <w:r w:rsidR="00A97F7F">
              <w:rPr>
                <w:b w:val="0"/>
                <w:bCs/>
                <w:sz w:val="20"/>
              </w:rPr>
              <w:t>üç</w:t>
            </w:r>
            <w:proofErr w:type="spellEnd"/>
            <w:r w:rsidRPr="00E8760B">
              <w:rPr>
                <w:b w:val="0"/>
                <w:bCs/>
                <w:sz w:val="20"/>
              </w:rPr>
              <w:t xml:space="preserve">) </w:t>
            </w:r>
            <w:proofErr w:type="spellStart"/>
            <w:r w:rsidRPr="00E8760B">
              <w:rPr>
                <w:b w:val="0"/>
                <w:bCs/>
                <w:sz w:val="20"/>
              </w:rPr>
              <w:t>yıl</w:t>
            </w:r>
            <w:proofErr w:type="spellEnd"/>
            <w:r w:rsidRPr="00E8760B">
              <w:rPr>
                <w:b w:val="0"/>
                <w:bCs/>
                <w:sz w:val="20"/>
              </w:rPr>
              <w:t xml:space="preserve"> </w:t>
            </w:r>
            <w:proofErr w:type="spellStart"/>
            <w:r w:rsidRPr="00E8760B">
              <w:rPr>
                <w:b w:val="0"/>
                <w:bCs/>
                <w:sz w:val="20"/>
              </w:rPr>
              <w:t>boyunca</w:t>
            </w:r>
            <w:proofErr w:type="spellEnd"/>
            <w:r w:rsidRPr="00E8760B">
              <w:rPr>
                <w:b w:val="0"/>
                <w:bCs/>
                <w:sz w:val="20"/>
              </w:rPr>
              <w:t xml:space="preserve"> </w:t>
            </w:r>
            <w:proofErr w:type="spellStart"/>
            <w:r w:rsidRPr="00D45A3C">
              <w:rPr>
                <w:sz w:val="20"/>
              </w:rPr>
              <w:t>Hidrometrik</w:t>
            </w:r>
            <w:proofErr w:type="spellEnd"/>
            <w:r w:rsidRPr="00D45A3C">
              <w:rPr>
                <w:sz w:val="20"/>
              </w:rPr>
              <w:t xml:space="preserve"> </w:t>
            </w:r>
            <w:proofErr w:type="spellStart"/>
            <w:r w:rsidRPr="00D45A3C">
              <w:rPr>
                <w:sz w:val="20"/>
              </w:rPr>
              <w:t>veya</w:t>
            </w:r>
            <w:proofErr w:type="spellEnd"/>
            <w:r w:rsidRPr="00D45A3C">
              <w:rPr>
                <w:sz w:val="20"/>
              </w:rPr>
              <w:t xml:space="preserve"> </w:t>
            </w:r>
            <w:proofErr w:type="spellStart"/>
            <w:r w:rsidRPr="00D45A3C">
              <w:rPr>
                <w:sz w:val="20"/>
              </w:rPr>
              <w:t>meteorolojik</w:t>
            </w:r>
            <w:proofErr w:type="spellEnd"/>
            <w:r w:rsidRPr="00D45A3C">
              <w:rPr>
                <w:sz w:val="20"/>
              </w:rPr>
              <w:t xml:space="preserve"> </w:t>
            </w:r>
            <w:proofErr w:type="spellStart"/>
            <w:r w:rsidRPr="00D45A3C">
              <w:rPr>
                <w:sz w:val="20"/>
              </w:rPr>
              <w:t>istasyon</w:t>
            </w:r>
            <w:proofErr w:type="spellEnd"/>
            <w:r w:rsidRPr="00D45A3C">
              <w:rPr>
                <w:sz w:val="20"/>
              </w:rPr>
              <w:t xml:space="preserve"> </w:t>
            </w:r>
            <w:proofErr w:type="spellStart"/>
            <w:r w:rsidRPr="00D45A3C">
              <w:rPr>
                <w:sz w:val="20"/>
              </w:rPr>
              <w:t>kurulumuna</w:t>
            </w:r>
            <w:proofErr w:type="spellEnd"/>
            <w:r w:rsidRPr="00D45A3C">
              <w:rPr>
                <w:sz w:val="20"/>
              </w:rPr>
              <w:t xml:space="preserve"> </w:t>
            </w:r>
            <w:proofErr w:type="spellStart"/>
            <w:r w:rsidRPr="00D45A3C">
              <w:rPr>
                <w:sz w:val="20"/>
              </w:rPr>
              <w:t>dair</w:t>
            </w:r>
            <w:proofErr w:type="spellEnd"/>
            <w:r w:rsidRPr="00D45A3C">
              <w:rPr>
                <w:sz w:val="20"/>
              </w:rPr>
              <w:t xml:space="preserve"> mal </w:t>
            </w:r>
            <w:proofErr w:type="spellStart"/>
            <w:r w:rsidRPr="00D45A3C">
              <w:rPr>
                <w:sz w:val="20"/>
              </w:rPr>
              <w:t>üretmiş</w:t>
            </w:r>
            <w:proofErr w:type="spellEnd"/>
            <w:r w:rsidRPr="00E8760B">
              <w:rPr>
                <w:b w:val="0"/>
                <w:bCs/>
                <w:sz w:val="20"/>
              </w:rPr>
              <w:t xml:space="preserve"> </w:t>
            </w:r>
            <w:proofErr w:type="spellStart"/>
            <w:r w:rsidRPr="00E8760B">
              <w:rPr>
                <w:b w:val="0"/>
                <w:bCs/>
                <w:sz w:val="20"/>
              </w:rPr>
              <w:t>olmasına</w:t>
            </w:r>
            <w:proofErr w:type="spellEnd"/>
            <w:r w:rsidRPr="00E8760B">
              <w:rPr>
                <w:b w:val="0"/>
                <w:bCs/>
                <w:sz w:val="20"/>
              </w:rPr>
              <w:t xml:space="preserve"> </w:t>
            </w:r>
            <w:proofErr w:type="spellStart"/>
            <w:r w:rsidRPr="00E8760B">
              <w:rPr>
                <w:b w:val="0"/>
                <w:bCs/>
                <w:sz w:val="20"/>
              </w:rPr>
              <w:t>dair</w:t>
            </w:r>
            <w:proofErr w:type="spellEnd"/>
            <w:r w:rsidRPr="00E8760B">
              <w:rPr>
                <w:b w:val="0"/>
                <w:bCs/>
                <w:sz w:val="20"/>
              </w:rPr>
              <w:t xml:space="preserve"> </w:t>
            </w:r>
            <w:proofErr w:type="spellStart"/>
            <w:r w:rsidRPr="00E8760B">
              <w:rPr>
                <w:b w:val="0"/>
                <w:bCs/>
                <w:sz w:val="20"/>
              </w:rPr>
              <w:t>dokümantasyon</w:t>
            </w:r>
            <w:proofErr w:type="spellEnd"/>
            <w:r w:rsidRPr="00E8760B">
              <w:rPr>
                <w:b w:val="0"/>
                <w:bCs/>
                <w:sz w:val="20"/>
              </w:rPr>
              <w:t>,</w:t>
            </w:r>
          </w:p>
          <w:p w14:paraId="40B624D4" w14:textId="77777777" w:rsidR="00E8760B" w:rsidRDefault="00E8760B" w:rsidP="00E8760B">
            <w:pPr>
              <w:pStyle w:val="Headfid1"/>
              <w:rPr>
                <w:sz w:val="20"/>
              </w:rPr>
            </w:pPr>
          </w:p>
        </w:tc>
      </w:tr>
      <w:tr w:rsidR="00E83FC1" w14:paraId="46EEC4F9" w14:textId="77777777" w:rsidTr="00E83FC1">
        <w:trPr>
          <w:trHeight w:val="2582"/>
        </w:trPr>
        <w:tc>
          <w:tcPr>
            <w:tcW w:w="0" w:type="auto"/>
          </w:tcPr>
          <w:p w14:paraId="6B71D186" w14:textId="510757B4" w:rsidR="00E83FC1" w:rsidRDefault="00E83FC1" w:rsidP="00E8760B">
            <w:pPr>
              <w:spacing w:before="120" w:after="120"/>
              <w:ind w:left="57" w:right="57"/>
              <w:rPr>
                <w:b/>
                <w:sz w:val="20"/>
                <w:szCs w:val="20"/>
              </w:rPr>
            </w:pPr>
            <w:r>
              <w:rPr>
                <w:b/>
                <w:sz w:val="20"/>
                <w:szCs w:val="20"/>
              </w:rPr>
              <w:t>3</w:t>
            </w:r>
          </w:p>
        </w:tc>
        <w:tc>
          <w:tcPr>
            <w:tcW w:w="0" w:type="auto"/>
          </w:tcPr>
          <w:p w14:paraId="087FEA49" w14:textId="53BB4C2B" w:rsidR="00E83FC1" w:rsidRDefault="00E83FC1" w:rsidP="00E8760B">
            <w:pPr>
              <w:spacing w:before="120" w:after="120"/>
              <w:ind w:right="57"/>
              <w:rPr>
                <w:szCs w:val="20"/>
              </w:rPr>
            </w:pPr>
            <w:r>
              <w:rPr>
                <w:szCs w:val="20"/>
              </w:rPr>
              <w:t>ii</w:t>
            </w:r>
          </w:p>
        </w:tc>
        <w:tc>
          <w:tcPr>
            <w:tcW w:w="0" w:type="auto"/>
          </w:tcPr>
          <w:p w14:paraId="2E4B9583" w14:textId="07F63D57" w:rsidR="00E83FC1" w:rsidRPr="00BA15A6" w:rsidRDefault="00E83FC1" w:rsidP="00E8760B">
            <w:pPr>
              <w:rPr>
                <w:rStyle w:val="SayfaNumaras"/>
                <w:rFonts w:cs="Arial"/>
                <w:b/>
              </w:rPr>
            </w:pPr>
            <w:r>
              <w:rPr>
                <w:rStyle w:val="SayfaNumaras"/>
                <w:rFonts w:cs="Arial"/>
                <w:b/>
              </w:rPr>
              <w:t>İhale İlanı-7.Madde</w:t>
            </w:r>
          </w:p>
        </w:tc>
        <w:tc>
          <w:tcPr>
            <w:tcW w:w="6363" w:type="dxa"/>
          </w:tcPr>
          <w:p w14:paraId="24B395C3" w14:textId="23E4959C" w:rsidR="00E83FC1" w:rsidRPr="00E83FC1" w:rsidRDefault="00E83FC1" w:rsidP="00E8760B">
            <w:pPr>
              <w:pStyle w:val="Headfid1"/>
              <w:rPr>
                <w:b w:val="0"/>
                <w:bCs/>
                <w:sz w:val="20"/>
              </w:rPr>
            </w:pPr>
            <w:proofErr w:type="spellStart"/>
            <w:r w:rsidRPr="00E83FC1">
              <w:rPr>
                <w:b w:val="0"/>
                <w:bCs/>
                <w:sz w:val="20"/>
              </w:rPr>
              <w:t>Tekliflerin</w:t>
            </w:r>
            <w:proofErr w:type="spellEnd"/>
            <w:r w:rsidRPr="00E83FC1">
              <w:rPr>
                <w:b w:val="0"/>
                <w:bCs/>
                <w:sz w:val="20"/>
              </w:rPr>
              <w:t xml:space="preserve"> </w:t>
            </w:r>
            <w:proofErr w:type="spellStart"/>
            <w:r w:rsidRPr="00E83FC1">
              <w:rPr>
                <w:b w:val="0"/>
                <w:bCs/>
                <w:sz w:val="20"/>
              </w:rPr>
              <w:t>en</w:t>
            </w:r>
            <w:proofErr w:type="spellEnd"/>
            <w:r w:rsidRPr="00E83FC1">
              <w:rPr>
                <w:b w:val="0"/>
                <w:bCs/>
                <w:sz w:val="20"/>
              </w:rPr>
              <w:t xml:space="preserve"> </w:t>
            </w:r>
            <w:proofErr w:type="spellStart"/>
            <w:r w:rsidRPr="00E83FC1">
              <w:rPr>
                <w:b w:val="0"/>
                <w:bCs/>
                <w:sz w:val="20"/>
              </w:rPr>
              <w:t>geç</w:t>
            </w:r>
            <w:proofErr w:type="spellEnd"/>
            <w:r w:rsidRPr="00E83FC1">
              <w:rPr>
                <w:b w:val="0"/>
                <w:bCs/>
                <w:sz w:val="20"/>
              </w:rPr>
              <w:t xml:space="preserve"> 22/12/2025 </w:t>
            </w:r>
            <w:proofErr w:type="spellStart"/>
            <w:r w:rsidRPr="00E83FC1">
              <w:rPr>
                <w:b w:val="0"/>
                <w:bCs/>
                <w:sz w:val="20"/>
              </w:rPr>
              <w:t>saat</w:t>
            </w:r>
            <w:proofErr w:type="spellEnd"/>
            <w:r w:rsidRPr="00E83FC1">
              <w:rPr>
                <w:b w:val="0"/>
                <w:bCs/>
                <w:sz w:val="20"/>
              </w:rPr>
              <w:t xml:space="preserve"> 10:30’a </w:t>
            </w:r>
            <w:proofErr w:type="spellStart"/>
            <w:r w:rsidRPr="00E83FC1">
              <w:rPr>
                <w:b w:val="0"/>
                <w:bCs/>
                <w:sz w:val="20"/>
              </w:rPr>
              <w:t>kadar</w:t>
            </w:r>
            <w:proofErr w:type="spellEnd"/>
            <w:r w:rsidRPr="00E83FC1">
              <w:rPr>
                <w:b w:val="0"/>
                <w:bCs/>
                <w:sz w:val="20"/>
              </w:rPr>
              <w:t xml:space="preserve"> </w:t>
            </w:r>
            <w:proofErr w:type="spellStart"/>
            <w:r w:rsidRPr="00E83FC1">
              <w:rPr>
                <w:b w:val="0"/>
                <w:bCs/>
                <w:sz w:val="20"/>
              </w:rPr>
              <w:t>teslim</w:t>
            </w:r>
            <w:proofErr w:type="spellEnd"/>
            <w:r w:rsidRPr="00E83FC1">
              <w:rPr>
                <w:b w:val="0"/>
                <w:bCs/>
                <w:sz w:val="20"/>
              </w:rPr>
              <w:t xml:space="preserve"> </w:t>
            </w:r>
            <w:proofErr w:type="spellStart"/>
            <w:r w:rsidRPr="00E83FC1">
              <w:rPr>
                <w:b w:val="0"/>
                <w:bCs/>
                <w:sz w:val="20"/>
              </w:rPr>
              <w:t>edilmesi</w:t>
            </w:r>
            <w:proofErr w:type="spellEnd"/>
            <w:r w:rsidRPr="00E83FC1">
              <w:rPr>
                <w:b w:val="0"/>
                <w:bCs/>
                <w:sz w:val="20"/>
              </w:rPr>
              <w:t xml:space="preserve"> </w:t>
            </w:r>
            <w:proofErr w:type="spellStart"/>
            <w:r w:rsidRPr="00E83FC1">
              <w:rPr>
                <w:b w:val="0"/>
                <w:bCs/>
                <w:sz w:val="20"/>
              </w:rPr>
              <w:t>gerekmektedir</w:t>
            </w:r>
            <w:proofErr w:type="spellEnd"/>
            <w:r w:rsidRPr="00E83FC1">
              <w:rPr>
                <w:b w:val="0"/>
                <w:bCs/>
                <w:sz w:val="20"/>
              </w:rPr>
              <w:t xml:space="preserve">. Elektronik </w:t>
            </w:r>
            <w:proofErr w:type="spellStart"/>
            <w:r w:rsidRPr="00E83FC1">
              <w:rPr>
                <w:b w:val="0"/>
                <w:bCs/>
                <w:sz w:val="20"/>
              </w:rPr>
              <w:t>tekliflere</w:t>
            </w:r>
            <w:proofErr w:type="spellEnd"/>
            <w:r w:rsidRPr="00E83FC1">
              <w:rPr>
                <w:b w:val="0"/>
                <w:bCs/>
                <w:sz w:val="20"/>
              </w:rPr>
              <w:t xml:space="preserve"> </w:t>
            </w:r>
            <w:proofErr w:type="spellStart"/>
            <w:r w:rsidRPr="00E83FC1">
              <w:rPr>
                <w:b w:val="0"/>
                <w:bCs/>
                <w:sz w:val="20"/>
              </w:rPr>
              <w:t>izin</w:t>
            </w:r>
            <w:proofErr w:type="spellEnd"/>
            <w:r w:rsidRPr="00E83FC1">
              <w:rPr>
                <w:b w:val="0"/>
                <w:bCs/>
                <w:sz w:val="20"/>
              </w:rPr>
              <w:t xml:space="preserve"> </w:t>
            </w:r>
            <w:proofErr w:type="spellStart"/>
            <w:r w:rsidRPr="00E83FC1">
              <w:rPr>
                <w:b w:val="0"/>
                <w:bCs/>
                <w:sz w:val="20"/>
              </w:rPr>
              <w:t>verilmeyecektir</w:t>
            </w:r>
            <w:proofErr w:type="spellEnd"/>
            <w:r w:rsidRPr="00E83FC1">
              <w:rPr>
                <w:b w:val="0"/>
                <w:bCs/>
                <w:sz w:val="20"/>
              </w:rPr>
              <w:t xml:space="preserve">. </w:t>
            </w:r>
            <w:proofErr w:type="spellStart"/>
            <w:r w:rsidRPr="00E83FC1">
              <w:rPr>
                <w:b w:val="0"/>
                <w:bCs/>
                <w:sz w:val="20"/>
              </w:rPr>
              <w:t>Geç</w:t>
            </w:r>
            <w:proofErr w:type="spellEnd"/>
            <w:r w:rsidRPr="00E83FC1">
              <w:rPr>
                <w:b w:val="0"/>
                <w:bCs/>
                <w:sz w:val="20"/>
              </w:rPr>
              <w:t xml:space="preserve"> </w:t>
            </w:r>
            <w:proofErr w:type="spellStart"/>
            <w:r w:rsidRPr="00E83FC1">
              <w:rPr>
                <w:b w:val="0"/>
                <w:bCs/>
                <w:sz w:val="20"/>
              </w:rPr>
              <w:t>teslim</w:t>
            </w:r>
            <w:proofErr w:type="spellEnd"/>
            <w:r w:rsidRPr="00E83FC1">
              <w:rPr>
                <w:b w:val="0"/>
                <w:bCs/>
                <w:sz w:val="20"/>
              </w:rPr>
              <w:t xml:space="preserve"> </w:t>
            </w:r>
            <w:proofErr w:type="spellStart"/>
            <w:r w:rsidRPr="00E83FC1">
              <w:rPr>
                <w:b w:val="0"/>
                <w:bCs/>
                <w:sz w:val="20"/>
              </w:rPr>
              <w:t>edilen</w:t>
            </w:r>
            <w:proofErr w:type="spellEnd"/>
            <w:r w:rsidRPr="00E83FC1">
              <w:rPr>
                <w:b w:val="0"/>
                <w:bCs/>
                <w:sz w:val="20"/>
              </w:rPr>
              <w:t xml:space="preserve"> </w:t>
            </w:r>
            <w:proofErr w:type="spellStart"/>
            <w:r w:rsidRPr="00E83FC1">
              <w:rPr>
                <w:b w:val="0"/>
                <w:bCs/>
                <w:sz w:val="20"/>
              </w:rPr>
              <w:t>teklifler</w:t>
            </w:r>
            <w:proofErr w:type="spellEnd"/>
            <w:r w:rsidRPr="00E83FC1">
              <w:rPr>
                <w:b w:val="0"/>
                <w:bCs/>
                <w:sz w:val="20"/>
              </w:rPr>
              <w:t xml:space="preserve"> </w:t>
            </w:r>
            <w:proofErr w:type="spellStart"/>
            <w:r w:rsidRPr="00E83FC1">
              <w:rPr>
                <w:b w:val="0"/>
                <w:bCs/>
                <w:sz w:val="20"/>
              </w:rPr>
              <w:t>değerlendirilmeye</w:t>
            </w:r>
            <w:proofErr w:type="spellEnd"/>
            <w:r w:rsidRPr="00E83FC1">
              <w:rPr>
                <w:b w:val="0"/>
                <w:bCs/>
                <w:sz w:val="20"/>
              </w:rPr>
              <w:t xml:space="preserve"> </w:t>
            </w:r>
            <w:proofErr w:type="spellStart"/>
            <w:r w:rsidRPr="00E83FC1">
              <w:rPr>
                <w:b w:val="0"/>
                <w:bCs/>
                <w:sz w:val="20"/>
              </w:rPr>
              <w:t>alınmayacaktır</w:t>
            </w:r>
            <w:proofErr w:type="spellEnd"/>
            <w:r w:rsidRPr="00E83FC1">
              <w:rPr>
                <w:b w:val="0"/>
                <w:bCs/>
                <w:sz w:val="20"/>
              </w:rPr>
              <w:t xml:space="preserve">. </w:t>
            </w:r>
            <w:proofErr w:type="spellStart"/>
            <w:r w:rsidRPr="00E83FC1">
              <w:rPr>
                <w:b w:val="0"/>
                <w:bCs/>
                <w:sz w:val="20"/>
              </w:rPr>
              <w:t>Teklifler</w:t>
            </w:r>
            <w:proofErr w:type="spellEnd"/>
            <w:r w:rsidRPr="00E83FC1">
              <w:rPr>
                <w:b w:val="0"/>
                <w:bCs/>
                <w:sz w:val="20"/>
              </w:rPr>
              <w:t xml:space="preserve"> 22/12/2025 </w:t>
            </w:r>
            <w:proofErr w:type="spellStart"/>
            <w:r w:rsidRPr="00E83FC1">
              <w:rPr>
                <w:b w:val="0"/>
                <w:bCs/>
                <w:sz w:val="20"/>
              </w:rPr>
              <w:t>saat</w:t>
            </w:r>
            <w:proofErr w:type="spellEnd"/>
            <w:r w:rsidRPr="00E83FC1">
              <w:rPr>
                <w:b w:val="0"/>
                <w:bCs/>
                <w:sz w:val="20"/>
              </w:rPr>
              <w:t xml:space="preserve"> 10:45’te Devlet Su </w:t>
            </w:r>
            <w:proofErr w:type="spellStart"/>
            <w:r w:rsidRPr="00E83FC1">
              <w:rPr>
                <w:b w:val="0"/>
                <w:bCs/>
                <w:sz w:val="20"/>
              </w:rPr>
              <w:t>İşleri</w:t>
            </w:r>
            <w:proofErr w:type="spellEnd"/>
            <w:r w:rsidRPr="00E83FC1">
              <w:rPr>
                <w:b w:val="0"/>
                <w:bCs/>
                <w:sz w:val="20"/>
              </w:rPr>
              <w:t xml:space="preserve"> Genel </w:t>
            </w:r>
            <w:proofErr w:type="spellStart"/>
            <w:r w:rsidRPr="00E83FC1">
              <w:rPr>
                <w:b w:val="0"/>
                <w:bCs/>
                <w:sz w:val="20"/>
              </w:rPr>
              <w:t>Müdürlüğü</w:t>
            </w:r>
            <w:proofErr w:type="spellEnd"/>
            <w:r w:rsidRPr="00E83FC1">
              <w:rPr>
                <w:b w:val="0"/>
                <w:bCs/>
                <w:sz w:val="20"/>
              </w:rPr>
              <w:t xml:space="preserve">, </w:t>
            </w:r>
            <w:proofErr w:type="spellStart"/>
            <w:r w:rsidRPr="00E83FC1">
              <w:rPr>
                <w:b w:val="0"/>
                <w:bCs/>
                <w:sz w:val="20"/>
              </w:rPr>
              <w:t>Etüt</w:t>
            </w:r>
            <w:proofErr w:type="spellEnd"/>
            <w:r w:rsidRPr="00E83FC1">
              <w:rPr>
                <w:b w:val="0"/>
                <w:bCs/>
                <w:sz w:val="20"/>
              </w:rPr>
              <w:t xml:space="preserve">, </w:t>
            </w:r>
            <w:proofErr w:type="spellStart"/>
            <w:r w:rsidRPr="00E83FC1">
              <w:rPr>
                <w:b w:val="0"/>
                <w:bCs/>
                <w:sz w:val="20"/>
              </w:rPr>
              <w:t>Planlama</w:t>
            </w:r>
            <w:proofErr w:type="spellEnd"/>
            <w:r w:rsidRPr="00E83FC1">
              <w:rPr>
                <w:b w:val="0"/>
                <w:bCs/>
                <w:sz w:val="20"/>
              </w:rPr>
              <w:t xml:space="preserve"> </w:t>
            </w:r>
            <w:proofErr w:type="spellStart"/>
            <w:r w:rsidRPr="00E83FC1">
              <w:rPr>
                <w:b w:val="0"/>
                <w:bCs/>
                <w:sz w:val="20"/>
              </w:rPr>
              <w:t>ve</w:t>
            </w:r>
            <w:proofErr w:type="spellEnd"/>
            <w:r w:rsidRPr="00E83FC1">
              <w:rPr>
                <w:b w:val="0"/>
                <w:bCs/>
                <w:sz w:val="20"/>
              </w:rPr>
              <w:t xml:space="preserve"> </w:t>
            </w:r>
            <w:proofErr w:type="spellStart"/>
            <w:r w:rsidRPr="00E83FC1">
              <w:rPr>
                <w:b w:val="0"/>
                <w:bCs/>
                <w:sz w:val="20"/>
              </w:rPr>
              <w:t>Tahsisler</w:t>
            </w:r>
            <w:proofErr w:type="spellEnd"/>
            <w:r w:rsidRPr="00E83FC1">
              <w:rPr>
                <w:b w:val="0"/>
                <w:bCs/>
                <w:sz w:val="20"/>
              </w:rPr>
              <w:t xml:space="preserve"> </w:t>
            </w:r>
            <w:proofErr w:type="spellStart"/>
            <w:r w:rsidRPr="00E83FC1">
              <w:rPr>
                <w:b w:val="0"/>
                <w:bCs/>
                <w:sz w:val="20"/>
              </w:rPr>
              <w:t>Dairesi</w:t>
            </w:r>
            <w:proofErr w:type="spellEnd"/>
            <w:r w:rsidRPr="00E83FC1">
              <w:rPr>
                <w:b w:val="0"/>
                <w:bCs/>
                <w:sz w:val="20"/>
              </w:rPr>
              <w:t xml:space="preserve"> </w:t>
            </w:r>
            <w:proofErr w:type="spellStart"/>
            <w:r w:rsidRPr="00E83FC1">
              <w:rPr>
                <w:b w:val="0"/>
                <w:bCs/>
                <w:sz w:val="20"/>
              </w:rPr>
              <w:t>Başkanlığı</w:t>
            </w:r>
            <w:proofErr w:type="spellEnd"/>
            <w:r w:rsidRPr="00E83FC1">
              <w:rPr>
                <w:b w:val="0"/>
                <w:bCs/>
                <w:sz w:val="20"/>
              </w:rPr>
              <w:t xml:space="preserve"> C-530 </w:t>
            </w:r>
            <w:proofErr w:type="spellStart"/>
            <w:r w:rsidRPr="00E83FC1">
              <w:rPr>
                <w:b w:val="0"/>
                <w:bCs/>
                <w:sz w:val="20"/>
              </w:rPr>
              <w:t>No'lu</w:t>
            </w:r>
            <w:proofErr w:type="spellEnd"/>
            <w:r w:rsidRPr="00E83FC1">
              <w:rPr>
                <w:b w:val="0"/>
                <w:bCs/>
                <w:sz w:val="20"/>
              </w:rPr>
              <w:t xml:space="preserve"> </w:t>
            </w:r>
            <w:proofErr w:type="spellStart"/>
            <w:r w:rsidRPr="00E83FC1">
              <w:rPr>
                <w:b w:val="0"/>
                <w:bCs/>
                <w:sz w:val="20"/>
              </w:rPr>
              <w:t>Toplantı</w:t>
            </w:r>
            <w:proofErr w:type="spellEnd"/>
            <w:r w:rsidRPr="00E83FC1">
              <w:rPr>
                <w:b w:val="0"/>
                <w:bCs/>
                <w:sz w:val="20"/>
              </w:rPr>
              <w:t xml:space="preserve"> Odası, Mustafa Kemal Mahallesi Anadolu </w:t>
            </w:r>
            <w:proofErr w:type="spellStart"/>
            <w:r w:rsidRPr="00E83FC1">
              <w:rPr>
                <w:b w:val="0"/>
                <w:bCs/>
                <w:sz w:val="20"/>
              </w:rPr>
              <w:t>Bulvarı</w:t>
            </w:r>
            <w:proofErr w:type="spellEnd"/>
            <w:r w:rsidRPr="00E83FC1">
              <w:rPr>
                <w:b w:val="0"/>
                <w:bCs/>
                <w:sz w:val="20"/>
              </w:rPr>
              <w:t xml:space="preserve"> No:9 Çankaya/ANKARA </w:t>
            </w:r>
            <w:proofErr w:type="spellStart"/>
            <w:r w:rsidRPr="00E83FC1">
              <w:rPr>
                <w:b w:val="0"/>
                <w:bCs/>
                <w:sz w:val="20"/>
              </w:rPr>
              <w:t>adresinde</w:t>
            </w:r>
            <w:proofErr w:type="spellEnd"/>
            <w:r w:rsidRPr="00E83FC1">
              <w:rPr>
                <w:b w:val="0"/>
                <w:bCs/>
                <w:sz w:val="20"/>
              </w:rPr>
              <w:t xml:space="preserve"> </w:t>
            </w:r>
            <w:proofErr w:type="spellStart"/>
            <w:r w:rsidRPr="00E83FC1">
              <w:rPr>
                <w:b w:val="0"/>
                <w:bCs/>
                <w:sz w:val="20"/>
              </w:rPr>
              <w:t>İstekli</w:t>
            </w:r>
            <w:proofErr w:type="spellEnd"/>
            <w:r w:rsidRPr="00E83FC1">
              <w:rPr>
                <w:b w:val="0"/>
                <w:bCs/>
                <w:sz w:val="20"/>
              </w:rPr>
              <w:t xml:space="preserve"> </w:t>
            </w:r>
            <w:proofErr w:type="spellStart"/>
            <w:r w:rsidRPr="00E83FC1">
              <w:rPr>
                <w:b w:val="0"/>
                <w:bCs/>
                <w:sz w:val="20"/>
              </w:rPr>
              <w:t>temsilcilerinin</w:t>
            </w:r>
            <w:proofErr w:type="spellEnd"/>
            <w:r w:rsidRPr="00E83FC1">
              <w:rPr>
                <w:b w:val="0"/>
                <w:bCs/>
                <w:sz w:val="20"/>
              </w:rPr>
              <w:t xml:space="preserve"> </w:t>
            </w:r>
            <w:proofErr w:type="spellStart"/>
            <w:r w:rsidRPr="00E83FC1">
              <w:rPr>
                <w:b w:val="0"/>
                <w:bCs/>
                <w:sz w:val="20"/>
              </w:rPr>
              <w:t>ve</w:t>
            </w:r>
            <w:proofErr w:type="spellEnd"/>
            <w:r w:rsidRPr="00E83FC1">
              <w:rPr>
                <w:b w:val="0"/>
                <w:bCs/>
                <w:sz w:val="20"/>
              </w:rPr>
              <w:t xml:space="preserve"> </w:t>
            </w:r>
            <w:proofErr w:type="spellStart"/>
            <w:r w:rsidRPr="00E83FC1">
              <w:rPr>
                <w:b w:val="0"/>
                <w:bCs/>
                <w:sz w:val="20"/>
              </w:rPr>
              <w:t>katılmak</w:t>
            </w:r>
            <w:proofErr w:type="spellEnd"/>
            <w:r w:rsidRPr="00E83FC1">
              <w:rPr>
                <w:b w:val="0"/>
                <w:bCs/>
                <w:sz w:val="20"/>
              </w:rPr>
              <w:t xml:space="preserve"> </w:t>
            </w:r>
            <w:proofErr w:type="spellStart"/>
            <w:r w:rsidRPr="00E83FC1">
              <w:rPr>
                <w:b w:val="0"/>
                <w:bCs/>
                <w:sz w:val="20"/>
              </w:rPr>
              <w:t>isteyebilecek</w:t>
            </w:r>
            <w:proofErr w:type="spellEnd"/>
            <w:r w:rsidRPr="00E83FC1">
              <w:rPr>
                <w:b w:val="0"/>
                <w:bCs/>
                <w:sz w:val="20"/>
              </w:rPr>
              <w:t xml:space="preserve"> </w:t>
            </w:r>
            <w:proofErr w:type="spellStart"/>
            <w:r w:rsidRPr="00E83FC1">
              <w:rPr>
                <w:b w:val="0"/>
                <w:bCs/>
                <w:sz w:val="20"/>
              </w:rPr>
              <w:t>başka</w:t>
            </w:r>
            <w:proofErr w:type="spellEnd"/>
            <w:r w:rsidRPr="00E83FC1">
              <w:rPr>
                <w:b w:val="0"/>
                <w:bCs/>
                <w:sz w:val="20"/>
              </w:rPr>
              <w:t xml:space="preserve"> </w:t>
            </w:r>
            <w:proofErr w:type="spellStart"/>
            <w:r w:rsidRPr="00E83FC1">
              <w:rPr>
                <w:b w:val="0"/>
                <w:bCs/>
                <w:sz w:val="20"/>
              </w:rPr>
              <w:t>tarafların</w:t>
            </w:r>
            <w:proofErr w:type="spellEnd"/>
            <w:r w:rsidRPr="00E83FC1">
              <w:rPr>
                <w:b w:val="0"/>
                <w:bCs/>
                <w:sz w:val="20"/>
              </w:rPr>
              <w:t xml:space="preserve"> </w:t>
            </w:r>
            <w:proofErr w:type="spellStart"/>
            <w:r w:rsidRPr="00E83FC1">
              <w:rPr>
                <w:b w:val="0"/>
                <w:bCs/>
                <w:sz w:val="20"/>
              </w:rPr>
              <w:t>huzurunda</w:t>
            </w:r>
            <w:proofErr w:type="spellEnd"/>
            <w:r w:rsidRPr="00E83FC1">
              <w:rPr>
                <w:b w:val="0"/>
                <w:bCs/>
                <w:sz w:val="20"/>
              </w:rPr>
              <w:t xml:space="preserve"> </w:t>
            </w:r>
            <w:proofErr w:type="spellStart"/>
            <w:r w:rsidRPr="00E83FC1">
              <w:rPr>
                <w:b w:val="0"/>
                <w:bCs/>
                <w:sz w:val="20"/>
              </w:rPr>
              <w:t>açılacaktır</w:t>
            </w:r>
            <w:proofErr w:type="spellEnd"/>
            <w:r w:rsidRPr="00E83FC1">
              <w:rPr>
                <w:b w:val="0"/>
                <w:bCs/>
                <w:sz w:val="20"/>
              </w:rPr>
              <w:t>.</w:t>
            </w:r>
          </w:p>
        </w:tc>
        <w:tc>
          <w:tcPr>
            <w:tcW w:w="5741" w:type="dxa"/>
          </w:tcPr>
          <w:p w14:paraId="18852525" w14:textId="16A2D824" w:rsidR="00E83FC1" w:rsidRPr="00E8760B" w:rsidRDefault="00E83FC1" w:rsidP="00E8760B">
            <w:pPr>
              <w:pStyle w:val="Headfid1"/>
              <w:rPr>
                <w:sz w:val="20"/>
              </w:rPr>
            </w:pPr>
            <w:proofErr w:type="spellStart"/>
            <w:r w:rsidRPr="00E83FC1">
              <w:rPr>
                <w:b w:val="0"/>
                <w:bCs/>
                <w:sz w:val="20"/>
              </w:rPr>
              <w:t>Tekliflerin</w:t>
            </w:r>
            <w:proofErr w:type="spellEnd"/>
            <w:r w:rsidRPr="00E83FC1">
              <w:rPr>
                <w:b w:val="0"/>
                <w:bCs/>
                <w:sz w:val="20"/>
              </w:rPr>
              <w:t xml:space="preserve"> </w:t>
            </w:r>
            <w:proofErr w:type="spellStart"/>
            <w:r w:rsidRPr="00E83FC1">
              <w:rPr>
                <w:b w:val="0"/>
                <w:bCs/>
                <w:sz w:val="20"/>
              </w:rPr>
              <w:t>en</w:t>
            </w:r>
            <w:proofErr w:type="spellEnd"/>
            <w:r w:rsidRPr="00E83FC1">
              <w:rPr>
                <w:b w:val="0"/>
                <w:bCs/>
                <w:sz w:val="20"/>
              </w:rPr>
              <w:t xml:space="preserve"> </w:t>
            </w:r>
            <w:proofErr w:type="spellStart"/>
            <w:r w:rsidRPr="00E83FC1">
              <w:rPr>
                <w:b w:val="0"/>
                <w:bCs/>
                <w:sz w:val="20"/>
              </w:rPr>
              <w:t>geç</w:t>
            </w:r>
            <w:proofErr w:type="spellEnd"/>
            <w:r w:rsidRPr="00E83FC1">
              <w:rPr>
                <w:b w:val="0"/>
                <w:bCs/>
                <w:sz w:val="20"/>
              </w:rPr>
              <w:t xml:space="preserve"> </w:t>
            </w:r>
            <w:r w:rsidRPr="00AF39F8">
              <w:rPr>
                <w:sz w:val="20"/>
              </w:rPr>
              <w:t>05/01/2026</w:t>
            </w:r>
            <w:r w:rsidRPr="00E83FC1">
              <w:rPr>
                <w:b w:val="0"/>
                <w:bCs/>
                <w:sz w:val="20"/>
              </w:rPr>
              <w:t xml:space="preserve"> </w:t>
            </w:r>
            <w:proofErr w:type="spellStart"/>
            <w:r w:rsidRPr="00E83FC1">
              <w:rPr>
                <w:b w:val="0"/>
                <w:bCs/>
                <w:sz w:val="20"/>
              </w:rPr>
              <w:t>saat</w:t>
            </w:r>
            <w:proofErr w:type="spellEnd"/>
            <w:r w:rsidRPr="00E83FC1">
              <w:rPr>
                <w:b w:val="0"/>
                <w:bCs/>
                <w:sz w:val="20"/>
              </w:rPr>
              <w:t xml:space="preserve"> 10:30’a </w:t>
            </w:r>
            <w:proofErr w:type="spellStart"/>
            <w:r w:rsidRPr="00E83FC1">
              <w:rPr>
                <w:b w:val="0"/>
                <w:bCs/>
                <w:sz w:val="20"/>
              </w:rPr>
              <w:t>kadar</w:t>
            </w:r>
            <w:proofErr w:type="spellEnd"/>
            <w:r w:rsidRPr="00E83FC1">
              <w:rPr>
                <w:b w:val="0"/>
                <w:bCs/>
                <w:sz w:val="20"/>
              </w:rPr>
              <w:t xml:space="preserve"> </w:t>
            </w:r>
            <w:proofErr w:type="spellStart"/>
            <w:r w:rsidRPr="00E83FC1">
              <w:rPr>
                <w:b w:val="0"/>
                <w:bCs/>
                <w:sz w:val="20"/>
              </w:rPr>
              <w:t>teslim</w:t>
            </w:r>
            <w:proofErr w:type="spellEnd"/>
            <w:r w:rsidRPr="00E83FC1">
              <w:rPr>
                <w:b w:val="0"/>
                <w:bCs/>
                <w:sz w:val="20"/>
              </w:rPr>
              <w:t xml:space="preserve"> </w:t>
            </w:r>
            <w:proofErr w:type="spellStart"/>
            <w:r w:rsidRPr="00E83FC1">
              <w:rPr>
                <w:b w:val="0"/>
                <w:bCs/>
                <w:sz w:val="20"/>
              </w:rPr>
              <w:t>edilmesi</w:t>
            </w:r>
            <w:proofErr w:type="spellEnd"/>
            <w:r w:rsidRPr="00E83FC1">
              <w:rPr>
                <w:b w:val="0"/>
                <w:bCs/>
                <w:sz w:val="20"/>
              </w:rPr>
              <w:t xml:space="preserve"> </w:t>
            </w:r>
            <w:proofErr w:type="spellStart"/>
            <w:r w:rsidRPr="00E83FC1">
              <w:rPr>
                <w:b w:val="0"/>
                <w:bCs/>
                <w:sz w:val="20"/>
              </w:rPr>
              <w:t>gerekmektedir</w:t>
            </w:r>
            <w:proofErr w:type="spellEnd"/>
            <w:r w:rsidRPr="00E83FC1">
              <w:rPr>
                <w:b w:val="0"/>
                <w:bCs/>
                <w:sz w:val="20"/>
              </w:rPr>
              <w:t xml:space="preserve">. Elektronik </w:t>
            </w:r>
            <w:proofErr w:type="spellStart"/>
            <w:r w:rsidRPr="00E83FC1">
              <w:rPr>
                <w:b w:val="0"/>
                <w:bCs/>
                <w:sz w:val="20"/>
              </w:rPr>
              <w:t>tekliflere</w:t>
            </w:r>
            <w:proofErr w:type="spellEnd"/>
            <w:r w:rsidRPr="00E83FC1">
              <w:rPr>
                <w:b w:val="0"/>
                <w:bCs/>
                <w:sz w:val="20"/>
              </w:rPr>
              <w:t xml:space="preserve"> </w:t>
            </w:r>
            <w:proofErr w:type="spellStart"/>
            <w:r w:rsidRPr="00E83FC1">
              <w:rPr>
                <w:b w:val="0"/>
                <w:bCs/>
                <w:sz w:val="20"/>
              </w:rPr>
              <w:t>izin</w:t>
            </w:r>
            <w:proofErr w:type="spellEnd"/>
            <w:r w:rsidRPr="00E83FC1">
              <w:rPr>
                <w:b w:val="0"/>
                <w:bCs/>
                <w:sz w:val="20"/>
              </w:rPr>
              <w:t xml:space="preserve"> </w:t>
            </w:r>
            <w:proofErr w:type="spellStart"/>
            <w:r w:rsidRPr="00E83FC1">
              <w:rPr>
                <w:b w:val="0"/>
                <w:bCs/>
                <w:sz w:val="20"/>
              </w:rPr>
              <w:t>verilmeyecektir</w:t>
            </w:r>
            <w:proofErr w:type="spellEnd"/>
            <w:r w:rsidRPr="00E83FC1">
              <w:rPr>
                <w:b w:val="0"/>
                <w:bCs/>
                <w:sz w:val="20"/>
              </w:rPr>
              <w:t xml:space="preserve">. </w:t>
            </w:r>
            <w:proofErr w:type="spellStart"/>
            <w:r w:rsidRPr="00E83FC1">
              <w:rPr>
                <w:b w:val="0"/>
                <w:bCs/>
                <w:sz w:val="20"/>
              </w:rPr>
              <w:t>Geç</w:t>
            </w:r>
            <w:proofErr w:type="spellEnd"/>
            <w:r w:rsidRPr="00E83FC1">
              <w:rPr>
                <w:b w:val="0"/>
                <w:bCs/>
                <w:sz w:val="20"/>
              </w:rPr>
              <w:t xml:space="preserve"> </w:t>
            </w:r>
            <w:proofErr w:type="spellStart"/>
            <w:r w:rsidRPr="00E83FC1">
              <w:rPr>
                <w:b w:val="0"/>
                <w:bCs/>
                <w:sz w:val="20"/>
              </w:rPr>
              <w:t>teslim</w:t>
            </w:r>
            <w:proofErr w:type="spellEnd"/>
            <w:r w:rsidRPr="00E83FC1">
              <w:rPr>
                <w:b w:val="0"/>
                <w:bCs/>
                <w:sz w:val="20"/>
              </w:rPr>
              <w:t xml:space="preserve"> </w:t>
            </w:r>
            <w:proofErr w:type="spellStart"/>
            <w:r w:rsidRPr="00E83FC1">
              <w:rPr>
                <w:b w:val="0"/>
                <w:bCs/>
                <w:sz w:val="20"/>
              </w:rPr>
              <w:t>edilen</w:t>
            </w:r>
            <w:proofErr w:type="spellEnd"/>
            <w:r w:rsidRPr="00E83FC1">
              <w:rPr>
                <w:b w:val="0"/>
                <w:bCs/>
                <w:sz w:val="20"/>
              </w:rPr>
              <w:t xml:space="preserve"> </w:t>
            </w:r>
            <w:proofErr w:type="spellStart"/>
            <w:r w:rsidRPr="00E83FC1">
              <w:rPr>
                <w:b w:val="0"/>
                <w:bCs/>
                <w:sz w:val="20"/>
              </w:rPr>
              <w:t>teklifler</w:t>
            </w:r>
            <w:proofErr w:type="spellEnd"/>
            <w:r w:rsidRPr="00E83FC1">
              <w:rPr>
                <w:b w:val="0"/>
                <w:bCs/>
                <w:sz w:val="20"/>
              </w:rPr>
              <w:t xml:space="preserve"> </w:t>
            </w:r>
            <w:proofErr w:type="spellStart"/>
            <w:r w:rsidRPr="00E83FC1">
              <w:rPr>
                <w:b w:val="0"/>
                <w:bCs/>
                <w:sz w:val="20"/>
              </w:rPr>
              <w:t>değerlendirilmeye</w:t>
            </w:r>
            <w:proofErr w:type="spellEnd"/>
            <w:r w:rsidRPr="00E83FC1">
              <w:rPr>
                <w:b w:val="0"/>
                <w:bCs/>
                <w:sz w:val="20"/>
              </w:rPr>
              <w:t xml:space="preserve"> </w:t>
            </w:r>
            <w:proofErr w:type="spellStart"/>
            <w:r w:rsidRPr="00E83FC1">
              <w:rPr>
                <w:b w:val="0"/>
                <w:bCs/>
                <w:sz w:val="20"/>
              </w:rPr>
              <w:t>alınmayacaktır</w:t>
            </w:r>
            <w:proofErr w:type="spellEnd"/>
            <w:r w:rsidRPr="00E83FC1">
              <w:rPr>
                <w:b w:val="0"/>
                <w:bCs/>
                <w:sz w:val="20"/>
              </w:rPr>
              <w:t xml:space="preserve">. </w:t>
            </w:r>
            <w:proofErr w:type="spellStart"/>
            <w:r w:rsidRPr="00E83FC1">
              <w:rPr>
                <w:b w:val="0"/>
                <w:bCs/>
                <w:sz w:val="20"/>
              </w:rPr>
              <w:t>Teklifler</w:t>
            </w:r>
            <w:proofErr w:type="spellEnd"/>
            <w:r w:rsidRPr="00E83FC1">
              <w:rPr>
                <w:b w:val="0"/>
                <w:bCs/>
                <w:sz w:val="20"/>
              </w:rPr>
              <w:t xml:space="preserve"> </w:t>
            </w:r>
            <w:r w:rsidRPr="00AF39F8">
              <w:rPr>
                <w:sz w:val="20"/>
              </w:rPr>
              <w:t>05/01/2026</w:t>
            </w:r>
            <w:r w:rsidRPr="00E83FC1">
              <w:rPr>
                <w:b w:val="0"/>
                <w:bCs/>
                <w:sz w:val="20"/>
              </w:rPr>
              <w:t xml:space="preserve"> </w:t>
            </w:r>
            <w:proofErr w:type="spellStart"/>
            <w:r w:rsidRPr="00E83FC1">
              <w:rPr>
                <w:b w:val="0"/>
                <w:bCs/>
                <w:sz w:val="20"/>
              </w:rPr>
              <w:t>saat</w:t>
            </w:r>
            <w:proofErr w:type="spellEnd"/>
            <w:r w:rsidRPr="00E83FC1">
              <w:rPr>
                <w:b w:val="0"/>
                <w:bCs/>
                <w:sz w:val="20"/>
              </w:rPr>
              <w:t xml:space="preserve"> 10:45’te Devlet Su </w:t>
            </w:r>
            <w:proofErr w:type="spellStart"/>
            <w:r w:rsidRPr="00E83FC1">
              <w:rPr>
                <w:b w:val="0"/>
                <w:bCs/>
                <w:sz w:val="20"/>
              </w:rPr>
              <w:t>İşleri</w:t>
            </w:r>
            <w:proofErr w:type="spellEnd"/>
            <w:r w:rsidRPr="00E83FC1">
              <w:rPr>
                <w:b w:val="0"/>
                <w:bCs/>
                <w:sz w:val="20"/>
              </w:rPr>
              <w:t xml:space="preserve"> Genel </w:t>
            </w:r>
            <w:proofErr w:type="spellStart"/>
            <w:r w:rsidRPr="00E83FC1">
              <w:rPr>
                <w:b w:val="0"/>
                <w:bCs/>
                <w:sz w:val="20"/>
              </w:rPr>
              <w:t>Müdürlüğü</w:t>
            </w:r>
            <w:proofErr w:type="spellEnd"/>
            <w:r w:rsidRPr="00E83FC1">
              <w:rPr>
                <w:b w:val="0"/>
                <w:bCs/>
                <w:sz w:val="20"/>
              </w:rPr>
              <w:t xml:space="preserve">, </w:t>
            </w:r>
            <w:proofErr w:type="spellStart"/>
            <w:r w:rsidRPr="00E83FC1">
              <w:rPr>
                <w:b w:val="0"/>
                <w:bCs/>
                <w:sz w:val="20"/>
              </w:rPr>
              <w:t>Etüt</w:t>
            </w:r>
            <w:proofErr w:type="spellEnd"/>
            <w:r w:rsidRPr="00E83FC1">
              <w:rPr>
                <w:b w:val="0"/>
                <w:bCs/>
                <w:sz w:val="20"/>
              </w:rPr>
              <w:t xml:space="preserve">, </w:t>
            </w:r>
            <w:proofErr w:type="spellStart"/>
            <w:r w:rsidRPr="00E83FC1">
              <w:rPr>
                <w:b w:val="0"/>
                <w:bCs/>
                <w:sz w:val="20"/>
              </w:rPr>
              <w:t>Planlama</w:t>
            </w:r>
            <w:proofErr w:type="spellEnd"/>
            <w:r w:rsidRPr="00E83FC1">
              <w:rPr>
                <w:b w:val="0"/>
                <w:bCs/>
                <w:sz w:val="20"/>
              </w:rPr>
              <w:t xml:space="preserve"> </w:t>
            </w:r>
            <w:proofErr w:type="spellStart"/>
            <w:r w:rsidRPr="00E83FC1">
              <w:rPr>
                <w:b w:val="0"/>
                <w:bCs/>
                <w:sz w:val="20"/>
              </w:rPr>
              <w:t>ve</w:t>
            </w:r>
            <w:proofErr w:type="spellEnd"/>
            <w:r w:rsidRPr="00E83FC1">
              <w:rPr>
                <w:b w:val="0"/>
                <w:bCs/>
                <w:sz w:val="20"/>
              </w:rPr>
              <w:t xml:space="preserve"> </w:t>
            </w:r>
            <w:proofErr w:type="spellStart"/>
            <w:r w:rsidRPr="00E83FC1">
              <w:rPr>
                <w:b w:val="0"/>
                <w:bCs/>
                <w:sz w:val="20"/>
              </w:rPr>
              <w:t>Tahsisler</w:t>
            </w:r>
            <w:proofErr w:type="spellEnd"/>
            <w:r w:rsidRPr="00E83FC1">
              <w:rPr>
                <w:b w:val="0"/>
                <w:bCs/>
                <w:sz w:val="20"/>
              </w:rPr>
              <w:t xml:space="preserve"> </w:t>
            </w:r>
            <w:proofErr w:type="spellStart"/>
            <w:r w:rsidRPr="00E83FC1">
              <w:rPr>
                <w:b w:val="0"/>
                <w:bCs/>
                <w:sz w:val="20"/>
              </w:rPr>
              <w:t>Dairesi</w:t>
            </w:r>
            <w:proofErr w:type="spellEnd"/>
            <w:r w:rsidRPr="00E83FC1">
              <w:rPr>
                <w:b w:val="0"/>
                <w:bCs/>
                <w:sz w:val="20"/>
              </w:rPr>
              <w:t xml:space="preserve"> </w:t>
            </w:r>
            <w:proofErr w:type="spellStart"/>
            <w:r w:rsidRPr="00E83FC1">
              <w:rPr>
                <w:b w:val="0"/>
                <w:bCs/>
                <w:sz w:val="20"/>
              </w:rPr>
              <w:t>Başkanlığı</w:t>
            </w:r>
            <w:proofErr w:type="spellEnd"/>
            <w:r w:rsidRPr="00E83FC1">
              <w:rPr>
                <w:b w:val="0"/>
                <w:bCs/>
                <w:sz w:val="20"/>
              </w:rPr>
              <w:t xml:space="preserve"> C-530 </w:t>
            </w:r>
            <w:proofErr w:type="spellStart"/>
            <w:r w:rsidRPr="00E83FC1">
              <w:rPr>
                <w:b w:val="0"/>
                <w:bCs/>
                <w:sz w:val="20"/>
              </w:rPr>
              <w:t>No'lu</w:t>
            </w:r>
            <w:proofErr w:type="spellEnd"/>
            <w:r w:rsidRPr="00E83FC1">
              <w:rPr>
                <w:b w:val="0"/>
                <w:bCs/>
                <w:sz w:val="20"/>
              </w:rPr>
              <w:t xml:space="preserve"> </w:t>
            </w:r>
            <w:proofErr w:type="spellStart"/>
            <w:r w:rsidRPr="00E83FC1">
              <w:rPr>
                <w:b w:val="0"/>
                <w:bCs/>
                <w:sz w:val="20"/>
              </w:rPr>
              <w:t>Toplantı</w:t>
            </w:r>
            <w:proofErr w:type="spellEnd"/>
            <w:r w:rsidRPr="00E83FC1">
              <w:rPr>
                <w:b w:val="0"/>
                <w:bCs/>
                <w:sz w:val="20"/>
              </w:rPr>
              <w:t xml:space="preserve"> Odası, Mustafa Kemal Mahallesi Anadolu </w:t>
            </w:r>
            <w:proofErr w:type="spellStart"/>
            <w:r w:rsidRPr="00E83FC1">
              <w:rPr>
                <w:b w:val="0"/>
                <w:bCs/>
                <w:sz w:val="20"/>
              </w:rPr>
              <w:t>Bulvarı</w:t>
            </w:r>
            <w:proofErr w:type="spellEnd"/>
            <w:r w:rsidRPr="00E83FC1">
              <w:rPr>
                <w:b w:val="0"/>
                <w:bCs/>
                <w:sz w:val="20"/>
              </w:rPr>
              <w:t xml:space="preserve"> No:9 Çankaya/ANKARA </w:t>
            </w:r>
            <w:proofErr w:type="spellStart"/>
            <w:r w:rsidRPr="00E83FC1">
              <w:rPr>
                <w:b w:val="0"/>
                <w:bCs/>
                <w:sz w:val="20"/>
              </w:rPr>
              <w:t>adresinde</w:t>
            </w:r>
            <w:proofErr w:type="spellEnd"/>
            <w:r w:rsidRPr="00E83FC1">
              <w:rPr>
                <w:b w:val="0"/>
                <w:bCs/>
                <w:sz w:val="20"/>
              </w:rPr>
              <w:t xml:space="preserve"> </w:t>
            </w:r>
            <w:proofErr w:type="spellStart"/>
            <w:r w:rsidRPr="00E83FC1">
              <w:rPr>
                <w:b w:val="0"/>
                <w:bCs/>
                <w:sz w:val="20"/>
              </w:rPr>
              <w:t>İstekli</w:t>
            </w:r>
            <w:proofErr w:type="spellEnd"/>
            <w:r w:rsidRPr="00E83FC1">
              <w:rPr>
                <w:b w:val="0"/>
                <w:bCs/>
                <w:sz w:val="20"/>
              </w:rPr>
              <w:t xml:space="preserve"> </w:t>
            </w:r>
            <w:proofErr w:type="spellStart"/>
            <w:r w:rsidRPr="00E83FC1">
              <w:rPr>
                <w:b w:val="0"/>
                <w:bCs/>
                <w:sz w:val="20"/>
              </w:rPr>
              <w:t>temsilcilerinin</w:t>
            </w:r>
            <w:proofErr w:type="spellEnd"/>
            <w:r w:rsidRPr="00E83FC1">
              <w:rPr>
                <w:b w:val="0"/>
                <w:bCs/>
                <w:sz w:val="20"/>
              </w:rPr>
              <w:t xml:space="preserve"> </w:t>
            </w:r>
            <w:proofErr w:type="spellStart"/>
            <w:r w:rsidRPr="00E83FC1">
              <w:rPr>
                <w:b w:val="0"/>
                <w:bCs/>
                <w:sz w:val="20"/>
              </w:rPr>
              <w:t>ve</w:t>
            </w:r>
            <w:proofErr w:type="spellEnd"/>
            <w:r w:rsidRPr="00E83FC1">
              <w:rPr>
                <w:b w:val="0"/>
                <w:bCs/>
                <w:sz w:val="20"/>
              </w:rPr>
              <w:t xml:space="preserve"> </w:t>
            </w:r>
            <w:proofErr w:type="spellStart"/>
            <w:r w:rsidRPr="00E83FC1">
              <w:rPr>
                <w:b w:val="0"/>
                <w:bCs/>
                <w:sz w:val="20"/>
              </w:rPr>
              <w:t>katılmak</w:t>
            </w:r>
            <w:proofErr w:type="spellEnd"/>
            <w:r w:rsidRPr="00E83FC1">
              <w:rPr>
                <w:b w:val="0"/>
                <w:bCs/>
                <w:sz w:val="20"/>
              </w:rPr>
              <w:t xml:space="preserve"> </w:t>
            </w:r>
            <w:proofErr w:type="spellStart"/>
            <w:r w:rsidRPr="00E83FC1">
              <w:rPr>
                <w:b w:val="0"/>
                <w:bCs/>
                <w:sz w:val="20"/>
              </w:rPr>
              <w:t>isteyebilecek</w:t>
            </w:r>
            <w:proofErr w:type="spellEnd"/>
            <w:r w:rsidRPr="00E83FC1">
              <w:rPr>
                <w:b w:val="0"/>
                <w:bCs/>
                <w:sz w:val="20"/>
              </w:rPr>
              <w:t xml:space="preserve"> </w:t>
            </w:r>
            <w:proofErr w:type="spellStart"/>
            <w:r w:rsidRPr="00E83FC1">
              <w:rPr>
                <w:b w:val="0"/>
                <w:bCs/>
                <w:sz w:val="20"/>
              </w:rPr>
              <w:t>başka</w:t>
            </w:r>
            <w:proofErr w:type="spellEnd"/>
            <w:r w:rsidRPr="00E83FC1">
              <w:rPr>
                <w:b w:val="0"/>
                <w:bCs/>
                <w:sz w:val="20"/>
              </w:rPr>
              <w:t xml:space="preserve"> </w:t>
            </w:r>
            <w:proofErr w:type="spellStart"/>
            <w:r w:rsidRPr="00E83FC1">
              <w:rPr>
                <w:b w:val="0"/>
                <w:bCs/>
                <w:sz w:val="20"/>
              </w:rPr>
              <w:t>tarafların</w:t>
            </w:r>
            <w:proofErr w:type="spellEnd"/>
            <w:r w:rsidRPr="00E83FC1">
              <w:rPr>
                <w:b w:val="0"/>
                <w:bCs/>
                <w:sz w:val="20"/>
              </w:rPr>
              <w:t xml:space="preserve"> </w:t>
            </w:r>
            <w:proofErr w:type="spellStart"/>
            <w:r w:rsidRPr="00E83FC1">
              <w:rPr>
                <w:b w:val="0"/>
                <w:bCs/>
                <w:sz w:val="20"/>
              </w:rPr>
              <w:t>huzurunda</w:t>
            </w:r>
            <w:proofErr w:type="spellEnd"/>
            <w:r w:rsidRPr="00E83FC1">
              <w:rPr>
                <w:b w:val="0"/>
                <w:bCs/>
                <w:sz w:val="20"/>
              </w:rPr>
              <w:t xml:space="preserve"> </w:t>
            </w:r>
            <w:proofErr w:type="spellStart"/>
            <w:r w:rsidRPr="00E83FC1">
              <w:rPr>
                <w:b w:val="0"/>
                <w:bCs/>
                <w:sz w:val="20"/>
              </w:rPr>
              <w:t>açılacaktır</w:t>
            </w:r>
            <w:proofErr w:type="spellEnd"/>
            <w:r w:rsidRPr="00E83FC1">
              <w:rPr>
                <w:b w:val="0"/>
                <w:bCs/>
                <w:sz w:val="20"/>
              </w:rPr>
              <w:t>.</w:t>
            </w:r>
          </w:p>
        </w:tc>
      </w:tr>
      <w:tr w:rsidR="00E83FC1" w14:paraId="453B121A" w14:textId="77777777" w:rsidTr="00E83FC1">
        <w:trPr>
          <w:trHeight w:val="2582"/>
        </w:trPr>
        <w:tc>
          <w:tcPr>
            <w:tcW w:w="0" w:type="auto"/>
          </w:tcPr>
          <w:p w14:paraId="428415DB" w14:textId="06323E46" w:rsidR="00E83FC1" w:rsidRDefault="00E83FC1" w:rsidP="00E8760B">
            <w:pPr>
              <w:spacing w:before="120" w:after="120"/>
              <w:ind w:left="57" w:right="57"/>
              <w:rPr>
                <w:b/>
                <w:sz w:val="20"/>
                <w:szCs w:val="20"/>
              </w:rPr>
            </w:pPr>
            <w:r>
              <w:rPr>
                <w:b/>
                <w:sz w:val="20"/>
                <w:szCs w:val="20"/>
              </w:rPr>
              <w:lastRenderedPageBreak/>
              <w:t>4</w:t>
            </w:r>
          </w:p>
        </w:tc>
        <w:tc>
          <w:tcPr>
            <w:tcW w:w="0" w:type="auto"/>
          </w:tcPr>
          <w:p w14:paraId="60473CBD" w14:textId="1B732E44" w:rsidR="00E83FC1" w:rsidRDefault="00E83FC1" w:rsidP="00E8760B">
            <w:pPr>
              <w:spacing w:before="120" w:after="120"/>
              <w:ind w:right="57"/>
              <w:rPr>
                <w:szCs w:val="20"/>
              </w:rPr>
            </w:pPr>
            <w:r>
              <w:rPr>
                <w:szCs w:val="20"/>
              </w:rPr>
              <w:t>42</w:t>
            </w:r>
          </w:p>
        </w:tc>
        <w:tc>
          <w:tcPr>
            <w:tcW w:w="0" w:type="auto"/>
          </w:tcPr>
          <w:p w14:paraId="27F208C3" w14:textId="62FEC886" w:rsidR="00E83FC1" w:rsidRDefault="00E83FC1" w:rsidP="00E8760B">
            <w:pPr>
              <w:rPr>
                <w:rStyle w:val="SayfaNumaras"/>
                <w:rFonts w:cs="Arial"/>
                <w:b/>
              </w:rPr>
            </w:pPr>
            <w:r w:rsidRPr="00E83FC1">
              <w:rPr>
                <w:rStyle w:val="SayfaNumaras"/>
                <w:rFonts w:cs="Arial"/>
                <w:b/>
              </w:rPr>
              <w:t>Teklif Bilgi Formu (TBF)</w:t>
            </w:r>
          </w:p>
        </w:tc>
        <w:tc>
          <w:tcPr>
            <w:tcW w:w="6363" w:type="dxa"/>
          </w:tcPr>
          <w:p w14:paraId="7A479DB8" w14:textId="77777777" w:rsidR="00E83FC1" w:rsidRPr="00E83FC1" w:rsidRDefault="00E83FC1" w:rsidP="00E8760B">
            <w:pPr>
              <w:pStyle w:val="Headfid1"/>
              <w:rPr>
                <w:sz w:val="22"/>
                <w:szCs w:val="22"/>
              </w:rPr>
            </w:pPr>
            <w:r w:rsidRPr="00E83FC1">
              <w:rPr>
                <w:sz w:val="22"/>
                <w:szCs w:val="22"/>
              </w:rPr>
              <w:t xml:space="preserve">D. </w:t>
            </w:r>
            <w:proofErr w:type="spellStart"/>
            <w:r w:rsidRPr="00E83FC1">
              <w:rPr>
                <w:sz w:val="22"/>
                <w:szCs w:val="22"/>
              </w:rPr>
              <w:t>Tekliflerin</w:t>
            </w:r>
            <w:proofErr w:type="spellEnd"/>
            <w:r w:rsidRPr="00E83FC1">
              <w:rPr>
                <w:sz w:val="22"/>
                <w:szCs w:val="22"/>
              </w:rPr>
              <w:t xml:space="preserve"> </w:t>
            </w:r>
            <w:proofErr w:type="spellStart"/>
            <w:r w:rsidRPr="00E83FC1">
              <w:rPr>
                <w:sz w:val="22"/>
                <w:szCs w:val="22"/>
              </w:rPr>
              <w:t>Sunulması</w:t>
            </w:r>
            <w:proofErr w:type="spellEnd"/>
            <w:r w:rsidRPr="00E83FC1">
              <w:rPr>
                <w:sz w:val="22"/>
                <w:szCs w:val="22"/>
              </w:rPr>
              <w:t xml:space="preserve"> </w:t>
            </w:r>
            <w:proofErr w:type="spellStart"/>
            <w:r w:rsidRPr="00E83FC1">
              <w:rPr>
                <w:sz w:val="22"/>
                <w:szCs w:val="22"/>
              </w:rPr>
              <w:t>ve</w:t>
            </w:r>
            <w:proofErr w:type="spellEnd"/>
            <w:r w:rsidRPr="00E83FC1">
              <w:rPr>
                <w:sz w:val="22"/>
                <w:szCs w:val="22"/>
              </w:rPr>
              <w:t xml:space="preserve"> </w:t>
            </w:r>
            <w:proofErr w:type="spellStart"/>
            <w:r w:rsidRPr="00E83FC1">
              <w:rPr>
                <w:sz w:val="22"/>
                <w:szCs w:val="22"/>
              </w:rPr>
              <w:t>Açılması</w:t>
            </w:r>
            <w:proofErr w:type="spellEnd"/>
          </w:p>
          <w:p w14:paraId="4059ADDF" w14:textId="77777777" w:rsidR="00E83FC1" w:rsidRPr="00E83FC1" w:rsidRDefault="00E83FC1" w:rsidP="00E8760B">
            <w:pPr>
              <w:pStyle w:val="Headfid1"/>
              <w:rPr>
                <w:sz w:val="22"/>
                <w:szCs w:val="22"/>
              </w:rPr>
            </w:pPr>
            <w:r w:rsidRPr="00E83FC1">
              <w:rPr>
                <w:sz w:val="22"/>
                <w:szCs w:val="22"/>
              </w:rPr>
              <w:t>TST 22.1</w:t>
            </w:r>
          </w:p>
          <w:p w14:paraId="2E10E3DD" w14:textId="77777777" w:rsidR="00E83FC1" w:rsidRPr="00E83FC1" w:rsidRDefault="00E83FC1" w:rsidP="00E83FC1">
            <w:pPr>
              <w:pStyle w:val="Headfid1"/>
              <w:rPr>
                <w:b w:val="0"/>
                <w:bCs/>
                <w:sz w:val="22"/>
                <w:szCs w:val="22"/>
              </w:rPr>
            </w:pPr>
            <w:r w:rsidRPr="00E83FC1">
              <w:rPr>
                <w:b w:val="0"/>
                <w:bCs/>
                <w:sz w:val="22"/>
                <w:szCs w:val="22"/>
              </w:rPr>
              <w:t xml:space="preserve">Son </w:t>
            </w:r>
            <w:proofErr w:type="spellStart"/>
            <w:r w:rsidRPr="00E83FC1">
              <w:rPr>
                <w:b w:val="0"/>
                <w:bCs/>
                <w:sz w:val="22"/>
                <w:szCs w:val="22"/>
              </w:rPr>
              <w:t>teklif</w:t>
            </w:r>
            <w:proofErr w:type="spellEnd"/>
            <w:r w:rsidRPr="00E83FC1">
              <w:rPr>
                <w:b w:val="0"/>
                <w:bCs/>
                <w:sz w:val="22"/>
                <w:szCs w:val="22"/>
              </w:rPr>
              <w:t xml:space="preserve"> </w:t>
            </w:r>
            <w:proofErr w:type="spellStart"/>
            <w:r w:rsidRPr="00E83FC1">
              <w:rPr>
                <w:b w:val="0"/>
                <w:bCs/>
                <w:sz w:val="22"/>
                <w:szCs w:val="22"/>
              </w:rPr>
              <w:t>verme</w:t>
            </w:r>
            <w:proofErr w:type="spellEnd"/>
            <w:r w:rsidRPr="00E83FC1">
              <w:rPr>
                <w:b w:val="0"/>
                <w:bCs/>
                <w:sz w:val="22"/>
                <w:szCs w:val="22"/>
              </w:rPr>
              <w:t xml:space="preserve"> </w:t>
            </w:r>
            <w:proofErr w:type="spellStart"/>
            <w:r w:rsidRPr="00E83FC1">
              <w:rPr>
                <w:b w:val="0"/>
                <w:bCs/>
                <w:sz w:val="22"/>
                <w:szCs w:val="22"/>
              </w:rPr>
              <w:t>tarihi</w:t>
            </w:r>
            <w:proofErr w:type="spellEnd"/>
            <w:r w:rsidRPr="00E83FC1">
              <w:rPr>
                <w:b w:val="0"/>
                <w:bCs/>
                <w:sz w:val="22"/>
                <w:szCs w:val="22"/>
              </w:rPr>
              <w:t xml:space="preserve">: </w:t>
            </w:r>
          </w:p>
          <w:p w14:paraId="0B46DC1D" w14:textId="59026828" w:rsidR="00E83FC1" w:rsidRPr="00E83FC1" w:rsidRDefault="00E83FC1" w:rsidP="00E83FC1">
            <w:pPr>
              <w:pStyle w:val="Headfid1"/>
              <w:rPr>
                <w:b w:val="0"/>
                <w:bCs/>
                <w:sz w:val="22"/>
                <w:szCs w:val="22"/>
              </w:rPr>
            </w:pPr>
            <w:r w:rsidRPr="00E83FC1">
              <w:rPr>
                <w:b w:val="0"/>
                <w:bCs/>
                <w:sz w:val="22"/>
                <w:szCs w:val="22"/>
              </w:rPr>
              <w:t>Tarih: 22/12/2025</w:t>
            </w:r>
          </w:p>
        </w:tc>
        <w:tc>
          <w:tcPr>
            <w:tcW w:w="5741" w:type="dxa"/>
          </w:tcPr>
          <w:p w14:paraId="1239681C" w14:textId="77777777" w:rsidR="00E83FC1" w:rsidRPr="00E83FC1" w:rsidRDefault="00E83FC1" w:rsidP="00E83FC1">
            <w:pPr>
              <w:pStyle w:val="Headfid1"/>
              <w:rPr>
                <w:sz w:val="22"/>
                <w:szCs w:val="22"/>
              </w:rPr>
            </w:pPr>
            <w:r w:rsidRPr="00E83FC1">
              <w:rPr>
                <w:sz w:val="22"/>
                <w:szCs w:val="22"/>
              </w:rPr>
              <w:t xml:space="preserve">D. </w:t>
            </w:r>
            <w:proofErr w:type="spellStart"/>
            <w:r w:rsidRPr="00E83FC1">
              <w:rPr>
                <w:sz w:val="22"/>
                <w:szCs w:val="22"/>
              </w:rPr>
              <w:t>Tekliflerin</w:t>
            </w:r>
            <w:proofErr w:type="spellEnd"/>
            <w:r w:rsidRPr="00E83FC1">
              <w:rPr>
                <w:sz w:val="22"/>
                <w:szCs w:val="22"/>
              </w:rPr>
              <w:t xml:space="preserve"> </w:t>
            </w:r>
            <w:proofErr w:type="spellStart"/>
            <w:r w:rsidRPr="00E83FC1">
              <w:rPr>
                <w:sz w:val="22"/>
                <w:szCs w:val="22"/>
              </w:rPr>
              <w:t>Sunulması</w:t>
            </w:r>
            <w:proofErr w:type="spellEnd"/>
            <w:r w:rsidRPr="00E83FC1">
              <w:rPr>
                <w:sz w:val="22"/>
                <w:szCs w:val="22"/>
              </w:rPr>
              <w:t xml:space="preserve"> </w:t>
            </w:r>
            <w:proofErr w:type="spellStart"/>
            <w:r w:rsidRPr="00E83FC1">
              <w:rPr>
                <w:sz w:val="22"/>
                <w:szCs w:val="22"/>
              </w:rPr>
              <w:t>ve</w:t>
            </w:r>
            <w:proofErr w:type="spellEnd"/>
            <w:r w:rsidRPr="00E83FC1">
              <w:rPr>
                <w:sz w:val="22"/>
                <w:szCs w:val="22"/>
              </w:rPr>
              <w:t xml:space="preserve"> </w:t>
            </w:r>
            <w:proofErr w:type="spellStart"/>
            <w:r w:rsidRPr="00E83FC1">
              <w:rPr>
                <w:sz w:val="22"/>
                <w:szCs w:val="22"/>
              </w:rPr>
              <w:t>Açılması</w:t>
            </w:r>
            <w:proofErr w:type="spellEnd"/>
          </w:p>
          <w:p w14:paraId="3F5BC4BA" w14:textId="77777777" w:rsidR="00E83FC1" w:rsidRPr="00E83FC1" w:rsidRDefault="00E83FC1" w:rsidP="00E83FC1">
            <w:pPr>
              <w:pStyle w:val="Headfid1"/>
              <w:rPr>
                <w:sz w:val="22"/>
                <w:szCs w:val="22"/>
              </w:rPr>
            </w:pPr>
            <w:r w:rsidRPr="00E83FC1">
              <w:rPr>
                <w:sz w:val="22"/>
                <w:szCs w:val="22"/>
              </w:rPr>
              <w:t>TST 22.1</w:t>
            </w:r>
          </w:p>
          <w:p w14:paraId="3E96E325" w14:textId="77777777" w:rsidR="00E83FC1" w:rsidRPr="00E83FC1" w:rsidRDefault="00E83FC1" w:rsidP="00E83FC1">
            <w:pPr>
              <w:pStyle w:val="Headfid1"/>
              <w:rPr>
                <w:b w:val="0"/>
                <w:bCs/>
                <w:sz w:val="22"/>
                <w:szCs w:val="22"/>
              </w:rPr>
            </w:pPr>
            <w:r w:rsidRPr="00E83FC1">
              <w:rPr>
                <w:b w:val="0"/>
                <w:bCs/>
                <w:sz w:val="22"/>
                <w:szCs w:val="22"/>
              </w:rPr>
              <w:t xml:space="preserve">Son </w:t>
            </w:r>
            <w:proofErr w:type="spellStart"/>
            <w:r w:rsidRPr="00E83FC1">
              <w:rPr>
                <w:b w:val="0"/>
                <w:bCs/>
                <w:sz w:val="22"/>
                <w:szCs w:val="22"/>
              </w:rPr>
              <w:t>teklif</w:t>
            </w:r>
            <w:proofErr w:type="spellEnd"/>
            <w:r w:rsidRPr="00E83FC1">
              <w:rPr>
                <w:b w:val="0"/>
                <w:bCs/>
                <w:sz w:val="22"/>
                <w:szCs w:val="22"/>
              </w:rPr>
              <w:t xml:space="preserve"> </w:t>
            </w:r>
            <w:proofErr w:type="spellStart"/>
            <w:r w:rsidRPr="00E83FC1">
              <w:rPr>
                <w:b w:val="0"/>
                <w:bCs/>
                <w:sz w:val="22"/>
                <w:szCs w:val="22"/>
              </w:rPr>
              <w:t>verme</w:t>
            </w:r>
            <w:proofErr w:type="spellEnd"/>
            <w:r w:rsidRPr="00E83FC1">
              <w:rPr>
                <w:b w:val="0"/>
                <w:bCs/>
                <w:sz w:val="22"/>
                <w:szCs w:val="22"/>
              </w:rPr>
              <w:t xml:space="preserve"> </w:t>
            </w:r>
            <w:proofErr w:type="spellStart"/>
            <w:r w:rsidRPr="00E83FC1">
              <w:rPr>
                <w:b w:val="0"/>
                <w:bCs/>
                <w:sz w:val="22"/>
                <w:szCs w:val="22"/>
              </w:rPr>
              <w:t>tarihi</w:t>
            </w:r>
            <w:proofErr w:type="spellEnd"/>
            <w:r w:rsidRPr="00E83FC1">
              <w:rPr>
                <w:b w:val="0"/>
                <w:bCs/>
                <w:sz w:val="22"/>
                <w:szCs w:val="22"/>
              </w:rPr>
              <w:t xml:space="preserve">: </w:t>
            </w:r>
          </w:p>
          <w:p w14:paraId="3876EBA6" w14:textId="3356B1A7" w:rsidR="00E83FC1" w:rsidRPr="00E83FC1" w:rsidRDefault="00E83FC1" w:rsidP="00E83FC1">
            <w:pPr>
              <w:pStyle w:val="Headfid1"/>
              <w:rPr>
                <w:b w:val="0"/>
                <w:bCs/>
                <w:sz w:val="22"/>
                <w:szCs w:val="22"/>
              </w:rPr>
            </w:pPr>
            <w:r w:rsidRPr="00E83FC1">
              <w:rPr>
                <w:b w:val="0"/>
                <w:bCs/>
                <w:sz w:val="22"/>
                <w:szCs w:val="22"/>
              </w:rPr>
              <w:t xml:space="preserve">Tarih: </w:t>
            </w:r>
            <w:r w:rsidRPr="00AF39F8">
              <w:rPr>
                <w:sz w:val="22"/>
                <w:szCs w:val="22"/>
              </w:rPr>
              <w:t>05/01/2026</w:t>
            </w:r>
          </w:p>
        </w:tc>
      </w:tr>
      <w:tr w:rsidR="002F4ED1" w14:paraId="3C7BE8E3" w14:textId="77777777" w:rsidTr="00E83FC1">
        <w:trPr>
          <w:trHeight w:val="2582"/>
        </w:trPr>
        <w:tc>
          <w:tcPr>
            <w:tcW w:w="0" w:type="auto"/>
          </w:tcPr>
          <w:p w14:paraId="64088517" w14:textId="78A22A59" w:rsidR="002F4ED1" w:rsidRDefault="002F4ED1" w:rsidP="002F4ED1">
            <w:pPr>
              <w:spacing w:before="120" w:after="120"/>
              <w:ind w:left="57" w:right="57"/>
              <w:rPr>
                <w:b/>
                <w:sz w:val="20"/>
                <w:szCs w:val="20"/>
              </w:rPr>
            </w:pPr>
            <w:r>
              <w:rPr>
                <w:b/>
                <w:sz w:val="20"/>
                <w:szCs w:val="20"/>
              </w:rPr>
              <w:t>5</w:t>
            </w:r>
          </w:p>
        </w:tc>
        <w:tc>
          <w:tcPr>
            <w:tcW w:w="0" w:type="auto"/>
          </w:tcPr>
          <w:p w14:paraId="35E6BF96" w14:textId="4AE914F5" w:rsidR="002F4ED1" w:rsidRDefault="002F4ED1" w:rsidP="002F4ED1">
            <w:pPr>
              <w:spacing w:before="120" w:after="120"/>
              <w:ind w:right="57"/>
              <w:rPr>
                <w:szCs w:val="20"/>
              </w:rPr>
            </w:pPr>
            <w:r>
              <w:rPr>
                <w:szCs w:val="20"/>
              </w:rPr>
              <w:t>43</w:t>
            </w:r>
          </w:p>
        </w:tc>
        <w:tc>
          <w:tcPr>
            <w:tcW w:w="0" w:type="auto"/>
          </w:tcPr>
          <w:p w14:paraId="7050BD79" w14:textId="444EDBFE" w:rsidR="002F4ED1" w:rsidRPr="00E83FC1" w:rsidRDefault="002F4ED1" w:rsidP="002F4ED1">
            <w:pPr>
              <w:rPr>
                <w:rStyle w:val="SayfaNumaras"/>
                <w:rFonts w:cs="Arial"/>
                <w:b/>
              </w:rPr>
            </w:pPr>
            <w:r w:rsidRPr="00E83FC1">
              <w:rPr>
                <w:rStyle w:val="SayfaNumaras"/>
                <w:rFonts w:cs="Arial"/>
                <w:b/>
              </w:rPr>
              <w:t>Teklif Bilgi Formu (TBF)</w:t>
            </w:r>
          </w:p>
        </w:tc>
        <w:tc>
          <w:tcPr>
            <w:tcW w:w="6363" w:type="dxa"/>
          </w:tcPr>
          <w:p w14:paraId="0A7A9A06" w14:textId="77777777" w:rsidR="002F4ED1" w:rsidRPr="002F4ED1" w:rsidRDefault="002F4ED1" w:rsidP="002F4ED1">
            <w:pPr>
              <w:pStyle w:val="Headfid1"/>
              <w:rPr>
                <w:sz w:val="22"/>
                <w:szCs w:val="22"/>
              </w:rPr>
            </w:pPr>
            <w:r w:rsidRPr="002F4ED1">
              <w:rPr>
                <w:sz w:val="22"/>
                <w:szCs w:val="22"/>
              </w:rPr>
              <w:t xml:space="preserve">D. </w:t>
            </w:r>
            <w:proofErr w:type="spellStart"/>
            <w:r w:rsidRPr="002F4ED1">
              <w:rPr>
                <w:sz w:val="22"/>
                <w:szCs w:val="22"/>
              </w:rPr>
              <w:t>Tekliflerin</w:t>
            </w:r>
            <w:proofErr w:type="spellEnd"/>
            <w:r w:rsidRPr="002F4ED1">
              <w:rPr>
                <w:sz w:val="22"/>
                <w:szCs w:val="22"/>
              </w:rPr>
              <w:t xml:space="preserve"> </w:t>
            </w:r>
            <w:proofErr w:type="spellStart"/>
            <w:r w:rsidRPr="002F4ED1">
              <w:rPr>
                <w:sz w:val="22"/>
                <w:szCs w:val="22"/>
              </w:rPr>
              <w:t>Sunulması</w:t>
            </w:r>
            <w:proofErr w:type="spellEnd"/>
            <w:r w:rsidRPr="002F4ED1">
              <w:rPr>
                <w:sz w:val="22"/>
                <w:szCs w:val="22"/>
              </w:rPr>
              <w:t xml:space="preserve"> </w:t>
            </w:r>
            <w:proofErr w:type="spellStart"/>
            <w:r w:rsidRPr="002F4ED1">
              <w:rPr>
                <w:sz w:val="22"/>
                <w:szCs w:val="22"/>
              </w:rPr>
              <w:t>ve</w:t>
            </w:r>
            <w:proofErr w:type="spellEnd"/>
            <w:r w:rsidRPr="002F4ED1">
              <w:rPr>
                <w:sz w:val="22"/>
                <w:szCs w:val="22"/>
              </w:rPr>
              <w:t xml:space="preserve"> </w:t>
            </w:r>
            <w:proofErr w:type="spellStart"/>
            <w:r w:rsidRPr="002F4ED1">
              <w:rPr>
                <w:sz w:val="22"/>
                <w:szCs w:val="22"/>
              </w:rPr>
              <w:t>Açılması</w:t>
            </w:r>
            <w:proofErr w:type="spellEnd"/>
          </w:p>
          <w:p w14:paraId="206C4F94" w14:textId="018D544D" w:rsidR="002F4ED1" w:rsidRDefault="002F4ED1" w:rsidP="002F4ED1">
            <w:pPr>
              <w:pStyle w:val="Headfid1"/>
              <w:rPr>
                <w:sz w:val="22"/>
                <w:szCs w:val="22"/>
              </w:rPr>
            </w:pPr>
            <w:r w:rsidRPr="002F4ED1">
              <w:rPr>
                <w:sz w:val="22"/>
                <w:szCs w:val="22"/>
              </w:rPr>
              <w:t>TST 2</w:t>
            </w:r>
            <w:r>
              <w:rPr>
                <w:sz w:val="22"/>
                <w:szCs w:val="22"/>
              </w:rPr>
              <w:t>5</w:t>
            </w:r>
            <w:r w:rsidRPr="002F4ED1">
              <w:rPr>
                <w:sz w:val="22"/>
                <w:szCs w:val="22"/>
              </w:rPr>
              <w:t>.1</w:t>
            </w:r>
          </w:p>
          <w:p w14:paraId="47962335" w14:textId="106BE382" w:rsidR="002F4ED1" w:rsidRPr="002F4ED1" w:rsidRDefault="002F4ED1" w:rsidP="002F4ED1">
            <w:pPr>
              <w:pStyle w:val="Headfid1"/>
              <w:rPr>
                <w:b w:val="0"/>
                <w:bCs/>
                <w:sz w:val="22"/>
                <w:szCs w:val="22"/>
              </w:rPr>
            </w:pPr>
            <w:r w:rsidRPr="002F4ED1">
              <w:rPr>
                <w:b w:val="0"/>
                <w:bCs/>
                <w:sz w:val="22"/>
                <w:szCs w:val="22"/>
              </w:rPr>
              <w:t>22/12/2025</w:t>
            </w:r>
          </w:p>
          <w:p w14:paraId="6481BEF2" w14:textId="1C7387B0" w:rsidR="002F4ED1" w:rsidRPr="00E83FC1" w:rsidRDefault="002F4ED1" w:rsidP="002F4ED1">
            <w:pPr>
              <w:pStyle w:val="Headfid1"/>
              <w:rPr>
                <w:sz w:val="22"/>
                <w:szCs w:val="22"/>
              </w:rPr>
            </w:pPr>
          </w:p>
        </w:tc>
        <w:tc>
          <w:tcPr>
            <w:tcW w:w="5741" w:type="dxa"/>
          </w:tcPr>
          <w:p w14:paraId="33150144" w14:textId="77777777" w:rsidR="002F4ED1" w:rsidRPr="002F4ED1" w:rsidRDefault="002F4ED1" w:rsidP="002F4ED1">
            <w:pPr>
              <w:pStyle w:val="Headfid1"/>
              <w:rPr>
                <w:sz w:val="22"/>
                <w:szCs w:val="22"/>
              </w:rPr>
            </w:pPr>
            <w:r w:rsidRPr="002F4ED1">
              <w:rPr>
                <w:sz w:val="22"/>
                <w:szCs w:val="22"/>
              </w:rPr>
              <w:t xml:space="preserve">D. </w:t>
            </w:r>
            <w:proofErr w:type="spellStart"/>
            <w:r w:rsidRPr="002F4ED1">
              <w:rPr>
                <w:sz w:val="22"/>
                <w:szCs w:val="22"/>
              </w:rPr>
              <w:t>Tekliflerin</w:t>
            </w:r>
            <w:proofErr w:type="spellEnd"/>
            <w:r w:rsidRPr="002F4ED1">
              <w:rPr>
                <w:sz w:val="22"/>
                <w:szCs w:val="22"/>
              </w:rPr>
              <w:t xml:space="preserve"> </w:t>
            </w:r>
            <w:proofErr w:type="spellStart"/>
            <w:r w:rsidRPr="002F4ED1">
              <w:rPr>
                <w:sz w:val="22"/>
                <w:szCs w:val="22"/>
              </w:rPr>
              <w:t>Sunulması</w:t>
            </w:r>
            <w:proofErr w:type="spellEnd"/>
            <w:r w:rsidRPr="002F4ED1">
              <w:rPr>
                <w:sz w:val="22"/>
                <w:szCs w:val="22"/>
              </w:rPr>
              <w:t xml:space="preserve"> </w:t>
            </w:r>
            <w:proofErr w:type="spellStart"/>
            <w:r w:rsidRPr="002F4ED1">
              <w:rPr>
                <w:sz w:val="22"/>
                <w:szCs w:val="22"/>
              </w:rPr>
              <w:t>ve</w:t>
            </w:r>
            <w:proofErr w:type="spellEnd"/>
            <w:r w:rsidRPr="002F4ED1">
              <w:rPr>
                <w:sz w:val="22"/>
                <w:szCs w:val="22"/>
              </w:rPr>
              <w:t xml:space="preserve"> </w:t>
            </w:r>
            <w:proofErr w:type="spellStart"/>
            <w:r w:rsidRPr="002F4ED1">
              <w:rPr>
                <w:sz w:val="22"/>
                <w:szCs w:val="22"/>
              </w:rPr>
              <w:t>Açılması</w:t>
            </w:r>
            <w:proofErr w:type="spellEnd"/>
          </w:p>
          <w:p w14:paraId="47DE54BC" w14:textId="77777777" w:rsidR="002F4ED1" w:rsidRPr="002F4ED1" w:rsidRDefault="002F4ED1" w:rsidP="002F4ED1">
            <w:pPr>
              <w:pStyle w:val="Headfid1"/>
              <w:rPr>
                <w:sz w:val="22"/>
                <w:szCs w:val="22"/>
              </w:rPr>
            </w:pPr>
            <w:r w:rsidRPr="002F4ED1">
              <w:rPr>
                <w:sz w:val="22"/>
                <w:szCs w:val="22"/>
              </w:rPr>
              <w:t>TST 25.1</w:t>
            </w:r>
          </w:p>
          <w:p w14:paraId="60872AA5" w14:textId="76A8F722" w:rsidR="002F4ED1" w:rsidRPr="00AF39F8" w:rsidRDefault="002F4ED1" w:rsidP="002F4ED1">
            <w:pPr>
              <w:pStyle w:val="Headfid1"/>
              <w:rPr>
                <w:sz w:val="22"/>
                <w:szCs w:val="22"/>
              </w:rPr>
            </w:pPr>
            <w:r w:rsidRPr="00AF39F8">
              <w:rPr>
                <w:sz w:val="22"/>
                <w:szCs w:val="22"/>
              </w:rPr>
              <w:t>05/01/2026</w:t>
            </w:r>
          </w:p>
        </w:tc>
      </w:tr>
      <w:tr w:rsidR="008579C2" w14:paraId="30016AEC" w14:textId="77777777" w:rsidTr="00E83FC1">
        <w:trPr>
          <w:trHeight w:val="2582"/>
        </w:trPr>
        <w:tc>
          <w:tcPr>
            <w:tcW w:w="0" w:type="auto"/>
          </w:tcPr>
          <w:p w14:paraId="4407B35D" w14:textId="416FAE42" w:rsidR="008579C2" w:rsidRDefault="008579C2" w:rsidP="002F4ED1">
            <w:pPr>
              <w:spacing w:before="120" w:after="120"/>
              <w:ind w:left="57" w:right="57"/>
              <w:rPr>
                <w:b/>
                <w:sz w:val="20"/>
                <w:szCs w:val="20"/>
              </w:rPr>
            </w:pPr>
            <w:r>
              <w:rPr>
                <w:b/>
                <w:sz w:val="20"/>
                <w:szCs w:val="20"/>
              </w:rPr>
              <w:t>6</w:t>
            </w:r>
          </w:p>
        </w:tc>
        <w:tc>
          <w:tcPr>
            <w:tcW w:w="0" w:type="auto"/>
          </w:tcPr>
          <w:p w14:paraId="7678C66E" w14:textId="7AB352CC" w:rsidR="008579C2" w:rsidRDefault="008579C2" w:rsidP="002F4ED1">
            <w:pPr>
              <w:spacing w:before="120" w:after="120"/>
              <w:ind w:right="57"/>
              <w:rPr>
                <w:szCs w:val="20"/>
              </w:rPr>
            </w:pPr>
            <w:r>
              <w:rPr>
                <w:szCs w:val="20"/>
              </w:rPr>
              <w:t>64</w:t>
            </w:r>
          </w:p>
        </w:tc>
        <w:tc>
          <w:tcPr>
            <w:tcW w:w="0" w:type="auto"/>
          </w:tcPr>
          <w:p w14:paraId="12616D63" w14:textId="06069A09" w:rsidR="008579C2" w:rsidRPr="00E83FC1" w:rsidRDefault="008579C2" w:rsidP="002F4ED1">
            <w:pPr>
              <w:rPr>
                <w:rStyle w:val="SayfaNumaras"/>
                <w:rFonts w:cs="Arial"/>
                <w:b/>
              </w:rPr>
            </w:pPr>
            <w:r>
              <w:rPr>
                <w:rStyle w:val="SayfaNumaras"/>
                <w:rFonts w:cs="Arial"/>
                <w:b/>
              </w:rPr>
              <w:t>Bölüm IV-Teklif Formları</w:t>
            </w:r>
          </w:p>
        </w:tc>
        <w:tc>
          <w:tcPr>
            <w:tcW w:w="6363" w:type="dxa"/>
          </w:tcPr>
          <w:p w14:paraId="1C532B35" w14:textId="77777777" w:rsidR="008579C2" w:rsidRDefault="008579C2" w:rsidP="002F4ED1">
            <w:pPr>
              <w:pStyle w:val="Headfid1"/>
              <w:rPr>
                <w:sz w:val="22"/>
                <w:szCs w:val="22"/>
              </w:rPr>
            </w:pPr>
            <w:proofErr w:type="spellStart"/>
            <w:r>
              <w:rPr>
                <w:sz w:val="22"/>
                <w:szCs w:val="22"/>
              </w:rPr>
              <w:t>Geçici</w:t>
            </w:r>
            <w:proofErr w:type="spellEnd"/>
            <w:r>
              <w:rPr>
                <w:sz w:val="22"/>
                <w:szCs w:val="22"/>
              </w:rPr>
              <w:t xml:space="preserve"> </w:t>
            </w:r>
            <w:proofErr w:type="spellStart"/>
            <w:r>
              <w:rPr>
                <w:sz w:val="22"/>
                <w:szCs w:val="22"/>
              </w:rPr>
              <w:t>Teminat</w:t>
            </w:r>
            <w:proofErr w:type="spellEnd"/>
            <w:r>
              <w:rPr>
                <w:sz w:val="22"/>
                <w:szCs w:val="22"/>
              </w:rPr>
              <w:t xml:space="preserve"> </w:t>
            </w:r>
            <w:proofErr w:type="spellStart"/>
            <w:r>
              <w:rPr>
                <w:sz w:val="22"/>
                <w:szCs w:val="22"/>
              </w:rPr>
              <w:t>Formu</w:t>
            </w:r>
            <w:proofErr w:type="spellEnd"/>
          </w:p>
          <w:p w14:paraId="3EAE3985" w14:textId="4F4B28A2" w:rsidR="008579C2" w:rsidRPr="002F4ED1" w:rsidRDefault="008579C2" w:rsidP="002F4ED1">
            <w:pPr>
              <w:pStyle w:val="Headfid1"/>
              <w:rPr>
                <w:sz w:val="22"/>
                <w:szCs w:val="22"/>
              </w:rPr>
            </w:pPr>
            <w:proofErr w:type="spellStart"/>
            <w:r w:rsidRPr="008579C2">
              <w:rPr>
                <w:sz w:val="22"/>
                <w:szCs w:val="22"/>
              </w:rPr>
              <w:t>İş</w:t>
            </w:r>
            <w:proofErr w:type="spellEnd"/>
            <w:r w:rsidRPr="008579C2">
              <w:rPr>
                <w:sz w:val="22"/>
                <w:szCs w:val="22"/>
              </w:rPr>
              <w:t xml:space="preserve"> Bu </w:t>
            </w:r>
            <w:proofErr w:type="spellStart"/>
            <w:r w:rsidRPr="008579C2">
              <w:rPr>
                <w:sz w:val="22"/>
                <w:szCs w:val="22"/>
              </w:rPr>
              <w:t>Geçici</w:t>
            </w:r>
            <w:proofErr w:type="spellEnd"/>
            <w:r w:rsidRPr="008579C2">
              <w:rPr>
                <w:sz w:val="22"/>
                <w:szCs w:val="22"/>
              </w:rPr>
              <w:t xml:space="preserve"> </w:t>
            </w:r>
            <w:proofErr w:type="spellStart"/>
            <w:r w:rsidRPr="008579C2">
              <w:rPr>
                <w:sz w:val="22"/>
                <w:szCs w:val="22"/>
              </w:rPr>
              <w:t>Teminat</w:t>
            </w:r>
            <w:proofErr w:type="spellEnd"/>
            <w:r w:rsidRPr="008579C2">
              <w:rPr>
                <w:sz w:val="22"/>
                <w:szCs w:val="22"/>
              </w:rPr>
              <w:t xml:space="preserve"> </w:t>
            </w:r>
            <w:proofErr w:type="spellStart"/>
            <w:r w:rsidRPr="008579C2">
              <w:rPr>
                <w:sz w:val="22"/>
                <w:szCs w:val="22"/>
              </w:rPr>
              <w:t>Mektubu</w:t>
            </w:r>
            <w:proofErr w:type="spellEnd"/>
            <w:r w:rsidRPr="008579C2">
              <w:rPr>
                <w:sz w:val="22"/>
                <w:szCs w:val="22"/>
              </w:rPr>
              <w:t xml:space="preserve"> </w:t>
            </w:r>
            <w:proofErr w:type="spellStart"/>
            <w:r w:rsidRPr="008579C2">
              <w:rPr>
                <w:sz w:val="22"/>
                <w:szCs w:val="22"/>
              </w:rPr>
              <w:t>en</w:t>
            </w:r>
            <w:proofErr w:type="spellEnd"/>
            <w:r w:rsidRPr="008579C2">
              <w:rPr>
                <w:sz w:val="22"/>
                <w:szCs w:val="22"/>
              </w:rPr>
              <w:t xml:space="preserve"> </w:t>
            </w:r>
            <w:proofErr w:type="spellStart"/>
            <w:r w:rsidRPr="008579C2">
              <w:rPr>
                <w:sz w:val="22"/>
                <w:szCs w:val="22"/>
              </w:rPr>
              <w:t>az</w:t>
            </w:r>
            <w:proofErr w:type="spellEnd"/>
            <w:r w:rsidRPr="008579C2">
              <w:rPr>
                <w:sz w:val="22"/>
                <w:szCs w:val="22"/>
              </w:rPr>
              <w:t xml:space="preserve"> </w:t>
            </w:r>
            <w:r>
              <w:rPr>
                <w:sz w:val="22"/>
                <w:szCs w:val="22"/>
              </w:rPr>
              <w:t>21/04/2026</w:t>
            </w:r>
            <w:r w:rsidRPr="008579C2">
              <w:rPr>
                <w:sz w:val="22"/>
                <w:szCs w:val="22"/>
              </w:rPr>
              <w:t xml:space="preserve"> </w:t>
            </w:r>
            <w:proofErr w:type="spellStart"/>
            <w:r w:rsidRPr="008579C2">
              <w:rPr>
                <w:sz w:val="22"/>
                <w:szCs w:val="22"/>
              </w:rPr>
              <w:t>tarihine</w:t>
            </w:r>
            <w:proofErr w:type="spellEnd"/>
            <w:r w:rsidRPr="008579C2">
              <w:rPr>
                <w:sz w:val="22"/>
                <w:szCs w:val="22"/>
              </w:rPr>
              <w:t xml:space="preserve"> </w:t>
            </w:r>
            <w:proofErr w:type="spellStart"/>
            <w:r w:rsidRPr="008579C2">
              <w:rPr>
                <w:sz w:val="22"/>
                <w:szCs w:val="22"/>
              </w:rPr>
              <w:t>kadar</w:t>
            </w:r>
            <w:proofErr w:type="spellEnd"/>
            <w:r w:rsidRPr="008579C2">
              <w:rPr>
                <w:sz w:val="22"/>
                <w:szCs w:val="22"/>
              </w:rPr>
              <w:t xml:space="preserve"> </w:t>
            </w:r>
            <w:proofErr w:type="spellStart"/>
            <w:r w:rsidRPr="008579C2">
              <w:rPr>
                <w:sz w:val="22"/>
                <w:szCs w:val="22"/>
              </w:rPr>
              <w:t>geçerli</w:t>
            </w:r>
            <w:proofErr w:type="spellEnd"/>
            <w:r w:rsidRPr="008579C2">
              <w:rPr>
                <w:sz w:val="22"/>
                <w:szCs w:val="22"/>
              </w:rPr>
              <w:t xml:space="preserve"> </w:t>
            </w:r>
            <w:proofErr w:type="spellStart"/>
            <w:r w:rsidRPr="008579C2">
              <w:rPr>
                <w:sz w:val="22"/>
                <w:szCs w:val="22"/>
              </w:rPr>
              <w:t>olacaktır</w:t>
            </w:r>
            <w:proofErr w:type="spellEnd"/>
            <w:r w:rsidRPr="008579C2">
              <w:rPr>
                <w:sz w:val="22"/>
                <w:szCs w:val="22"/>
              </w:rPr>
              <w:t>.</w:t>
            </w:r>
          </w:p>
        </w:tc>
        <w:tc>
          <w:tcPr>
            <w:tcW w:w="5741" w:type="dxa"/>
          </w:tcPr>
          <w:p w14:paraId="25ABBB26" w14:textId="77777777" w:rsidR="008579C2" w:rsidRPr="008579C2" w:rsidRDefault="008579C2" w:rsidP="008579C2">
            <w:pPr>
              <w:pStyle w:val="Headfid1"/>
              <w:rPr>
                <w:sz w:val="22"/>
                <w:szCs w:val="22"/>
              </w:rPr>
            </w:pPr>
            <w:proofErr w:type="spellStart"/>
            <w:r w:rsidRPr="008579C2">
              <w:rPr>
                <w:sz w:val="22"/>
                <w:szCs w:val="22"/>
              </w:rPr>
              <w:t>Geçici</w:t>
            </w:r>
            <w:proofErr w:type="spellEnd"/>
            <w:r w:rsidRPr="008579C2">
              <w:rPr>
                <w:sz w:val="22"/>
                <w:szCs w:val="22"/>
              </w:rPr>
              <w:t xml:space="preserve"> </w:t>
            </w:r>
            <w:proofErr w:type="spellStart"/>
            <w:r w:rsidRPr="008579C2">
              <w:rPr>
                <w:sz w:val="22"/>
                <w:szCs w:val="22"/>
              </w:rPr>
              <w:t>Teminat</w:t>
            </w:r>
            <w:proofErr w:type="spellEnd"/>
            <w:r w:rsidRPr="008579C2">
              <w:rPr>
                <w:sz w:val="22"/>
                <w:szCs w:val="22"/>
              </w:rPr>
              <w:t xml:space="preserve"> </w:t>
            </w:r>
            <w:proofErr w:type="spellStart"/>
            <w:r w:rsidRPr="008579C2">
              <w:rPr>
                <w:sz w:val="22"/>
                <w:szCs w:val="22"/>
              </w:rPr>
              <w:t>Formu</w:t>
            </w:r>
            <w:proofErr w:type="spellEnd"/>
          </w:p>
          <w:p w14:paraId="3CE172E4" w14:textId="4837789F" w:rsidR="008579C2" w:rsidRPr="002F4ED1" w:rsidRDefault="008579C2" w:rsidP="008579C2">
            <w:pPr>
              <w:pStyle w:val="Headfid1"/>
              <w:rPr>
                <w:sz w:val="22"/>
                <w:szCs w:val="22"/>
              </w:rPr>
            </w:pPr>
            <w:proofErr w:type="spellStart"/>
            <w:r w:rsidRPr="008579C2">
              <w:rPr>
                <w:sz w:val="22"/>
                <w:szCs w:val="22"/>
              </w:rPr>
              <w:t>İş</w:t>
            </w:r>
            <w:proofErr w:type="spellEnd"/>
            <w:r w:rsidRPr="008579C2">
              <w:rPr>
                <w:sz w:val="22"/>
                <w:szCs w:val="22"/>
              </w:rPr>
              <w:t xml:space="preserve"> Bu </w:t>
            </w:r>
            <w:proofErr w:type="spellStart"/>
            <w:r w:rsidRPr="008579C2">
              <w:rPr>
                <w:sz w:val="22"/>
                <w:szCs w:val="22"/>
              </w:rPr>
              <w:t>Geçici</w:t>
            </w:r>
            <w:proofErr w:type="spellEnd"/>
            <w:r w:rsidRPr="008579C2">
              <w:rPr>
                <w:sz w:val="22"/>
                <w:szCs w:val="22"/>
              </w:rPr>
              <w:t xml:space="preserve"> </w:t>
            </w:r>
            <w:proofErr w:type="spellStart"/>
            <w:r w:rsidRPr="008579C2">
              <w:rPr>
                <w:sz w:val="22"/>
                <w:szCs w:val="22"/>
              </w:rPr>
              <w:t>Teminat</w:t>
            </w:r>
            <w:proofErr w:type="spellEnd"/>
            <w:r w:rsidRPr="008579C2">
              <w:rPr>
                <w:sz w:val="22"/>
                <w:szCs w:val="22"/>
              </w:rPr>
              <w:t xml:space="preserve"> </w:t>
            </w:r>
            <w:proofErr w:type="spellStart"/>
            <w:r w:rsidRPr="008579C2">
              <w:rPr>
                <w:sz w:val="22"/>
                <w:szCs w:val="22"/>
              </w:rPr>
              <w:t>Mektubu</w:t>
            </w:r>
            <w:proofErr w:type="spellEnd"/>
            <w:r w:rsidRPr="008579C2">
              <w:rPr>
                <w:sz w:val="22"/>
                <w:szCs w:val="22"/>
              </w:rPr>
              <w:t xml:space="preserve"> </w:t>
            </w:r>
            <w:proofErr w:type="spellStart"/>
            <w:r w:rsidRPr="008579C2">
              <w:rPr>
                <w:sz w:val="22"/>
                <w:szCs w:val="22"/>
              </w:rPr>
              <w:t>en</w:t>
            </w:r>
            <w:proofErr w:type="spellEnd"/>
            <w:r w:rsidRPr="008579C2">
              <w:rPr>
                <w:sz w:val="22"/>
                <w:szCs w:val="22"/>
              </w:rPr>
              <w:t xml:space="preserve"> </w:t>
            </w:r>
            <w:proofErr w:type="spellStart"/>
            <w:r w:rsidRPr="008579C2">
              <w:rPr>
                <w:sz w:val="22"/>
                <w:szCs w:val="22"/>
              </w:rPr>
              <w:t>az</w:t>
            </w:r>
            <w:proofErr w:type="spellEnd"/>
            <w:r w:rsidRPr="008579C2">
              <w:rPr>
                <w:sz w:val="22"/>
                <w:szCs w:val="22"/>
              </w:rPr>
              <w:t xml:space="preserve"> 05/05/2026 </w:t>
            </w:r>
            <w:proofErr w:type="spellStart"/>
            <w:r w:rsidRPr="008579C2">
              <w:rPr>
                <w:sz w:val="22"/>
                <w:szCs w:val="22"/>
              </w:rPr>
              <w:t>tarihine</w:t>
            </w:r>
            <w:proofErr w:type="spellEnd"/>
            <w:r w:rsidRPr="008579C2">
              <w:rPr>
                <w:sz w:val="22"/>
                <w:szCs w:val="22"/>
              </w:rPr>
              <w:t xml:space="preserve"> </w:t>
            </w:r>
            <w:proofErr w:type="spellStart"/>
            <w:r w:rsidRPr="008579C2">
              <w:rPr>
                <w:sz w:val="22"/>
                <w:szCs w:val="22"/>
              </w:rPr>
              <w:t>kadar</w:t>
            </w:r>
            <w:proofErr w:type="spellEnd"/>
            <w:r w:rsidRPr="008579C2">
              <w:rPr>
                <w:sz w:val="22"/>
                <w:szCs w:val="22"/>
              </w:rPr>
              <w:t xml:space="preserve"> </w:t>
            </w:r>
            <w:proofErr w:type="spellStart"/>
            <w:r w:rsidRPr="008579C2">
              <w:rPr>
                <w:sz w:val="22"/>
                <w:szCs w:val="22"/>
              </w:rPr>
              <w:t>geçerli</w:t>
            </w:r>
            <w:proofErr w:type="spellEnd"/>
            <w:r w:rsidRPr="008579C2">
              <w:rPr>
                <w:sz w:val="22"/>
                <w:szCs w:val="22"/>
              </w:rPr>
              <w:t xml:space="preserve"> </w:t>
            </w:r>
            <w:proofErr w:type="spellStart"/>
            <w:r w:rsidRPr="008579C2">
              <w:rPr>
                <w:sz w:val="22"/>
                <w:szCs w:val="22"/>
              </w:rPr>
              <w:t>olacaktır</w:t>
            </w:r>
            <w:proofErr w:type="spellEnd"/>
            <w:r w:rsidRPr="008579C2">
              <w:rPr>
                <w:sz w:val="22"/>
                <w:szCs w:val="22"/>
              </w:rPr>
              <w:t>.</w:t>
            </w:r>
          </w:p>
        </w:tc>
      </w:tr>
    </w:tbl>
    <w:p w14:paraId="39C9B65C" w14:textId="77777777" w:rsidR="009C476F" w:rsidRPr="009C476F" w:rsidRDefault="009C476F" w:rsidP="009C476F"/>
    <w:sectPr w:rsidR="009C476F" w:rsidRPr="009C476F" w:rsidSect="00B21EC0">
      <w:footerReference w:type="default" r:id="rId16"/>
      <w:pgSz w:w="16838" w:h="11906" w:orient="landscape"/>
      <w:pgMar w:top="1418" w:right="953" w:bottom="284" w:left="641" w:header="995" w:footer="8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ADD7" w14:textId="77777777" w:rsidR="00FB3C46" w:rsidRDefault="00FB3C46">
      <w:r>
        <w:separator/>
      </w:r>
    </w:p>
  </w:endnote>
  <w:endnote w:type="continuationSeparator" w:id="0">
    <w:p w14:paraId="6D92348D" w14:textId="77777777" w:rsidR="00FB3C46" w:rsidRDefault="00FB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FDC3" w14:textId="77777777" w:rsidR="00DE3DEF" w:rsidRDefault="00DE3DEF">
    <w:pPr>
      <w:pBdr>
        <w:top w:val="nil"/>
        <w:left w:val="nil"/>
        <w:bottom w:val="nil"/>
        <w:right w:val="nil"/>
        <w:between w:val="nil"/>
      </w:pBdr>
      <w:tabs>
        <w:tab w:val="right" w:pos="9504"/>
      </w:tabs>
      <w:spacing w:before="120"/>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486E" w14:textId="77777777" w:rsidR="00FB3C46" w:rsidRDefault="00FB3C46">
      <w:r>
        <w:separator/>
      </w:r>
    </w:p>
  </w:footnote>
  <w:footnote w:type="continuationSeparator" w:id="0">
    <w:p w14:paraId="28480CF4" w14:textId="77777777" w:rsidR="00FB3C46" w:rsidRDefault="00FB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054" w14:textId="42DE73E6" w:rsidR="00DE3DEF" w:rsidRDefault="00D46DA3">
    <w:pPr>
      <w:pBdr>
        <w:top w:val="nil"/>
        <w:left w:val="nil"/>
        <w:bottom w:val="single" w:sz="4" w:space="1" w:color="000000"/>
        <w:right w:val="nil"/>
        <w:between w:val="nil"/>
      </w:pBdr>
      <w:tabs>
        <w:tab w:val="right" w:pos="9000"/>
      </w:tabs>
      <w:jc w:val="both"/>
      <w:rPr>
        <w:color w:val="000000"/>
        <w:sz w:val="20"/>
        <w:szCs w:val="20"/>
      </w:rPr>
    </w:pPr>
    <w:r>
      <w:rPr>
        <w:color w:val="000000"/>
        <w:sz w:val="20"/>
        <w:szCs w:val="20"/>
      </w:rPr>
      <w:t>Zeyilname</w:t>
    </w:r>
    <w:r w:rsidR="001B1EED" w:rsidRPr="001B1EED">
      <w:rPr>
        <w:color w:val="000000"/>
        <w:sz w:val="20"/>
        <w:szCs w:val="20"/>
      </w:rPr>
      <w:t xml:space="preserve"> </w:t>
    </w:r>
    <w:r w:rsidR="00541F1F">
      <w:rPr>
        <w:color w:val="000000"/>
        <w:sz w:val="20"/>
        <w:szCs w:val="20"/>
      </w:rPr>
      <w:t xml:space="preserve">(No: </w:t>
    </w:r>
    <w:r w:rsidR="00D5576F">
      <w:rPr>
        <w:color w:val="000000"/>
        <w:sz w:val="20"/>
        <w:szCs w:val="20"/>
      </w:rPr>
      <w:t>1</w:t>
    </w:r>
    <w:r w:rsidR="00541F1F">
      <w:rPr>
        <w:color w:val="000000"/>
        <w:sz w:val="20"/>
        <w:szCs w:val="20"/>
      </w:rPr>
      <w:t>)</w:t>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color w:val="000000"/>
        <w:sz w:val="20"/>
        <w:szCs w:val="20"/>
      </w:rPr>
      <w:fldChar w:fldCharType="begin"/>
    </w:r>
    <w:r w:rsidR="00541F1F">
      <w:rPr>
        <w:color w:val="000000"/>
        <w:sz w:val="20"/>
        <w:szCs w:val="20"/>
      </w:rPr>
      <w:instrText>PAGE</w:instrText>
    </w:r>
    <w:r w:rsidR="00541F1F">
      <w:rPr>
        <w:color w:val="000000"/>
        <w:sz w:val="20"/>
        <w:szCs w:val="20"/>
      </w:rPr>
      <w:fldChar w:fldCharType="separate"/>
    </w:r>
    <w:r w:rsidR="00BA15A6">
      <w:rPr>
        <w:noProof/>
        <w:color w:val="000000"/>
        <w:sz w:val="20"/>
        <w:szCs w:val="20"/>
      </w:rPr>
      <w:t>2</w:t>
    </w:r>
    <w:r w:rsidR="00541F1F">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1DA" w14:textId="43D794FF" w:rsidR="00DE3DEF" w:rsidRDefault="00D46DA3">
    <w:pPr>
      <w:pBdr>
        <w:top w:val="nil"/>
        <w:left w:val="nil"/>
        <w:bottom w:val="single" w:sz="4" w:space="1" w:color="000000"/>
        <w:right w:val="nil"/>
        <w:between w:val="nil"/>
      </w:pBdr>
      <w:tabs>
        <w:tab w:val="right" w:pos="9000"/>
      </w:tabs>
      <w:jc w:val="both"/>
      <w:rPr>
        <w:rFonts w:ascii="Arial" w:eastAsia="Arial" w:hAnsi="Arial" w:cs="Arial"/>
        <w:color w:val="000000"/>
        <w:sz w:val="20"/>
        <w:szCs w:val="20"/>
      </w:rPr>
    </w:pPr>
    <w:r>
      <w:rPr>
        <w:color w:val="000000"/>
        <w:sz w:val="22"/>
        <w:szCs w:val="22"/>
      </w:rPr>
      <w:t>Zeyilname</w:t>
    </w:r>
    <w:r w:rsidR="001B1EED">
      <w:rPr>
        <w:color w:val="000000"/>
        <w:sz w:val="20"/>
        <w:szCs w:val="20"/>
      </w:rPr>
      <w:t xml:space="preserve"> </w:t>
    </w:r>
    <w:r w:rsidR="00541F1F">
      <w:rPr>
        <w:color w:val="000000"/>
        <w:sz w:val="20"/>
        <w:szCs w:val="20"/>
      </w:rPr>
      <w:t>(No: 1)</w:t>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rFonts w:ascii="Arial" w:eastAsia="Arial" w:hAnsi="Arial" w:cs="Arial"/>
        <w:color w:val="000000"/>
        <w:sz w:val="20"/>
        <w:szCs w:val="20"/>
      </w:rPr>
      <w:tab/>
    </w:r>
    <w:r w:rsidR="00541F1F">
      <w:rPr>
        <w:color w:val="000000"/>
        <w:sz w:val="20"/>
        <w:szCs w:val="20"/>
      </w:rPr>
      <w:fldChar w:fldCharType="begin"/>
    </w:r>
    <w:r w:rsidR="00541F1F">
      <w:rPr>
        <w:color w:val="000000"/>
        <w:sz w:val="20"/>
        <w:szCs w:val="20"/>
      </w:rPr>
      <w:instrText>PAGE</w:instrText>
    </w:r>
    <w:r w:rsidR="00541F1F">
      <w:rPr>
        <w:color w:val="000000"/>
        <w:sz w:val="20"/>
        <w:szCs w:val="20"/>
      </w:rPr>
      <w:fldChar w:fldCharType="separate"/>
    </w:r>
    <w:r w:rsidR="00BA15A6">
      <w:rPr>
        <w:noProof/>
        <w:color w:val="000000"/>
        <w:sz w:val="20"/>
        <w:szCs w:val="20"/>
      </w:rPr>
      <w:t>3</w:t>
    </w:r>
    <w:r w:rsidR="00541F1F">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BF28" w14:textId="18DC9656" w:rsidR="00DE3DEF" w:rsidRPr="00D5576F" w:rsidRDefault="00D46DA3">
    <w:pPr>
      <w:pBdr>
        <w:top w:val="nil"/>
        <w:left w:val="nil"/>
        <w:bottom w:val="single" w:sz="4" w:space="1" w:color="000000"/>
        <w:right w:val="nil"/>
        <w:between w:val="nil"/>
      </w:pBdr>
      <w:tabs>
        <w:tab w:val="right" w:pos="9000"/>
      </w:tabs>
      <w:jc w:val="both"/>
      <w:rPr>
        <w:color w:val="000000"/>
        <w:sz w:val="20"/>
        <w:szCs w:val="20"/>
      </w:rPr>
    </w:pPr>
    <w:r>
      <w:rPr>
        <w:color w:val="000000"/>
        <w:sz w:val="22"/>
        <w:szCs w:val="22"/>
      </w:rPr>
      <w:t>Zeyilname</w:t>
    </w:r>
    <w:r w:rsidR="001B1EED">
      <w:rPr>
        <w:color w:val="000000"/>
        <w:sz w:val="20"/>
        <w:szCs w:val="20"/>
      </w:rPr>
      <w:t xml:space="preserve"> </w:t>
    </w:r>
    <w:r w:rsidR="00541F1F">
      <w:rPr>
        <w:color w:val="000000"/>
        <w:sz w:val="20"/>
        <w:szCs w:val="20"/>
      </w:rPr>
      <w:t xml:space="preserve">(No: </w:t>
    </w:r>
    <w:r w:rsidR="00D5576F">
      <w:rPr>
        <w:color w:val="000000"/>
        <w:sz w:val="20"/>
        <w:szCs w:val="20"/>
      </w:rPr>
      <w:t>1</w:t>
    </w:r>
    <w:r w:rsidR="00541F1F">
      <w:rPr>
        <w:color w:val="000000"/>
        <w:sz w:val="20"/>
        <w:szCs w:val="20"/>
      </w:rPr>
      <w:t>)</w:t>
    </w:r>
    <w:r w:rsidR="00541F1F">
      <w:rPr>
        <w:rFonts w:ascii="Arial" w:eastAsia="Arial" w:hAnsi="Arial" w:cs="Arial"/>
        <w:color w:val="000000"/>
        <w:sz w:val="20"/>
        <w:szCs w:val="20"/>
      </w:rPr>
      <w:tab/>
    </w:r>
    <w:r w:rsidR="00541F1F">
      <w:rPr>
        <w:color w:val="000000"/>
        <w:sz w:val="20"/>
        <w:szCs w:val="20"/>
      </w:rPr>
      <w:fldChar w:fldCharType="begin"/>
    </w:r>
    <w:r w:rsidR="00541F1F">
      <w:rPr>
        <w:color w:val="000000"/>
        <w:sz w:val="20"/>
        <w:szCs w:val="20"/>
      </w:rPr>
      <w:instrText>PAGE</w:instrText>
    </w:r>
    <w:r w:rsidR="00541F1F">
      <w:rPr>
        <w:color w:val="000000"/>
        <w:sz w:val="20"/>
        <w:szCs w:val="20"/>
      </w:rPr>
      <w:fldChar w:fldCharType="separate"/>
    </w:r>
    <w:r w:rsidR="00BA15A6">
      <w:rPr>
        <w:noProof/>
        <w:color w:val="000000"/>
        <w:sz w:val="20"/>
        <w:szCs w:val="20"/>
      </w:rPr>
      <w:t>1</w:t>
    </w:r>
    <w:r w:rsidR="00541F1F">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A60"/>
    <w:multiLevelType w:val="hybridMultilevel"/>
    <w:tmpl w:val="FA9CDB48"/>
    <w:lvl w:ilvl="0" w:tplc="BDA01BF6">
      <w:start w:val="1"/>
      <w:numFmt w:val="lowerRoman"/>
      <w:lvlText w:val="%1."/>
      <w:lvlJc w:val="left"/>
      <w:pPr>
        <w:ind w:left="777" w:hanging="72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 w15:restartNumberingAfterBreak="0">
    <w:nsid w:val="0CA96D30"/>
    <w:multiLevelType w:val="multilevel"/>
    <w:tmpl w:val="36B4EF06"/>
    <w:lvl w:ilvl="0">
      <w:start w:val="1"/>
      <w:numFmt w:val="decimal"/>
      <w:pStyle w:val="StyleStyleS1-Header1TimesNewRoman14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50093"/>
    <w:multiLevelType w:val="hybridMultilevel"/>
    <w:tmpl w:val="ADCCEE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631E2D"/>
    <w:multiLevelType w:val="multilevel"/>
    <w:tmpl w:val="9740F6E8"/>
    <w:lvl w:ilvl="0">
      <w:start w:val="1"/>
      <w:numFmt w:val="lowerRoman"/>
      <w:lvlText w:val="%1."/>
      <w:lvlJc w:val="right"/>
      <w:pPr>
        <w:ind w:left="1429" w:hanging="720"/>
      </w:pPr>
    </w:lvl>
    <w:lvl w:ilvl="1">
      <w:start w:val="1"/>
      <w:numFmt w:val="lowerLetter"/>
      <w:pStyle w:val="2AutoList1"/>
      <w:lvlText w:val="%2."/>
      <w:lvlJc w:val="left"/>
      <w:pPr>
        <w:ind w:left="1789" w:hanging="360"/>
      </w:pPr>
    </w:lvl>
    <w:lvl w:ilvl="2">
      <w:start w:val="1"/>
      <w:numFmt w:val="lowerRoman"/>
      <w:lvlText w:val="%3."/>
      <w:lvlJc w:val="right"/>
      <w:pPr>
        <w:ind w:left="2509" w:hanging="180"/>
      </w:pPr>
      <w:rPr>
        <w:sz w:val="20"/>
        <w:szCs w:val="20"/>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3005FFA"/>
    <w:multiLevelType w:val="hybridMultilevel"/>
    <w:tmpl w:val="599C4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A90AD4"/>
    <w:multiLevelType w:val="hybridMultilevel"/>
    <w:tmpl w:val="6FE662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D0C30A5"/>
    <w:multiLevelType w:val="multilevel"/>
    <w:tmpl w:val="AE8CD096"/>
    <w:lvl w:ilvl="0">
      <w:start w:val="1"/>
      <w:numFmt w:val="bullet"/>
      <w:lvlText w:val="●"/>
      <w:lvlJc w:val="left"/>
      <w:pPr>
        <w:ind w:left="2145" w:hanging="360"/>
      </w:pPr>
      <w:rPr>
        <w:rFonts w:ascii="Noto Sans Symbols" w:eastAsia="Noto Sans Symbols" w:hAnsi="Noto Sans Symbols" w:cs="Noto Sans Symbols"/>
      </w:rPr>
    </w:lvl>
    <w:lvl w:ilvl="1">
      <w:start w:val="1"/>
      <w:numFmt w:val="bullet"/>
      <w:lvlText w:val="o"/>
      <w:lvlJc w:val="left"/>
      <w:pPr>
        <w:ind w:left="2865" w:hanging="360"/>
      </w:pPr>
      <w:rPr>
        <w:rFonts w:ascii="Courier New" w:eastAsia="Courier New" w:hAnsi="Courier New" w:cs="Courier New"/>
      </w:rPr>
    </w:lvl>
    <w:lvl w:ilvl="2">
      <w:start w:val="1"/>
      <w:numFmt w:val="bullet"/>
      <w:pStyle w:val="Outline3"/>
      <w:lvlText w:val="▪"/>
      <w:lvlJc w:val="left"/>
      <w:pPr>
        <w:ind w:left="3585" w:hanging="360"/>
      </w:pPr>
      <w:rPr>
        <w:rFonts w:ascii="Noto Sans Symbols" w:eastAsia="Noto Sans Symbols" w:hAnsi="Noto Sans Symbols" w:cs="Noto Sans Symbols"/>
      </w:rPr>
    </w:lvl>
    <w:lvl w:ilvl="3">
      <w:start w:val="1"/>
      <w:numFmt w:val="bullet"/>
      <w:lvlText w:val="●"/>
      <w:lvlJc w:val="left"/>
      <w:pPr>
        <w:ind w:left="4305" w:hanging="360"/>
      </w:pPr>
      <w:rPr>
        <w:rFonts w:ascii="Noto Sans Symbols" w:eastAsia="Noto Sans Symbols" w:hAnsi="Noto Sans Symbols" w:cs="Noto Sans Symbols"/>
      </w:rPr>
    </w:lvl>
    <w:lvl w:ilvl="4">
      <w:start w:val="1"/>
      <w:numFmt w:val="bullet"/>
      <w:lvlText w:val="o"/>
      <w:lvlJc w:val="left"/>
      <w:pPr>
        <w:ind w:left="5025" w:hanging="360"/>
      </w:pPr>
      <w:rPr>
        <w:rFonts w:ascii="Courier New" w:eastAsia="Courier New" w:hAnsi="Courier New" w:cs="Courier New"/>
      </w:rPr>
    </w:lvl>
    <w:lvl w:ilvl="5">
      <w:start w:val="1"/>
      <w:numFmt w:val="bullet"/>
      <w:lvlText w:val="▪"/>
      <w:lvlJc w:val="left"/>
      <w:pPr>
        <w:ind w:left="5745" w:hanging="360"/>
      </w:pPr>
      <w:rPr>
        <w:rFonts w:ascii="Noto Sans Symbols" w:eastAsia="Noto Sans Symbols" w:hAnsi="Noto Sans Symbols" w:cs="Noto Sans Symbols"/>
      </w:rPr>
    </w:lvl>
    <w:lvl w:ilvl="6">
      <w:start w:val="1"/>
      <w:numFmt w:val="bullet"/>
      <w:lvlText w:val="●"/>
      <w:lvlJc w:val="left"/>
      <w:pPr>
        <w:ind w:left="6465" w:hanging="360"/>
      </w:pPr>
      <w:rPr>
        <w:rFonts w:ascii="Noto Sans Symbols" w:eastAsia="Noto Sans Symbols" w:hAnsi="Noto Sans Symbols" w:cs="Noto Sans Symbols"/>
      </w:rPr>
    </w:lvl>
    <w:lvl w:ilvl="7">
      <w:start w:val="1"/>
      <w:numFmt w:val="bullet"/>
      <w:lvlText w:val="o"/>
      <w:lvlJc w:val="left"/>
      <w:pPr>
        <w:ind w:left="7185" w:hanging="360"/>
      </w:pPr>
      <w:rPr>
        <w:rFonts w:ascii="Courier New" w:eastAsia="Courier New" w:hAnsi="Courier New" w:cs="Courier New"/>
      </w:rPr>
    </w:lvl>
    <w:lvl w:ilvl="8">
      <w:start w:val="1"/>
      <w:numFmt w:val="bullet"/>
      <w:lvlText w:val="▪"/>
      <w:lvlJc w:val="left"/>
      <w:pPr>
        <w:ind w:left="7905" w:hanging="360"/>
      </w:pPr>
      <w:rPr>
        <w:rFonts w:ascii="Noto Sans Symbols" w:eastAsia="Noto Sans Symbols" w:hAnsi="Noto Sans Symbols" w:cs="Noto Sans Symbols"/>
      </w:rPr>
    </w:lvl>
  </w:abstractNum>
  <w:abstractNum w:abstractNumId="7" w15:restartNumberingAfterBreak="0">
    <w:nsid w:val="3DEE104D"/>
    <w:multiLevelType w:val="hybridMultilevel"/>
    <w:tmpl w:val="FA38FA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4B30BF"/>
    <w:multiLevelType w:val="hybridMultilevel"/>
    <w:tmpl w:val="DE84F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6D16DC"/>
    <w:multiLevelType w:val="hybridMultilevel"/>
    <w:tmpl w:val="DE84F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000089"/>
    <w:multiLevelType w:val="hybridMultilevel"/>
    <w:tmpl w:val="2C5887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EC01DE"/>
    <w:multiLevelType w:val="hybridMultilevel"/>
    <w:tmpl w:val="988E081A"/>
    <w:lvl w:ilvl="0" w:tplc="342CFE5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0F56EEB"/>
    <w:multiLevelType w:val="hybridMultilevel"/>
    <w:tmpl w:val="FA9CDB48"/>
    <w:lvl w:ilvl="0" w:tplc="BDA01BF6">
      <w:start w:val="1"/>
      <w:numFmt w:val="lowerRoman"/>
      <w:lvlText w:val="%1."/>
      <w:lvlJc w:val="left"/>
      <w:pPr>
        <w:ind w:left="777" w:hanging="72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3" w15:restartNumberingAfterBreak="0">
    <w:nsid w:val="61A423DF"/>
    <w:multiLevelType w:val="multilevel"/>
    <w:tmpl w:val="A114F406"/>
    <w:lvl w:ilvl="0">
      <w:start w:val="1"/>
      <w:numFmt w:val="decimal"/>
      <w:pStyle w:val="Outlinei"/>
      <w:lvlText w:val="%1."/>
      <w:lvlJc w:val="left"/>
      <w:pPr>
        <w:tabs>
          <w:tab w:val="num" w:pos="720"/>
        </w:tabs>
        <w:ind w:left="720" w:hanging="720"/>
      </w:pPr>
    </w:lvl>
    <w:lvl w:ilvl="1">
      <w:start w:val="1"/>
      <w:numFmt w:val="decimal"/>
      <w:pStyle w:val="Head1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D246E3"/>
    <w:multiLevelType w:val="hybridMultilevel"/>
    <w:tmpl w:val="AC083A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FC0254"/>
    <w:multiLevelType w:val="hybridMultilevel"/>
    <w:tmpl w:val="6590C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C44DA6"/>
    <w:multiLevelType w:val="multilevel"/>
    <w:tmpl w:val="5E905550"/>
    <w:lvl w:ilvl="0">
      <w:start w:val="1"/>
      <w:numFmt w:val="lowerLetter"/>
      <w:pStyle w:val="Header1-Clauses"/>
      <w:lvlText w:val="%1."/>
      <w:lvlJc w:val="left"/>
      <w:pPr>
        <w:ind w:left="1429" w:hanging="720"/>
      </w:pPr>
      <w:rPr>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702D34D0"/>
    <w:multiLevelType w:val="hybridMultilevel"/>
    <w:tmpl w:val="76F041B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22176772">
    <w:abstractNumId w:val="1"/>
  </w:num>
  <w:num w:numId="2" w16cid:durableId="260532535">
    <w:abstractNumId w:val="3"/>
  </w:num>
  <w:num w:numId="3" w16cid:durableId="1163854309">
    <w:abstractNumId w:val="16"/>
  </w:num>
  <w:num w:numId="4" w16cid:durableId="1258052639">
    <w:abstractNumId w:val="6"/>
  </w:num>
  <w:num w:numId="5" w16cid:durableId="264580942">
    <w:abstractNumId w:val="13"/>
  </w:num>
  <w:num w:numId="6" w16cid:durableId="704059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8255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99578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05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438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3665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827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0804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3838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745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29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861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935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3258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27174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4465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8284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019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178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888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2800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603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043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6038929">
    <w:abstractNumId w:val="0"/>
  </w:num>
  <w:num w:numId="30" w16cid:durableId="1932855552">
    <w:abstractNumId w:val="12"/>
  </w:num>
  <w:num w:numId="31" w16cid:durableId="278143937">
    <w:abstractNumId w:val="5"/>
  </w:num>
  <w:num w:numId="32" w16cid:durableId="958025813">
    <w:abstractNumId w:val="2"/>
  </w:num>
  <w:num w:numId="33" w16cid:durableId="1121261360">
    <w:abstractNumId w:val="7"/>
  </w:num>
  <w:num w:numId="34" w16cid:durableId="1229421914">
    <w:abstractNumId w:val="4"/>
  </w:num>
  <w:num w:numId="35" w16cid:durableId="637607895">
    <w:abstractNumId w:val="8"/>
  </w:num>
  <w:num w:numId="36" w16cid:durableId="1882553291">
    <w:abstractNumId w:val="9"/>
  </w:num>
  <w:num w:numId="37" w16cid:durableId="1914656000">
    <w:abstractNumId w:val="15"/>
  </w:num>
  <w:num w:numId="38" w16cid:durableId="1410885477">
    <w:abstractNumId w:val="11"/>
  </w:num>
  <w:num w:numId="39" w16cid:durableId="173157203">
    <w:abstractNumId w:val="14"/>
  </w:num>
  <w:num w:numId="40" w16cid:durableId="1727415287">
    <w:abstractNumId w:val="10"/>
  </w:num>
  <w:num w:numId="41" w16cid:durableId="1238903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EF"/>
    <w:rsid w:val="00043E98"/>
    <w:rsid w:val="00045D04"/>
    <w:rsid w:val="00061EAE"/>
    <w:rsid w:val="000A1ED1"/>
    <w:rsid w:val="000A649A"/>
    <w:rsid w:val="000C2A92"/>
    <w:rsid w:val="000E0786"/>
    <w:rsid w:val="000E636F"/>
    <w:rsid w:val="000F1F21"/>
    <w:rsid w:val="0010100A"/>
    <w:rsid w:val="00104014"/>
    <w:rsid w:val="001365F4"/>
    <w:rsid w:val="00194612"/>
    <w:rsid w:val="001A007F"/>
    <w:rsid w:val="001B1EED"/>
    <w:rsid w:val="001B4D21"/>
    <w:rsid w:val="001E55F1"/>
    <w:rsid w:val="00201940"/>
    <w:rsid w:val="0023799F"/>
    <w:rsid w:val="00246E47"/>
    <w:rsid w:val="00266C79"/>
    <w:rsid w:val="002F41B9"/>
    <w:rsid w:val="002F4ED1"/>
    <w:rsid w:val="00322A1A"/>
    <w:rsid w:val="00384F14"/>
    <w:rsid w:val="003B77FC"/>
    <w:rsid w:val="004A2757"/>
    <w:rsid w:val="004A431A"/>
    <w:rsid w:val="004D6180"/>
    <w:rsid w:val="004E2437"/>
    <w:rsid w:val="00541F1F"/>
    <w:rsid w:val="0057407B"/>
    <w:rsid w:val="005B472F"/>
    <w:rsid w:val="005F2CAA"/>
    <w:rsid w:val="0062085E"/>
    <w:rsid w:val="006547BA"/>
    <w:rsid w:val="00665423"/>
    <w:rsid w:val="0069134B"/>
    <w:rsid w:val="00707BDE"/>
    <w:rsid w:val="0072417D"/>
    <w:rsid w:val="00724C04"/>
    <w:rsid w:val="0073722D"/>
    <w:rsid w:val="00755BA1"/>
    <w:rsid w:val="00755E3B"/>
    <w:rsid w:val="007576B9"/>
    <w:rsid w:val="007D2F5D"/>
    <w:rsid w:val="007E58A7"/>
    <w:rsid w:val="007E75CB"/>
    <w:rsid w:val="0080475C"/>
    <w:rsid w:val="008579C2"/>
    <w:rsid w:val="008910EF"/>
    <w:rsid w:val="008A127A"/>
    <w:rsid w:val="008C520F"/>
    <w:rsid w:val="008D2870"/>
    <w:rsid w:val="008E401B"/>
    <w:rsid w:val="008F4EB3"/>
    <w:rsid w:val="00920744"/>
    <w:rsid w:val="0092208C"/>
    <w:rsid w:val="00951D05"/>
    <w:rsid w:val="00991AC7"/>
    <w:rsid w:val="009C476F"/>
    <w:rsid w:val="00A07196"/>
    <w:rsid w:val="00A97F7F"/>
    <w:rsid w:val="00AA54EA"/>
    <w:rsid w:val="00AA73BD"/>
    <w:rsid w:val="00AC3CE6"/>
    <w:rsid w:val="00AE5FA4"/>
    <w:rsid w:val="00AF39F8"/>
    <w:rsid w:val="00B14B74"/>
    <w:rsid w:val="00B15E30"/>
    <w:rsid w:val="00B21EC0"/>
    <w:rsid w:val="00B327F0"/>
    <w:rsid w:val="00B63EB8"/>
    <w:rsid w:val="00B943BC"/>
    <w:rsid w:val="00BA15A6"/>
    <w:rsid w:val="00BC5FC0"/>
    <w:rsid w:val="00BE4545"/>
    <w:rsid w:val="00C12E41"/>
    <w:rsid w:val="00C25EB6"/>
    <w:rsid w:val="00C71053"/>
    <w:rsid w:val="00C83EB9"/>
    <w:rsid w:val="00C9734A"/>
    <w:rsid w:val="00CA325A"/>
    <w:rsid w:val="00CB1E27"/>
    <w:rsid w:val="00CC689D"/>
    <w:rsid w:val="00D0121C"/>
    <w:rsid w:val="00D30A38"/>
    <w:rsid w:val="00D325D2"/>
    <w:rsid w:val="00D45A3C"/>
    <w:rsid w:val="00D46DA3"/>
    <w:rsid w:val="00D5576F"/>
    <w:rsid w:val="00D95C21"/>
    <w:rsid w:val="00DA4464"/>
    <w:rsid w:val="00DB2A0A"/>
    <w:rsid w:val="00DD19EE"/>
    <w:rsid w:val="00DD24CA"/>
    <w:rsid w:val="00DD3ABB"/>
    <w:rsid w:val="00DD78DD"/>
    <w:rsid w:val="00DE3DEF"/>
    <w:rsid w:val="00DF146C"/>
    <w:rsid w:val="00DF37F5"/>
    <w:rsid w:val="00E1237B"/>
    <w:rsid w:val="00E3124A"/>
    <w:rsid w:val="00E83FC1"/>
    <w:rsid w:val="00E8760B"/>
    <w:rsid w:val="00E916F4"/>
    <w:rsid w:val="00E977FB"/>
    <w:rsid w:val="00EA579A"/>
    <w:rsid w:val="00EB38A3"/>
    <w:rsid w:val="00EE118F"/>
    <w:rsid w:val="00EF7033"/>
    <w:rsid w:val="00F05603"/>
    <w:rsid w:val="00F22507"/>
    <w:rsid w:val="00F60D82"/>
    <w:rsid w:val="00F92BE0"/>
    <w:rsid w:val="00FB3C46"/>
    <w:rsid w:val="00FF56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3239"/>
  <w15:docId w15:val="{D84BF4B1-073A-44BE-8EAF-440A47A1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2147F9"/>
    <w:rPr>
      <w:lang w:val="tr-TR"/>
    </w:rPr>
  </w:style>
  <w:style w:type="paragraph" w:styleId="Balk1">
    <w:name w:val="heading 1"/>
    <w:aliases w:val="Document Header1"/>
    <w:basedOn w:val="Normal"/>
    <w:next w:val="Normal"/>
    <w:qFormat/>
    <w:pPr>
      <w:keepNext/>
      <w:tabs>
        <w:tab w:val="left" w:pos="1422"/>
      </w:tabs>
      <w:ind w:left="518"/>
      <w:outlineLvl w:val="0"/>
    </w:pPr>
    <w:rPr>
      <w:rFonts w:ascii="Arial" w:hAnsi="Arial" w:cs="Arial"/>
      <w:b/>
      <w:sz w:val="20"/>
    </w:rPr>
  </w:style>
  <w:style w:type="paragraph" w:styleId="Balk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Balk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Balk4">
    <w:name w:val="heading 4"/>
    <w:aliases w:val="Sub-Clause Sub-paragraph, Sub-Clause Sub-paragraph,ClauseSubSub_No&amp;Name"/>
    <w:basedOn w:val="Normal"/>
    <w:next w:val="Normal"/>
    <w:link w:val="Balk4Char"/>
    <w:uiPriority w:val="9"/>
    <w:qFormat/>
    <w:pPr>
      <w:spacing w:before="120" w:after="120"/>
      <w:jc w:val="both"/>
      <w:outlineLvl w:val="3"/>
    </w:pPr>
    <w:rPr>
      <w:rFonts w:ascii="Arial" w:hAnsi="Arial" w:cs="Arial"/>
      <w:sz w:val="20"/>
      <w:szCs w:val="20"/>
    </w:rPr>
  </w:style>
  <w:style w:type="paragraph" w:styleId="Balk5">
    <w:name w:val="heading 5"/>
    <w:basedOn w:val="Normal"/>
    <w:next w:val="Normal"/>
    <w:qFormat/>
    <w:pPr>
      <w:keepNext/>
      <w:suppressAutoHyphens/>
      <w:spacing w:before="60" w:after="120"/>
      <w:outlineLvl w:val="4"/>
    </w:pPr>
    <w:rPr>
      <w:rFonts w:cs="Arial"/>
      <w:b/>
      <w:bCs/>
      <w:iCs/>
      <w:spacing w:val="-2"/>
    </w:rPr>
  </w:style>
  <w:style w:type="paragraph" w:styleId="Balk6">
    <w:name w:val="heading 6"/>
    <w:basedOn w:val="Normal"/>
    <w:next w:val="Normal"/>
    <w:qFormat/>
    <w:pPr>
      <w:spacing w:before="240" w:after="60"/>
      <w:jc w:val="both"/>
      <w:outlineLvl w:val="5"/>
    </w:pPr>
    <w:rPr>
      <w:rFonts w:ascii="Arial" w:hAnsi="Arial"/>
      <w:i/>
      <w:sz w:val="22"/>
      <w:szCs w:val="20"/>
    </w:rPr>
  </w:style>
  <w:style w:type="paragraph" w:styleId="Balk7">
    <w:name w:val="heading 7"/>
    <w:basedOn w:val="Normal"/>
    <w:next w:val="Normal"/>
    <w:qFormat/>
    <w:pPr>
      <w:spacing w:before="240" w:after="60"/>
      <w:jc w:val="both"/>
      <w:outlineLvl w:val="6"/>
    </w:pPr>
    <w:rPr>
      <w:rFonts w:ascii="Arial" w:hAnsi="Arial"/>
      <w:sz w:val="20"/>
      <w:szCs w:val="20"/>
    </w:rPr>
  </w:style>
  <w:style w:type="paragraph" w:styleId="Balk8">
    <w:name w:val="heading 8"/>
    <w:basedOn w:val="Normal"/>
    <w:next w:val="Normal"/>
    <w:qFormat/>
    <w:pPr>
      <w:spacing w:before="240" w:after="60"/>
      <w:jc w:val="both"/>
      <w:outlineLvl w:val="7"/>
    </w:pPr>
    <w:rPr>
      <w:rFonts w:ascii="Arial" w:hAnsi="Arial"/>
      <w:i/>
      <w:sz w:val="20"/>
      <w:szCs w:val="20"/>
    </w:rPr>
  </w:style>
  <w:style w:type="paragraph" w:styleId="Balk9">
    <w:name w:val="heading 9"/>
    <w:basedOn w:val="Normal"/>
    <w:next w:val="Normal"/>
    <w:qFormat/>
    <w:pPr>
      <w:spacing w:before="240" w:after="60"/>
      <w:jc w:val="both"/>
      <w:outlineLvl w:val="8"/>
    </w:pPr>
    <w:rPr>
      <w:rFonts w:ascii="Arial" w:hAnsi="Arial"/>
      <w:b/>
      <w:i/>
      <w:sz w:val="1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link w:val="KonuBalChar"/>
    <w:uiPriority w:val="10"/>
    <w:qFormat/>
    <w:pPr>
      <w:jc w:val="center"/>
    </w:pPr>
    <w:rPr>
      <w:rFonts w:ascii="Arial" w:hAnsi="Arial"/>
      <w:b/>
      <w:sz w:val="48"/>
      <w:szCs w:val="20"/>
    </w:rPr>
  </w:style>
  <w:style w:type="paragraph" w:styleId="GvdeMetni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Altyaz">
    <w:name w:val="Subtitle"/>
    <w:basedOn w:val="Normal"/>
    <w:next w:val="Normal"/>
    <w:link w:val="AltyazChar"/>
    <w:qFormat/>
    <w:pPr>
      <w:spacing w:before="120" w:after="240"/>
      <w:jc w:val="center"/>
    </w:pPr>
    <w:rPr>
      <w:b/>
      <w:sz w:val="36"/>
      <w:szCs w:val="36"/>
    </w:rPr>
  </w:style>
  <w:style w:type="paragraph" w:customStyle="1" w:styleId="Subtitle2">
    <w:name w:val="Subtitle 2"/>
    <w:basedOn w:val="AltBilgi"/>
    <w:autoRedefine/>
    <w:pPr>
      <w:tabs>
        <w:tab w:val="clear" w:pos="9504"/>
      </w:tabs>
      <w:spacing w:before="0"/>
      <w:ind w:left="281" w:right="288" w:hanging="281"/>
      <w:jc w:val="center"/>
      <w:outlineLvl w:val="1"/>
    </w:pPr>
    <w:rPr>
      <w:rFonts w:ascii="Times New Roman" w:hAnsi="Times New Roman"/>
      <w:b/>
      <w:sz w:val="28"/>
      <w:szCs w:val="28"/>
    </w:rPr>
  </w:style>
  <w:style w:type="paragraph" w:styleId="AltBilgi">
    <w:name w:val="footer"/>
    <w:basedOn w:val="Normal"/>
    <w:link w:val="AltBilgi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1">
    <w:name w:val="toc 1"/>
    <w:basedOn w:val="Normal"/>
    <w:next w:val="Normal"/>
    <w:uiPriority w:val="39"/>
    <w:pPr>
      <w:spacing w:before="240" w:after="240"/>
      <w:outlineLvl w:val="0"/>
    </w:pPr>
    <w:rPr>
      <w:b/>
      <w:szCs w:val="20"/>
    </w:rPr>
  </w:style>
  <w:style w:type="paragraph" w:styleId="T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stBilgi">
    <w:name w:val="header"/>
    <w:basedOn w:val="Normal"/>
    <w:link w:val="stBilgiChar"/>
    <w:uiPriority w:val="99"/>
    <w:pPr>
      <w:pBdr>
        <w:bottom w:val="single" w:sz="4" w:space="1" w:color="000000"/>
      </w:pBdr>
      <w:tabs>
        <w:tab w:val="right" w:pos="9000"/>
      </w:tabs>
      <w:jc w:val="both"/>
    </w:pPr>
    <w:rPr>
      <w:rFonts w:ascii="Arial" w:hAnsi="Arial"/>
      <w:sz w:val="20"/>
      <w:szCs w:val="20"/>
      <w:lang w:val="x-none" w:eastAsia="x-none"/>
    </w:rPr>
  </w:style>
  <w:style w:type="character" w:styleId="SayfaNumaras">
    <w:name w:val="page number"/>
    <w:rPr>
      <w:rFonts w:ascii="Times New Roman" w:hAnsi="Times New Roman"/>
      <w:sz w:val="20"/>
    </w:rPr>
  </w:style>
  <w:style w:type="paragraph" w:customStyle="1" w:styleId="TOCNumber1">
    <w:name w:val="TOC Number1"/>
    <w:basedOn w:val="Balk4"/>
    <w:autoRedefine/>
    <w:rsid w:val="00532B7A"/>
    <w:pPr>
      <w:tabs>
        <w:tab w:val="right" w:pos="9360"/>
      </w:tabs>
      <w:suppressAutoHyphens/>
      <w:spacing w:before="0"/>
      <w:ind w:left="187"/>
      <w:jc w:val="left"/>
      <w:outlineLvl w:val="9"/>
    </w:pPr>
    <w:rPr>
      <w:b/>
      <w:bCs/>
    </w:rPr>
  </w:style>
  <w:style w:type="paragraph" w:styleId="AklamaKonusu">
    <w:name w:val="annotation subject"/>
    <w:basedOn w:val="AklamaMetni"/>
    <w:next w:val="AklamaMetni"/>
    <w:semiHidden/>
    <w:pPr>
      <w:jc w:val="both"/>
    </w:pPr>
    <w:rPr>
      <w:b/>
      <w:bCs/>
      <w:lang w:val="es-ES_tradnl"/>
    </w:rPr>
  </w:style>
  <w:style w:type="paragraph" w:styleId="AklamaMetni">
    <w:name w:val="annotation text"/>
    <w:basedOn w:val="Normal"/>
    <w:link w:val="AklamaMetniChar"/>
    <w:rPr>
      <w:rFonts w:ascii="Arial" w:hAnsi="Arial"/>
      <w:sz w:val="20"/>
      <w:szCs w:val="20"/>
      <w:lang w:val="x-none" w:eastAsia="x-none"/>
    </w:rPr>
  </w:style>
  <w:style w:type="paragraph" w:styleId="ResimYazs">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Balk1"/>
    <w:autoRedefine/>
    <w:pPr>
      <w:keepNext w:val="0"/>
      <w:tabs>
        <w:tab w:val="clear" w:pos="1422"/>
        <w:tab w:val="right" w:pos="9000"/>
      </w:tabs>
      <w:spacing w:before="120" w:after="120"/>
      <w:ind w:left="0"/>
      <w:outlineLvl w:val="9"/>
    </w:pPr>
    <w:rPr>
      <w:bCs/>
      <w:szCs w:val="20"/>
    </w:rPr>
  </w:style>
  <w:style w:type="paragraph" w:styleId="GvdeMetni">
    <w:name w:val="Body Text"/>
    <w:basedOn w:val="Normal"/>
    <w:link w:val="GvdeMetniChar"/>
    <w:rPr>
      <w:rFonts w:ascii="Arial" w:hAnsi="Arial" w:cs="Arial"/>
      <w:sz w:val="20"/>
    </w:rPr>
  </w:style>
  <w:style w:type="paragraph" w:customStyle="1" w:styleId="Head2">
    <w:name w:val="Head 2"/>
    <w:basedOn w:val="Balk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Dizin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rPr>
  </w:style>
  <w:style w:type="character" w:customStyle="1" w:styleId="Table">
    <w:name w:val="Table"/>
    <w:rPr>
      <w:rFonts w:ascii="Arial" w:hAnsi="Arial"/>
      <w:sz w:val="20"/>
    </w:rPr>
  </w:style>
  <w:style w:type="paragraph" w:customStyle="1" w:styleId="Head12">
    <w:name w:val="Head 1.2"/>
    <w:basedOn w:val="Normal"/>
    <w:pPr>
      <w:numPr>
        <w:ilvl w:val="1"/>
        <w:numId w:val="6"/>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Balk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onMetni">
    <w:name w:val="Balloon Text"/>
    <w:basedOn w:val="Normal"/>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GvdeMetni3">
    <w:name w:val="Body Text 3"/>
    <w:basedOn w:val="Normal"/>
    <w:pPr>
      <w:jc w:val="both"/>
    </w:pPr>
    <w:rPr>
      <w:rFonts w:ascii="Arial" w:hAnsi="Arial"/>
      <w:i/>
      <w:sz w:val="20"/>
      <w:szCs w:val="20"/>
    </w:rPr>
  </w:style>
  <w:style w:type="paragraph" w:styleId="bekMetni">
    <w:name w:val="Block Text"/>
    <w:basedOn w:val="Normal"/>
    <w:pPr>
      <w:ind w:left="180" w:right="108"/>
      <w:jc w:val="both"/>
    </w:pPr>
    <w:rPr>
      <w:rFonts w:ascii="Comic Sans MS" w:hAnsi="Comic Sans MS" w:cs="Arial"/>
      <w:b/>
      <w:bCs/>
      <w:i/>
      <w:iCs/>
      <w:sz w:val="16"/>
    </w:rPr>
  </w:style>
  <w:style w:type="paragraph" w:styleId="GvdeMetniGirintisi">
    <w:name w:val="Body Text Indent"/>
    <w:basedOn w:val="Normal"/>
    <w:link w:val="GvdeMetniGirintisiChar"/>
    <w:pPr>
      <w:ind w:left="603"/>
    </w:pPr>
    <w:rPr>
      <w:rFonts w:ascii="Arial" w:hAnsi="Arial" w:cs="Arial"/>
      <w:sz w:val="20"/>
    </w:rPr>
  </w:style>
  <w:style w:type="paragraph" w:styleId="GvdeMetniGirintisi3">
    <w:name w:val="Body Text Indent 3"/>
    <w:basedOn w:val="Normal"/>
    <w:pPr>
      <w:ind w:left="2043" w:hanging="837"/>
    </w:pPr>
    <w:rPr>
      <w:rFonts w:ascii="Arial" w:hAnsi="Arial" w:cs="Arial"/>
      <w:sz w:val="20"/>
    </w:rPr>
  </w:style>
  <w:style w:type="paragraph" w:styleId="ListeMaddemi">
    <w:name w:val="List Bullet"/>
    <w:basedOn w:val="Normal"/>
    <w:autoRedefine/>
    <w:pPr>
      <w:tabs>
        <w:tab w:val="num" w:pos="720"/>
      </w:tabs>
      <w:ind w:left="720" w:hanging="720"/>
    </w:pPr>
    <w:rPr>
      <w:sz w:val="20"/>
      <w:szCs w:val="20"/>
    </w:rPr>
  </w:style>
  <w:style w:type="paragraph" w:styleId="ListeMaddemi2">
    <w:name w:val="List Bullet 2"/>
    <w:basedOn w:val="Normal"/>
    <w:autoRedefine/>
    <w:pPr>
      <w:tabs>
        <w:tab w:val="num" w:pos="720"/>
      </w:tabs>
      <w:ind w:left="720" w:hanging="720"/>
    </w:pPr>
    <w:rPr>
      <w:sz w:val="20"/>
      <w:szCs w:val="20"/>
    </w:rPr>
  </w:style>
  <w:style w:type="paragraph" w:styleId="ListeMaddemi3">
    <w:name w:val="List Bullet 3"/>
    <w:basedOn w:val="Normal"/>
    <w:autoRedefine/>
    <w:pPr>
      <w:tabs>
        <w:tab w:val="num" w:pos="720"/>
      </w:tabs>
      <w:ind w:left="720" w:hanging="720"/>
    </w:pPr>
    <w:rPr>
      <w:sz w:val="20"/>
      <w:szCs w:val="20"/>
    </w:rPr>
  </w:style>
  <w:style w:type="paragraph" w:styleId="ListeMaddemi4">
    <w:name w:val="List Bullet 4"/>
    <w:basedOn w:val="Normal"/>
    <w:autoRedefine/>
    <w:pPr>
      <w:tabs>
        <w:tab w:val="num" w:pos="1440"/>
      </w:tabs>
      <w:ind w:left="1440" w:hanging="360"/>
    </w:pPr>
    <w:rPr>
      <w:sz w:val="20"/>
      <w:szCs w:val="20"/>
    </w:rPr>
  </w:style>
  <w:style w:type="paragraph" w:styleId="ListeMaddemi5">
    <w:name w:val="List Bullet 5"/>
    <w:basedOn w:val="Normal"/>
    <w:autoRedefine/>
    <w:pPr>
      <w:tabs>
        <w:tab w:val="num" w:pos="720"/>
      </w:tabs>
      <w:ind w:left="720" w:hanging="720"/>
    </w:pPr>
    <w:rPr>
      <w:sz w:val="20"/>
      <w:szCs w:val="20"/>
    </w:rPr>
  </w:style>
  <w:style w:type="paragraph" w:styleId="ListeNumaras">
    <w:name w:val="List Number"/>
    <w:basedOn w:val="Normal"/>
    <w:pPr>
      <w:tabs>
        <w:tab w:val="num" w:pos="720"/>
      </w:tabs>
      <w:ind w:left="720" w:hanging="720"/>
    </w:pPr>
    <w:rPr>
      <w:sz w:val="20"/>
      <w:szCs w:val="20"/>
    </w:rPr>
  </w:style>
  <w:style w:type="paragraph" w:styleId="ListeNumaras2">
    <w:name w:val="List Number 2"/>
    <w:basedOn w:val="Normal"/>
    <w:pPr>
      <w:tabs>
        <w:tab w:val="num" w:pos="720"/>
      </w:tabs>
      <w:ind w:left="720" w:hanging="720"/>
    </w:pPr>
    <w:rPr>
      <w:sz w:val="20"/>
      <w:szCs w:val="20"/>
    </w:rPr>
  </w:style>
  <w:style w:type="paragraph" w:styleId="ListeNumaras3">
    <w:name w:val="List Number 3"/>
    <w:basedOn w:val="Normal"/>
    <w:pPr>
      <w:tabs>
        <w:tab w:val="num" w:pos="720"/>
      </w:tabs>
      <w:ind w:left="720" w:hanging="720"/>
    </w:pPr>
    <w:rPr>
      <w:sz w:val="20"/>
      <w:szCs w:val="20"/>
    </w:rPr>
  </w:style>
  <w:style w:type="paragraph" w:styleId="ListeNumaras4">
    <w:name w:val="List Number 4"/>
    <w:basedOn w:val="Normal"/>
    <w:pPr>
      <w:tabs>
        <w:tab w:val="num" w:pos="720"/>
      </w:tabs>
      <w:ind w:left="720" w:hanging="720"/>
    </w:pPr>
    <w:rPr>
      <w:sz w:val="20"/>
      <w:szCs w:val="20"/>
    </w:rPr>
  </w:style>
  <w:style w:type="paragraph" w:styleId="ListeNumaras5">
    <w:name w:val="List Number 5"/>
    <w:basedOn w:val="Normal"/>
    <w:pPr>
      <w:tabs>
        <w:tab w:val="num" w:pos="720"/>
      </w:tabs>
      <w:ind w:left="720" w:hanging="720"/>
    </w:pPr>
    <w:rPr>
      <w:sz w:val="20"/>
      <w:szCs w:val="20"/>
    </w:rPr>
  </w:style>
  <w:style w:type="paragraph" w:customStyle="1" w:styleId="SectionTitle">
    <w:name w:val="Section Title"/>
    <w:next w:val="Normal"/>
    <w:pPr>
      <w:spacing w:after="200"/>
      <w:jc w:val="center"/>
    </w:pPr>
    <w:rPr>
      <w:b/>
      <w:sz w:val="44"/>
      <w:lang w:val="en-GB"/>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Kpr">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e2">
    <w:name w:val="List 2"/>
    <w:basedOn w:val="Normal"/>
    <w:pPr>
      <w:ind w:left="720" w:hanging="360"/>
    </w:pPr>
  </w:style>
  <w:style w:type="paragraph" w:styleId="Liste3">
    <w:name w:val="List 3"/>
    <w:basedOn w:val="Normal"/>
    <w:pPr>
      <w:ind w:left="1080" w:hanging="360"/>
    </w:p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eDevam2">
    <w:name w:val="List Continue 2"/>
    <w:basedOn w:val="Normal"/>
    <w:pPr>
      <w:spacing w:after="120"/>
      <w:ind w:left="720"/>
    </w:pPr>
  </w:style>
  <w:style w:type="paragraph" w:styleId="ListeDevam3">
    <w:name w:val="List Continue 3"/>
    <w:basedOn w:val="Normal"/>
    <w:pPr>
      <w:spacing w:after="120"/>
      <w:ind w:left="1080"/>
    </w:pPr>
  </w:style>
  <w:style w:type="paragraph" w:customStyle="1" w:styleId="Enclosure">
    <w:name w:val="Enclosure"/>
    <w:basedOn w:val="Normal"/>
  </w:style>
  <w:style w:type="paragraph" w:styleId="NormalGirinti">
    <w:name w:val="Normal Indent"/>
    <w:basedOn w:val="Normal"/>
    <w:pPr>
      <w:ind w:left="720"/>
    </w:pPr>
  </w:style>
  <w:style w:type="character" w:styleId="zlenenKpr">
    <w:name w:val="FollowedHyperlink"/>
    <w:rPr>
      <w:color w:val="800080"/>
      <w:u w:val="single"/>
    </w:rPr>
  </w:style>
  <w:style w:type="paragraph" w:styleId="GvdeMetniGirintisi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DizinBal">
    <w:name w:val="index heading"/>
    <w:basedOn w:val="Normal"/>
    <w:next w:val="Dizin1"/>
    <w:semiHidden/>
    <w:rPr>
      <w:sz w:val="20"/>
      <w:szCs w:val="20"/>
    </w:rPr>
  </w:style>
  <w:style w:type="character" w:styleId="DipnotBavurusu">
    <w:name w:val="footnote reference"/>
    <w:aliases w:val="16 Point,Superscript 6 Point,ftref,Footnote Reference Number,Footnote Reference_LVL6,Footnote Reference_LVL61,Footnote Reference_LVL62,Footnote Reference_LVL63,Footnote Reference_LVL64,Знак сноски-FN,SUPERS,(NECG) Footnote Reference"/>
    <w:link w:val="CarattereCarattereCharCharCharCharCharCharZchn"/>
    <w:uiPriority w:val="99"/>
    <w:qFormat/>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VarsaylanParagrafYazTipi"/>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VarsaylanParagrafYazTipi"/>
  </w:style>
  <w:style w:type="character" w:customStyle="1" w:styleId="Document6">
    <w:name w:val="Document 6"/>
    <w:basedOn w:val="VarsaylanParagrafYazTipi"/>
  </w:style>
  <w:style w:type="character" w:customStyle="1" w:styleId="Document7">
    <w:name w:val="Document 7"/>
    <w:basedOn w:val="VarsaylanParagrafYazTipi"/>
  </w:style>
  <w:style w:type="character" w:customStyle="1" w:styleId="Document8">
    <w:name w:val="Document 8"/>
    <w:basedOn w:val="VarsaylanParagrafYazTipi"/>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rPr>
  </w:style>
  <w:style w:type="character" w:customStyle="1" w:styleId="Bibliogrphy">
    <w:name w:val="Bibliogrphy"/>
    <w:basedOn w:val="VarsaylanParagrafYazTipi"/>
  </w:style>
  <w:style w:type="character" w:customStyle="1" w:styleId="BulletList">
    <w:name w:val="Bullet List"/>
    <w:basedOn w:val="VarsaylanParagrafYazTipi"/>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DipnotMetni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Bal">
    <w:name w:val="Note Heading"/>
    <w:basedOn w:val="Normal"/>
    <w:next w:val="Normal"/>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Balk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tabs>
        <w:tab w:val="num" w:pos="720"/>
      </w:tabs>
      <w:spacing w:before="240" w:after="240"/>
      <w:ind w:left="720" w:hanging="72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Altyaz"/>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3">
    <w:name w:val="toc 3"/>
    <w:basedOn w:val="Normal"/>
    <w:next w:val="Normal"/>
    <w:autoRedefine/>
    <w:uiPriority w:val="39"/>
    <w:pPr>
      <w:ind w:left="480"/>
    </w:pPr>
  </w:style>
  <w:style w:type="paragraph" w:styleId="T4">
    <w:name w:val="toc 4"/>
    <w:basedOn w:val="Normal"/>
    <w:next w:val="Normal"/>
    <w:autoRedefine/>
    <w:uiPriority w:val="39"/>
    <w:pPr>
      <w:ind w:left="720"/>
    </w:pPr>
  </w:style>
  <w:style w:type="paragraph" w:styleId="T5">
    <w:name w:val="toc 5"/>
    <w:basedOn w:val="Normal"/>
    <w:next w:val="Normal"/>
    <w:autoRedefine/>
    <w:uiPriority w:val="39"/>
    <w:pPr>
      <w:ind w:left="960"/>
    </w:pPr>
  </w:style>
  <w:style w:type="paragraph" w:styleId="T6">
    <w:name w:val="toc 6"/>
    <w:basedOn w:val="Normal"/>
    <w:next w:val="Normal"/>
    <w:autoRedefine/>
    <w:uiPriority w:val="39"/>
    <w:pPr>
      <w:ind w:left="1200"/>
    </w:pPr>
  </w:style>
  <w:style w:type="paragraph" w:styleId="T7">
    <w:name w:val="toc 7"/>
    <w:basedOn w:val="Normal"/>
    <w:next w:val="Normal"/>
    <w:autoRedefine/>
    <w:uiPriority w:val="39"/>
    <w:pPr>
      <w:ind w:left="1440"/>
    </w:pPr>
  </w:style>
  <w:style w:type="paragraph" w:styleId="T8">
    <w:name w:val="toc 8"/>
    <w:basedOn w:val="Normal"/>
    <w:next w:val="Normal"/>
    <w:autoRedefine/>
    <w:uiPriority w:val="39"/>
    <w:pPr>
      <w:ind w:left="1680"/>
    </w:pPr>
  </w:style>
  <w:style w:type="paragraph" w:styleId="T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AklamaBavurusu">
    <w:name w:val="annotation reference"/>
    <w:uiPriority w:val="99"/>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tabs>
        <w:tab w:val="clear" w:pos="720"/>
      </w:tabs>
      <w:ind w:left="0" w:firstLine="0"/>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tabs>
        <w:tab w:val="num" w:pos="720"/>
      </w:tabs>
      <w:ind w:left="720" w:hanging="720"/>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KaynakaBal">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AklamaMetniChar">
    <w:name w:val="Açıklama Metni Char"/>
    <w:link w:val="AklamaMetni"/>
    <w:rsid w:val="005F0029"/>
    <w:rPr>
      <w:rFonts w:ascii="Arial" w:hAnsi="Arial"/>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ft Char"/>
    <w:basedOn w:val="VarsaylanParagrafYazTipi"/>
    <w:link w:val="DipnotMetni"/>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stBilgiChar">
    <w:name w:val="Üst Bilgi Char"/>
    <w:link w:val="stBilgi"/>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0"/>
      </w:numPr>
      <w:tabs>
        <w:tab w:val="num" w:pos="720"/>
        <w:tab w:val="left" w:pos="972"/>
        <w:tab w:val="left" w:pos="1008"/>
      </w:tabs>
      <w:spacing w:after="240"/>
      <w:ind w:left="1008" w:hanging="72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SonNotMetni">
    <w:name w:val="endnote text"/>
    <w:basedOn w:val="Normal"/>
    <w:link w:val="SonNotMetniChar"/>
    <w:rsid w:val="0026735A"/>
    <w:pPr>
      <w:tabs>
        <w:tab w:val="left" w:pos="-720"/>
      </w:tabs>
      <w:suppressAutoHyphens/>
    </w:pPr>
    <w:rPr>
      <w:sz w:val="20"/>
      <w:szCs w:val="20"/>
    </w:rPr>
  </w:style>
  <w:style w:type="character" w:customStyle="1" w:styleId="SonNotMetniChar">
    <w:name w:val="Son Not Metni Char"/>
    <w:basedOn w:val="VarsaylanParagrafYazTipi"/>
    <w:link w:val="SonNotMetni"/>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AltBilgiChar">
    <w:name w:val="Alt Bilgi Char"/>
    <w:link w:val="AltBilgi"/>
    <w:uiPriority w:val="99"/>
    <w:rsid w:val="00AF7561"/>
    <w:rPr>
      <w:rFonts w:ascii="Arial" w:hAnsi="Arial"/>
    </w:rPr>
  </w:style>
  <w:style w:type="character" w:customStyle="1" w:styleId="GvdeMetniChar">
    <w:name w:val="Gövde Metni Char"/>
    <w:link w:val="GvdeMetni"/>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style>
  <w:style w:type="paragraph" w:customStyle="1" w:styleId="ColorfulShading-Accent12">
    <w:name w:val="Colorful Shading - Accent 12"/>
    <w:hidden/>
    <w:uiPriority w:val="62"/>
    <w:rsid w:val="00401450"/>
  </w:style>
  <w:style w:type="paragraph" w:styleId="Dzeltme">
    <w:name w:val="Revision"/>
    <w:hidden/>
    <w:uiPriority w:val="99"/>
    <w:unhideWhenUsed/>
    <w:rsid w:val="00BA35DF"/>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tabs>
        <w:tab w:val="left" w:pos="1440"/>
        <w:tab w:val="left" w:pos="1710"/>
      </w:tabs>
      <w:spacing w:before="60" w:after="60"/>
      <w:ind w:left="1440" w:hanging="720"/>
    </w:pPr>
    <w:rPr>
      <w:b/>
      <w:bCs/>
      <w:color w:val="000000" w:themeColor="text1"/>
    </w:rPr>
  </w:style>
  <w:style w:type="paragraph" w:customStyle="1" w:styleId="HeaderEvaCriteria">
    <w:name w:val="Header Eva Criteria"/>
    <w:basedOn w:val="Normal"/>
    <w:link w:val="HeaderEvaCriteriaChar"/>
    <w:qFormat/>
    <w:rsid w:val="00B43602"/>
    <w:pPr>
      <w:tabs>
        <w:tab w:val="num" w:pos="720"/>
      </w:tabs>
      <w:ind w:left="720" w:hanging="720"/>
    </w:pPr>
    <w:rPr>
      <w:rFonts w:ascii="Times New Roman Bold" w:hAnsi="Times New Roman Bold"/>
      <w:b/>
      <w:sz w:val="32"/>
    </w:rPr>
  </w:style>
  <w:style w:type="paragraph" w:customStyle="1" w:styleId="SubheaderEvaCri">
    <w:name w:val="Subheader Eva Cri"/>
    <w:basedOn w:val="ListeParagraf"/>
    <w:link w:val="SubheaderEvaCriChar"/>
    <w:qFormat/>
    <w:rsid w:val="004B6471"/>
    <w:pPr>
      <w:tabs>
        <w:tab w:val="num" w:pos="720"/>
      </w:tabs>
      <w:ind w:hanging="720"/>
    </w:pPr>
    <w:rPr>
      <w:rFonts w:ascii="Times New Roman Bold" w:hAnsi="Times New Roman Bold"/>
      <w:b/>
      <w:sz w:val="28"/>
    </w:rPr>
  </w:style>
  <w:style w:type="character" w:customStyle="1" w:styleId="HeaderEvaCriteriaChar">
    <w:name w:val="Header Eva Criteria Char"/>
    <w:basedOn w:val="VarsaylanParagrafYazTipi"/>
    <w:link w:val="HeaderEvaCriteria"/>
    <w:rsid w:val="00B43602"/>
    <w:rPr>
      <w:rFonts w:ascii="Times New Roman Bold" w:hAnsi="Times New Roman Bold"/>
      <w:b/>
      <w:sz w:val="32"/>
      <w:lang w:val="tr-TR"/>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basedOn w:val="VarsaylanParagrafYazTipi"/>
    <w:link w:val="ListeParagraf"/>
    <w:uiPriority w:val="34"/>
    <w:qFormat/>
    <w:rsid w:val="004B6471"/>
    <w:rPr>
      <w:sz w:val="24"/>
      <w:szCs w:val="24"/>
    </w:rPr>
  </w:style>
  <w:style w:type="character" w:customStyle="1" w:styleId="SubheaderEvaCriChar">
    <w:name w:val="Subheader Eva Cri Char"/>
    <w:basedOn w:val="ListeParagrafChar"/>
    <w:link w:val="SubheaderEvaCri"/>
    <w:rsid w:val="004B6471"/>
    <w:rPr>
      <w:rFonts w:ascii="Times New Roman Bold" w:hAnsi="Times New Roman Bold"/>
      <w:b/>
      <w:sz w:val="28"/>
      <w:szCs w:val="24"/>
      <w:lang w:val="tr-TR"/>
    </w:rPr>
  </w:style>
  <w:style w:type="character" w:customStyle="1" w:styleId="SecondSubheaderQualificationsChar">
    <w:name w:val="Second Subheader Qualifications Char"/>
    <w:basedOn w:val="VarsaylanParagrafYazTipi"/>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VarsaylanParagrafYazTipi"/>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tabs>
        <w:tab w:val="num" w:pos="1440"/>
      </w:tabs>
      <w:spacing w:after="200"/>
      <w:ind w:left="1440" w:right="-14" w:hanging="720"/>
      <w:jc w:val="both"/>
    </w:pPr>
    <w:rPr>
      <w:szCs w:val="20"/>
    </w:rPr>
  </w:style>
  <w:style w:type="character" w:customStyle="1" w:styleId="S1-subparaChar">
    <w:name w:val="S1-sub para Char"/>
    <w:link w:val="S1-subpara"/>
    <w:rsid w:val="00D40646"/>
    <w:rPr>
      <w:szCs w:val="20"/>
      <w:lang w:val="tr-TR"/>
    </w:rPr>
  </w:style>
  <w:style w:type="paragraph" w:customStyle="1" w:styleId="Sec1-ClausesAfter10pt1">
    <w:name w:val="Sec1-Clauses + After:  10 pt1"/>
    <w:basedOn w:val="Sec1-Clauses"/>
    <w:rsid w:val="003751AA"/>
    <w:pPr>
      <w:tabs>
        <w:tab w:val="clear" w:pos="360"/>
        <w:tab w:val="num" w:pos="720"/>
      </w:tabs>
      <w:spacing w:before="0" w:after="200"/>
      <w:ind w:left="720" w:hanging="72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Balk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eParagraf"/>
    <w:autoRedefine/>
    <w:qFormat/>
    <w:rsid w:val="0063027C"/>
    <w:pPr>
      <w:tabs>
        <w:tab w:val="num" w:pos="720"/>
      </w:tabs>
      <w:spacing w:after="120" w:line="259" w:lineRule="auto"/>
      <w:ind w:left="360" w:hanging="720"/>
      <w:contextualSpacing w:val="0"/>
    </w:pPr>
    <w:rPr>
      <w:rFonts w:asciiTheme="minorHAnsi" w:eastAsiaTheme="minorHAnsi" w:hAnsiTheme="minorHAnsi" w:cstheme="minorBidi"/>
      <w:szCs w:val="22"/>
    </w:rPr>
  </w:style>
  <w:style w:type="paragraph" w:customStyle="1" w:styleId="Bulletroman">
    <w:name w:val="Bullet roman"/>
    <w:basedOn w:val="ListeParagraf"/>
    <w:autoRedefine/>
    <w:qFormat/>
    <w:rsid w:val="000C69FA"/>
    <w:pPr>
      <w:tabs>
        <w:tab w:val="num" w:pos="720"/>
      </w:tabs>
      <w:spacing w:after="120" w:line="259" w:lineRule="auto"/>
      <w:ind w:hanging="720"/>
      <w:contextualSpacing w:val="0"/>
    </w:pPr>
    <w:rPr>
      <w:rFonts w:asciiTheme="minorHAnsi" w:eastAsiaTheme="minorHAnsi" w:hAnsiTheme="minorHAnsi" w:cstheme="minorBidi"/>
      <w:szCs w:val="22"/>
    </w:rPr>
  </w:style>
  <w:style w:type="paragraph" w:customStyle="1" w:styleId="Bulletabc">
    <w:name w:val="Bullet abc"/>
    <w:basedOn w:val="ListeParagraf"/>
    <w:autoRedefine/>
    <w:qFormat/>
    <w:rsid w:val="0063027C"/>
    <w:pPr>
      <w:tabs>
        <w:tab w:val="num" w:pos="720"/>
      </w:tabs>
      <w:spacing w:after="120" w:line="259" w:lineRule="auto"/>
      <w:ind w:hanging="720"/>
      <w:contextualSpacing w:val="0"/>
    </w:pPr>
    <w:rPr>
      <w:rFonts w:asciiTheme="minorHAnsi" w:eastAsiaTheme="minorHAnsi" w:hAnsiTheme="minorHAnsi" w:cstheme="minorBidi"/>
      <w:szCs w:val="22"/>
    </w:rPr>
  </w:style>
  <w:style w:type="paragraph" w:customStyle="1" w:styleId="Bulletdash4thlevel">
    <w:name w:val="Bullet dash 4th level"/>
    <w:basedOn w:val="ListeParagraf"/>
    <w:qFormat/>
    <w:rsid w:val="0063027C"/>
    <w:pPr>
      <w:tabs>
        <w:tab w:val="left" w:pos="720"/>
      </w:tabs>
      <w:spacing w:line="259" w:lineRule="auto"/>
      <w:ind w:left="1440" w:hanging="72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VarsaylanParagrafYazTipi"/>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oKlavuzu">
    <w:name w:val="Table Grid"/>
    <w:basedOn w:val="NormalTablo"/>
    <w:uiPriority w:val="39"/>
    <w:rsid w:val="001266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Balk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VarsaylanParagrafYazTipi"/>
    <w:link w:val="AheaderTerciaryleve"/>
    <w:rsid w:val="00D07996"/>
    <w:rPr>
      <w:b/>
      <w:sz w:val="28"/>
      <w:szCs w:val="24"/>
    </w:rPr>
  </w:style>
  <w:style w:type="paragraph" w:customStyle="1" w:styleId="ESSpara">
    <w:name w:val="ESS para"/>
    <w:basedOn w:val="Normal"/>
    <w:link w:val="ESSparaChar"/>
    <w:qFormat/>
    <w:rsid w:val="00ED5291"/>
    <w:pPr>
      <w:tabs>
        <w:tab w:val="num" w:pos="720"/>
      </w:tabs>
      <w:spacing w:after="240"/>
      <w:ind w:left="720" w:hanging="720"/>
      <w:jc w:val="both"/>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ED5291"/>
    <w:rPr>
      <w:rFonts w:asciiTheme="minorHAnsi" w:eastAsiaTheme="minorEastAsia" w:hAnsiTheme="minorHAnsi" w:cstheme="minorBidi"/>
      <w:sz w:val="22"/>
      <w:szCs w:val="22"/>
      <w:lang w:val="tr-TR" w:eastAsia="ja-JP"/>
    </w:rPr>
  </w:style>
  <w:style w:type="character" w:styleId="Gl">
    <w:name w:val="Strong"/>
    <w:basedOn w:val="VarsaylanParagrafYazTipi"/>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character" w:customStyle="1" w:styleId="AltyazChar">
    <w:name w:val="Altyazı Char"/>
    <w:basedOn w:val="VarsaylanParagrafYazTipi"/>
    <w:link w:val="Altyaz"/>
    <w:rsid w:val="00FE3CD3"/>
    <w:rPr>
      <w:b/>
      <w:sz w:val="36"/>
    </w:rPr>
  </w:style>
  <w:style w:type="character" w:customStyle="1" w:styleId="GvdeMetniGirintisiChar">
    <w:name w:val="Gövde Metni Girintisi Char"/>
    <w:basedOn w:val="VarsaylanParagrafYazTipi"/>
    <w:link w:val="GvdeMetniGirintisi"/>
    <w:rsid w:val="00C90D67"/>
    <w:rPr>
      <w:rFonts w:ascii="Arial" w:hAnsi="Arial" w:cs="Arial"/>
      <w:szCs w:val="24"/>
    </w:rPr>
  </w:style>
  <w:style w:type="character" w:customStyle="1" w:styleId="KonuBalChar">
    <w:name w:val="Konu Başlığı Char"/>
    <w:link w:val="KonuBal"/>
    <w:uiPriority w:val="10"/>
    <w:rsid w:val="00625C5B"/>
    <w:rPr>
      <w:rFonts w:ascii="Arial" w:hAnsi="Arial"/>
      <w:b/>
      <w:sz w:val="48"/>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DipnotBavurusu"/>
    <w:uiPriority w:val="99"/>
    <w:rsid w:val="00FD37EA"/>
    <w:pPr>
      <w:spacing w:after="160" w:line="240" w:lineRule="exact"/>
      <w:jc w:val="both"/>
    </w:pPr>
    <w:rPr>
      <w:sz w:val="20"/>
      <w:szCs w:val="20"/>
      <w:vertAlign w:val="superscript"/>
    </w:rPr>
  </w:style>
  <w:style w:type="character" w:customStyle="1" w:styleId="Balk4Char">
    <w:name w:val="Başlık 4 Char"/>
    <w:aliases w:val="Sub-Clause Sub-paragraph Char, Sub-Clause Sub-paragraph Char,ClauseSubSub_No&amp;Name Char"/>
    <w:link w:val="Balk4"/>
    <w:uiPriority w:val="9"/>
    <w:rsid w:val="006D2D19"/>
    <w:rPr>
      <w:rFonts w:ascii="Arial" w:hAnsi="Arial" w:cs="Arial"/>
    </w:rPr>
  </w:style>
  <w:style w:type="paragraph" w:styleId="TBal">
    <w:name w:val="TOC Heading"/>
    <w:basedOn w:val="Balk1"/>
    <w:next w:val="Normal"/>
    <w:uiPriority w:val="39"/>
    <w:unhideWhenUsed/>
    <w:qFormat/>
    <w:rsid w:val="00130C08"/>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TableParagraph">
    <w:name w:val="Table Paragraph"/>
    <w:basedOn w:val="Normal"/>
    <w:uiPriority w:val="1"/>
    <w:qFormat/>
    <w:rsid w:val="0035776F"/>
    <w:pPr>
      <w:widowControl w:val="0"/>
      <w:autoSpaceDE w:val="0"/>
      <w:autoSpaceDN w:val="0"/>
    </w:pPr>
    <w:rPr>
      <w:sz w:val="22"/>
      <w:szCs w:val="22"/>
      <w:lang w:bidi="tr-TR"/>
    </w:rPr>
  </w:style>
  <w:style w:type="table" w:customStyle="1" w:styleId="a">
    <w:basedOn w:val="NormalTablo"/>
    <w:tblPr>
      <w:tblStyleRowBandSize w:val="1"/>
      <w:tblStyleColBandSize w:val="1"/>
      <w:tblCellMar>
        <w:left w:w="40" w:type="dxa"/>
        <w:right w:w="40" w:type="dxa"/>
      </w:tblCellMar>
    </w:tblPr>
  </w:style>
  <w:style w:type="table" w:customStyle="1" w:styleId="a0">
    <w:basedOn w:val="NormalTablo"/>
    <w:pPr>
      <w:jc w:val="both"/>
    </w:pPr>
    <w:tblPr>
      <w:tblStyleRowBandSize w:val="1"/>
      <w:tblStyleColBandSize w:val="1"/>
    </w:tblPr>
  </w:style>
  <w:style w:type="paragraph" w:customStyle="1" w:styleId="EEYaz">
    <w:name w:val="EE_Yazı"/>
    <w:basedOn w:val="Normal"/>
    <w:link w:val="EEYazChar"/>
    <w:qFormat/>
    <w:rsid w:val="002F41B9"/>
    <w:pPr>
      <w:keepLines/>
      <w:spacing w:before="120" w:after="120" w:line="300" w:lineRule="atLeast"/>
      <w:jc w:val="both"/>
    </w:pPr>
    <w:rPr>
      <w:lang w:eastAsia="en-US"/>
    </w:rPr>
  </w:style>
  <w:style w:type="character" w:customStyle="1" w:styleId="EEYazChar">
    <w:name w:val="EE_Yazı Char"/>
    <w:link w:val="EEYaz"/>
    <w:locked/>
    <w:rsid w:val="002F41B9"/>
    <w:rPr>
      <w:lang w:val="tr-TR" w:eastAsia="en-US"/>
    </w:rPr>
  </w:style>
  <w:style w:type="paragraph" w:styleId="AralkYok">
    <w:name w:val="No Spacing"/>
    <w:uiPriority w:val="1"/>
    <w:qFormat/>
    <w:rsid w:val="00045D04"/>
    <w:rPr>
      <w:rFonts w:asciiTheme="minorHAnsi" w:eastAsiaTheme="minorHAnsi" w:hAnsiTheme="minorHAnsi" w:cstheme="minorBidi"/>
      <w:sz w:val="22"/>
      <w:szCs w:val="22"/>
      <w:lang w:val="tr-TR" w:eastAsia="en-US"/>
    </w:rPr>
  </w:style>
  <w:style w:type="character" w:styleId="zmlenmeyenBahsetme">
    <w:name w:val="Unresolved Mention"/>
    <w:basedOn w:val="VarsaylanParagrafYazTipi"/>
    <w:uiPriority w:val="99"/>
    <w:semiHidden/>
    <w:unhideWhenUsed/>
    <w:rsid w:val="00B32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188">
      <w:bodyDiv w:val="1"/>
      <w:marLeft w:val="0"/>
      <w:marRight w:val="0"/>
      <w:marTop w:val="0"/>
      <w:marBottom w:val="0"/>
      <w:divBdr>
        <w:top w:val="none" w:sz="0" w:space="0" w:color="auto"/>
        <w:left w:val="none" w:sz="0" w:space="0" w:color="auto"/>
        <w:bottom w:val="none" w:sz="0" w:space="0" w:color="auto"/>
        <w:right w:val="none" w:sz="0" w:space="0" w:color="auto"/>
      </w:divBdr>
    </w:div>
    <w:div w:id="225145372">
      <w:bodyDiv w:val="1"/>
      <w:marLeft w:val="0"/>
      <w:marRight w:val="0"/>
      <w:marTop w:val="0"/>
      <w:marBottom w:val="0"/>
      <w:divBdr>
        <w:top w:val="none" w:sz="0" w:space="0" w:color="auto"/>
        <w:left w:val="none" w:sz="0" w:space="0" w:color="auto"/>
        <w:bottom w:val="none" w:sz="0" w:space="0" w:color="auto"/>
        <w:right w:val="none" w:sz="0" w:space="0" w:color="auto"/>
      </w:divBdr>
    </w:div>
    <w:div w:id="593585960">
      <w:bodyDiv w:val="1"/>
      <w:marLeft w:val="0"/>
      <w:marRight w:val="0"/>
      <w:marTop w:val="0"/>
      <w:marBottom w:val="0"/>
      <w:divBdr>
        <w:top w:val="none" w:sz="0" w:space="0" w:color="auto"/>
        <w:left w:val="none" w:sz="0" w:space="0" w:color="auto"/>
        <w:bottom w:val="none" w:sz="0" w:space="0" w:color="auto"/>
        <w:right w:val="none" w:sz="0" w:space="0" w:color="auto"/>
      </w:divBdr>
    </w:div>
    <w:div w:id="665672078">
      <w:bodyDiv w:val="1"/>
      <w:marLeft w:val="0"/>
      <w:marRight w:val="0"/>
      <w:marTop w:val="0"/>
      <w:marBottom w:val="0"/>
      <w:divBdr>
        <w:top w:val="none" w:sz="0" w:space="0" w:color="auto"/>
        <w:left w:val="none" w:sz="0" w:space="0" w:color="auto"/>
        <w:bottom w:val="none" w:sz="0" w:space="0" w:color="auto"/>
        <w:right w:val="none" w:sz="0" w:space="0" w:color="auto"/>
      </w:divBdr>
    </w:div>
    <w:div w:id="792405666">
      <w:bodyDiv w:val="1"/>
      <w:marLeft w:val="0"/>
      <w:marRight w:val="0"/>
      <w:marTop w:val="0"/>
      <w:marBottom w:val="0"/>
      <w:divBdr>
        <w:top w:val="none" w:sz="0" w:space="0" w:color="auto"/>
        <w:left w:val="none" w:sz="0" w:space="0" w:color="auto"/>
        <w:bottom w:val="none" w:sz="0" w:space="0" w:color="auto"/>
        <w:right w:val="none" w:sz="0" w:space="0" w:color="auto"/>
      </w:divBdr>
    </w:div>
    <w:div w:id="1304237633">
      <w:bodyDiv w:val="1"/>
      <w:marLeft w:val="0"/>
      <w:marRight w:val="0"/>
      <w:marTop w:val="0"/>
      <w:marBottom w:val="0"/>
      <w:divBdr>
        <w:top w:val="none" w:sz="0" w:space="0" w:color="auto"/>
        <w:left w:val="none" w:sz="0" w:space="0" w:color="auto"/>
        <w:bottom w:val="none" w:sz="0" w:space="0" w:color="auto"/>
        <w:right w:val="none" w:sz="0" w:space="0" w:color="auto"/>
      </w:divBdr>
    </w:div>
    <w:div w:id="1304694521">
      <w:bodyDiv w:val="1"/>
      <w:marLeft w:val="0"/>
      <w:marRight w:val="0"/>
      <w:marTop w:val="0"/>
      <w:marBottom w:val="0"/>
      <w:divBdr>
        <w:top w:val="none" w:sz="0" w:space="0" w:color="auto"/>
        <w:left w:val="none" w:sz="0" w:space="0" w:color="auto"/>
        <w:bottom w:val="none" w:sz="0" w:space="0" w:color="auto"/>
        <w:right w:val="none" w:sz="0" w:space="0" w:color="auto"/>
      </w:divBdr>
    </w:div>
    <w:div w:id="1823233310">
      <w:bodyDiv w:val="1"/>
      <w:marLeft w:val="0"/>
      <w:marRight w:val="0"/>
      <w:marTop w:val="0"/>
      <w:marBottom w:val="0"/>
      <w:divBdr>
        <w:top w:val="none" w:sz="0" w:space="0" w:color="auto"/>
        <w:left w:val="none" w:sz="0" w:space="0" w:color="auto"/>
        <w:bottom w:val="none" w:sz="0" w:space="0" w:color="auto"/>
        <w:right w:val="none" w:sz="0" w:space="0" w:color="auto"/>
      </w:divBdr>
    </w:div>
    <w:div w:id="2101485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NUL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jJQOIeuQ03GYQSB9MYByoe8CBA==">AMUW2mW4Z61drH8XW4+VSax2wfV3Ajr3qOBsymzt6qkjTYkHvyJf7Og1mciJOBbAI303h/Rd+GRSg7a30TcDCNQVR1IRlKenN8jprlQxEhLGunutx1lyZrn0a0jTtfHcxS8i+xcIncdfUpHzyIG6oLYiNEkCPgfNPA==</go:docsCustomData>
</go:gDocsCustomXmlDataStorage>
</file>

<file path=customXml/itemProps1.xml><?xml version="1.0" encoding="utf-8"?>
<ds:datastoreItem xmlns:ds="http://schemas.openxmlformats.org/officeDocument/2006/customXml" ds:itemID="{C1512A1F-3033-4CC3-9F03-97C7F0611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E547D-EFB2-4AF2-8E83-F249AD64F06C}">
  <ds:schemaRefs>
    <ds:schemaRef ds:uri="http://schemas.microsoft.com/sharepoint/v3/contenttype/forms"/>
  </ds:schemaRefs>
</ds:datastoreItem>
</file>

<file path=customXml/itemProps3.xml><?xml version="1.0" encoding="utf-8"?>
<ds:datastoreItem xmlns:ds="http://schemas.openxmlformats.org/officeDocument/2006/customXml" ds:itemID="{BCC51771-D77C-4570-A6B6-EAD3BFA7008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Cevre ve Sehircilik Bakanligi</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ejimenez1@worldbank.org</dc:creator>
  <cp:lastModifiedBy>Metin ORAKÇI</cp:lastModifiedBy>
  <cp:revision>24</cp:revision>
  <cp:lastPrinted>2025-01-16T11:22:00Z</cp:lastPrinted>
  <dcterms:created xsi:type="dcterms:W3CDTF">2022-09-09T13:32:00Z</dcterms:created>
  <dcterms:modified xsi:type="dcterms:W3CDTF">2025-12-12T18:45:00Z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48e3fdf0-05a2-4411-bba7-a0945bfb4a0a_Enabled">
    <vt:lpwstr>true</vt:lpwstr>
  </property>
  <property fmtid="{D5CDD505-2E9C-101B-9397-08002B2CF9AE}" pid="4" name="MSIP_Label_48e3fdf0-05a2-4411-bba7-a0945bfb4a0a_SetDate">
    <vt:lpwstr>2020-07-06T11:42:15Z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12f7a2af-9d54-4a56-8aae-0000c67e882e</vt:lpwstr>
  </property>
  <property fmtid="{D5CDD505-2E9C-101B-9397-08002B2CF9AE}" pid="9" name="MSIP_Label_48e3fdf0-05a2-4411-bba7-a0945bfb4a0a_ContentBits">
    <vt:lpwstr>2</vt:lpwstr>
  </property>
  <property fmtid="{D5CDD505-2E9C-101B-9397-08002B2CF9AE}" pid="10" name="MediaServiceImageTags">
    <vt:lpwstr/>
  </property>
</Properties>
</file>