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B93" w:rsidRDefault="00224B93" w:rsidP="00F72FCD">
      <w:pPr>
        <w:shd w:val="clear" w:color="auto" w:fill="FFFFFF"/>
        <w:spacing w:after="100" w:afterAutospacing="1" w:line="240" w:lineRule="auto"/>
        <w:jc w:val="center"/>
        <w:rPr>
          <w:rFonts w:ascii="Times New Roman" w:eastAsia="Times New Roman" w:hAnsi="Times New Roman" w:cs="Times New Roman"/>
          <w:b/>
          <w:bCs/>
          <w:color w:val="48535C"/>
          <w:sz w:val="24"/>
          <w:szCs w:val="24"/>
          <w:lang w:eastAsia="tr-TR"/>
        </w:rPr>
      </w:pPr>
      <w:r>
        <w:rPr>
          <w:rFonts w:ascii="Times New Roman" w:eastAsia="Times New Roman" w:hAnsi="Times New Roman" w:cs="Times New Roman"/>
          <w:b/>
          <w:bCs/>
          <w:color w:val="48535C"/>
          <w:sz w:val="24"/>
          <w:szCs w:val="24"/>
          <w:lang w:eastAsia="tr-TR"/>
        </w:rPr>
        <w:t>İLGİ BİLDİRİMİNE DAVET</w:t>
      </w:r>
    </w:p>
    <w:p w:rsidR="00F72FCD" w:rsidRDefault="005C64BD" w:rsidP="005C64BD">
      <w:pPr>
        <w:shd w:val="clear" w:color="auto" w:fill="FFFFFF"/>
        <w:spacing w:after="100" w:afterAutospacing="1" w:line="240" w:lineRule="auto"/>
        <w:rPr>
          <w:rFonts w:ascii="Times New Roman" w:eastAsia="Times New Roman" w:hAnsi="Times New Roman" w:cs="Times New Roman"/>
          <w:b/>
          <w:bCs/>
          <w:color w:val="48535C"/>
          <w:sz w:val="24"/>
          <w:szCs w:val="24"/>
          <w:lang w:eastAsia="tr-TR"/>
        </w:rPr>
      </w:pPr>
      <w:proofErr w:type="gramStart"/>
      <w:r w:rsidRPr="00E647A3">
        <w:rPr>
          <w:rFonts w:ascii="Times New Roman" w:eastAsia="Times New Roman" w:hAnsi="Times New Roman" w:cs="Times New Roman"/>
          <w:b/>
          <w:bCs/>
          <w:color w:val="48535C"/>
          <w:sz w:val="24"/>
          <w:szCs w:val="24"/>
          <w:lang w:eastAsia="tr-TR"/>
        </w:rPr>
        <w:t>Ülke                         :    Türkiye</w:t>
      </w:r>
      <w:proofErr w:type="gramEnd"/>
      <w:r w:rsidRPr="00E647A3">
        <w:rPr>
          <w:rFonts w:ascii="Times New Roman" w:eastAsia="Times New Roman" w:hAnsi="Times New Roman" w:cs="Times New Roman"/>
          <w:b/>
          <w:bCs/>
          <w:color w:val="48535C"/>
          <w:sz w:val="24"/>
          <w:szCs w:val="24"/>
          <w:lang w:eastAsia="tr-TR"/>
        </w:rPr>
        <w:t xml:space="preserve"> Cumhuriyeti</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 xml:space="preserve">Kredi </w:t>
      </w:r>
      <w:proofErr w:type="gramStart"/>
      <w:r w:rsidRPr="00E647A3">
        <w:rPr>
          <w:rFonts w:ascii="Times New Roman" w:eastAsia="Times New Roman" w:hAnsi="Times New Roman" w:cs="Times New Roman"/>
          <w:b/>
          <w:bCs/>
          <w:color w:val="48535C"/>
          <w:sz w:val="24"/>
          <w:szCs w:val="24"/>
          <w:lang w:eastAsia="tr-TR"/>
        </w:rPr>
        <w:t>No                 :    9760</w:t>
      </w:r>
      <w:proofErr w:type="gramEnd"/>
      <w:r w:rsidRPr="00E647A3">
        <w:rPr>
          <w:rFonts w:ascii="Times New Roman" w:eastAsia="Times New Roman" w:hAnsi="Times New Roman" w:cs="Times New Roman"/>
          <w:b/>
          <w:bCs/>
          <w:color w:val="48535C"/>
          <w:sz w:val="24"/>
          <w:szCs w:val="24"/>
          <w:lang w:eastAsia="tr-TR"/>
        </w:rPr>
        <w:t>-TR</w:t>
      </w:r>
    </w:p>
    <w:p w:rsidR="005C64BD" w:rsidRPr="00F72FCD" w:rsidRDefault="005C64BD" w:rsidP="005C64BD">
      <w:pPr>
        <w:shd w:val="clear" w:color="auto" w:fill="FFFFFF"/>
        <w:spacing w:after="100" w:afterAutospacing="1" w:line="240" w:lineRule="auto"/>
        <w:rPr>
          <w:rFonts w:ascii="Times New Roman" w:eastAsia="Times New Roman" w:hAnsi="Times New Roman" w:cs="Times New Roman"/>
          <w:b/>
          <w:bCs/>
          <w:color w:val="48535C"/>
          <w:sz w:val="24"/>
          <w:szCs w:val="24"/>
          <w:lang w:eastAsia="tr-TR"/>
        </w:rPr>
      </w:pPr>
      <w:r w:rsidRPr="00E647A3">
        <w:rPr>
          <w:rFonts w:ascii="Times New Roman" w:eastAsia="Times New Roman" w:hAnsi="Times New Roman" w:cs="Times New Roman"/>
          <w:b/>
          <w:bCs/>
          <w:color w:val="48535C"/>
          <w:sz w:val="24"/>
          <w:szCs w:val="24"/>
          <w:lang w:eastAsia="tr-TR"/>
        </w:rPr>
        <w:t xml:space="preserve">Proje </w:t>
      </w:r>
      <w:proofErr w:type="gramStart"/>
      <w:r w:rsidRPr="00E647A3">
        <w:rPr>
          <w:rFonts w:ascii="Times New Roman" w:eastAsia="Times New Roman" w:hAnsi="Times New Roman" w:cs="Times New Roman"/>
          <w:b/>
          <w:bCs/>
          <w:color w:val="48535C"/>
          <w:sz w:val="24"/>
          <w:szCs w:val="24"/>
          <w:lang w:eastAsia="tr-TR"/>
        </w:rPr>
        <w:t>Adı                 :   Türkiye’de</w:t>
      </w:r>
      <w:proofErr w:type="gramEnd"/>
      <w:r w:rsidRPr="00E647A3">
        <w:rPr>
          <w:rFonts w:ascii="Times New Roman" w:eastAsia="Times New Roman" w:hAnsi="Times New Roman" w:cs="Times New Roman"/>
          <w:b/>
          <w:bCs/>
          <w:color w:val="48535C"/>
          <w:sz w:val="24"/>
          <w:szCs w:val="24"/>
          <w:lang w:eastAsia="tr-TR"/>
        </w:rPr>
        <w:t xml:space="preserve"> Depremden Etk</w:t>
      </w:r>
      <w:r w:rsidR="00F72FCD">
        <w:rPr>
          <w:rFonts w:ascii="Times New Roman" w:eastAsia="Times New Roman" w:hAnsi="Times New Roman" w:cs="Times New Roman"/>
          <w:b/>
          <w:bCs/>
          <w:color w:val="48535C"/>
          <w:sz w:val="24"/>
          <w:szCs w:val="24"/>
          <w:lang w:eastAsia="tr-TR"/>
        </w:rPr>
        <w:t xml:space="preserve">ilenen İllerde Tarım Sektörünün      </w:t>
      </w:r>
      <w:r w:rsidRPr="00E647A3">
        <w:rPr>
          <w:rFonts w:ascii="Times New Roman" w:eastAsia="Times New Roman" w:hAnsi="Times New Roman" w:cs="Times New Roman"/>
          <w:b/>
          <w:bCs/>
          <w:color w:val="48535C"/>
          <w:sz w:val="24"/>
          <w:szCs w:val="24"/>
          <w:lang w:eastAsia="tr-TR"/>
        </w:rPr>
        <w:t>İyileştirilmesi Projesi (TARDİP)</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 xml:space="preserve">Görev </w:t>
      </w:r>
      <w:proofErr w:type="gramStart"/>
      <w:r w:rsidRPr="00E647A3">
        <w:rPr>
          <w:rFonts w:ascii="Times New Roman" w:eastAsia="Times New Roman" w:hAnsi="Times New Roman" w:cs="Times New Roman"/>
          <w:b/>
          <w:bCs/>
          <w:color w:val="48535C"/>
          <w:sz w:val="24"/>
          <w:szCs w:val="24"/>
          <w:lang w:eastAsia="tr-TR"/>
        </w:rPr>
        <w:t>Başlığı          :    Ortak</w:t>
      </w:r>
      <w:proofErr w:type="gramEnd"/>
      <w:r w:rsidRPr="00E647A3">
        <w:rPr>
          <w:rFonts w:ascii="Times New Roman" w:eastAsia="Times New Roman" w:hAnsi="Times New Roman" w:cs="Times New Roman"/>
          <w:b/>
          <w:bCs/>
          <w:color w:val="48535C"/>
          <w:sz w:val="24"/>
          <w:szCs w:val="24"/>
          <w:lang w:eastAsia="tr-TR"/>
        </w:rPr>
        <w:t xml:space="preserve"> Makine Parklarının Kurulması Kapsamında Desteklenecek Faaliyetlere İlişkin Danışmanlık Hizmet Alımı</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Referans</w:t>
      </w:r>
      <w:r w:rsidR="00F72FCD">
        <w:rPr>
          <w:rFonts w:ascii="Times New Roman" w:eastAsia="Times New Roman" w:hAnsi="Times New Roman" w:cs="Times New Roman"/>
          <w:b/>
          <w:bCs/>
          <w:color w:val="48535C"/>
          <w:sz w:val="24"/>
          <w:szCs w:val="24"/>
          <w:lang w:eastAsia="tr-TR"/>
        </w:rPr>
        <w:t xml:space="preserve"> </w:t>
      </w:r>
      <w:proofErr w:type="gramStart"/>
      <w:r w:rsidR="00F72FCD">
        <w:rPr>
          <w:rFonts w:ascii="Times New Roman" w:eastAsia="Times New Roman" w:hAnsi="Times New Roman" w:cs="Times New Roman"/>
          <w:b/>
          <w:bCs/>
          <w:color w:val="48535C"/>
          <w:sz w:val="24"/>
          <w:szCs w:val="24"/>
          <w:lang w:eastAsia="tr-TR"/>
        </w:rPr>
        <w:t>Numarası </w:t>
      </w:r>
      <w:r w:rsidRPr="00E647A3">
        <w:rPr>
          <w:rFonts w:ascii="Times New Roman" w:eastAsia="Times New Roman" w:hAnsi="Times New Roman" w:cs="Times New Roman"/>
          <w:b/>
          <w:bCs/>
          <w:color w:val="48535C"/>
          <w:sz w:val="24"/>
          <w:szCs w:val="24"/>
          <w:lang w:eastAsia="tr-TR"/>
        </w:rPr>
        <w:t>:    1</w:t>
      </w:r>
      <w:proofErr w:type="gramEnd"/>
      <w:r w:rsidRPr="00E647A3">
        <w:rPr>
          <w:rFonts w:ascii="Times New Roman" w:eastAsia="Times New Roman" w:hAnsi="Times New Roman" w:cs="Times New Roman"/>
          <w:b/>
          <w:bCs/>
          <w:color w:val="48535C"/>
          <w:sz w:val="24"/>
          <w:szCs w:val="24"/>
          <w:lang w:eastAsia="tr-TR"/>
        </w:rPr>
        <w:t>.2.TRGM.CS.01</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1. Türkiye Cumhuriyeti, Tarım ve Orman Bakanlığı aracılığıyla, Türkiye'de Depremden Etkilenen İllerde Tarım Sektörünün İyileştirilmesi Projesi'nin (TARDİP) maliyetleri için Dünya Bankası'ndan finansman almış olup, finansmanın bir kısmını bu davette belirtilen </w:t>
      </w:r>
      <w:r w:rsidRPr="00E647A3">
        <w:rPr>
          <w:rFonts w:ascii="Times New Roman" w:eastAsia="Times New Roman" w:hAnsi="Times New Roman" w:cs="Times New Roman"/>
          <w:b/>
          <w:bCs/>
          <w:color w:val="48535C"/>
          <w:sz w:val="24"/>
          <w:szCs w:val="24"/>
          <w:lang w:eastAsia="tr-TR"/>
        </w:rPr>
        <w:t>Ortak Makine Parklarının Kurulması Kapsamında Desteklenecek Faaliyetlere İlişkin Danışmanlık Hizmet Alımı</w:t>
      </w:r>
      <w:r w:rsidRPr="00E647A3">
        <w:rPr>
          <w:rFonts w:ascii="Times New Roman" w:eastAsia="Times New Roman" w:hAnsi="Times New Roman" w:cs="Times New Roman"/>
          <w:color w:val="48535C"/>
          <w:sz w:val="24"/>
          <w:szCs w:val="24"/>
          <w:lang w:eastAsia="tr-TR"/>
        </w:rPr>
        <w:t> (Danışmanlık) için kullanmayı planlamaktadır.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2. Danışmanlık projenin Dünya Bankası politika ve operasyonel gereklilikleri ile Proje Değerlendirme Belgesi ve Proje Uygulama Kılavuzunda yer alan hükümlere tam uyumlu şekilde yürütülmesini sağlamak amacıyla; depremden etkilenen illerde tarımsal amaçlı örgütlere ortak makine parklarının kurulmasına, ortak makine parklarının teknik, kurumsal, finansal, hukuki ve operasyonel çerçevesinin geliştirilmesi, işletme modelinin oluşturulması, kapasite geliştirme faaliyetlerinin planlanması, hibe çağrısı ve uygulama dokümanlarının hazırlanması, ortak makine parkı </w:t>
      </w:r>
      <w:proofErr w:type="gramStart"/>
      <w:r w:rsidRPr="00E647A3">
        <w:rPr>
          <w:rFonts w:ascii="Times New Roman" w:eastAsia="Times New Roman" w:hAnsi="Times New Roman" w:cs="Times New Roman"/>
          <w:color w:val="48535C"/>
          <w:sz w:val="24"/>
          <w:szCs w:val="24"/>
          <w:lang w:eastAsia="tr-TR"/>
        </w:rPr>
        <w:t>konsept</w:t>
      </w:r>
      <w:proofErr w:type="gramEnd"/>
      <w:r w:rsidRPr="00E647A3">
        <w:rPr>
          <w:rFonts w:ascii="Times New Roman" w:eastAsia="Times New Roman" w:hAnsi="Times New Roman" w:cs="Times New Roman"/>
          <w:color w:val="48535C"/>
          <w:sz w:val="24"/>
          <w:szCs w:val="24"/>
          <w:lang w:eastAsia="tr-TR"/>
        </w:rPr>
        <w:t xml:space="preserve"> tasarımlarının geliştirilmesi, dijital takip sistemi için </w:t>
      </w:r>
      <w:proofErr w:type="gramStart"/>
      <w:r w:rsidRPr="00E647A3">
        <w:rPr>
          <w:rFonts w:ascii="Times New Roman" w:eastAsia="Times New Roman" w:hAnsi="Times New Roman" w:cs="Times New Roman"/>
          <w:color w:val="48535C"/>
          <w:sz w:val="24"/>
          <w:szCs w:val="24"/>
          <w:lang w:eastAsia="tr-TR"/>
        </w:rPr>
        <w:t>yazılım</w:t>
      </w:r>
      <w:proofErr w:type="gramEnd"/>
      <w:r w:rsidRPr="00E647A3">
        <w:rPr>
          <w:rFonts w:ascii="Times New Roman" w:eastAsia="Times New Roman" w:hAnsi="Times New Roman" w:cs="Times New Roman"/>
          <w:color w:val="48535C"/>
          <w:sz w:val="24"/>
          <w:szCs w:val="24"/>
          <w:lang w:eastAsia="tr-TR"/>
        </w:rPr>
        <w:t xml:space="preserve"> gereksinimlerinin belirlenmesi, kullanım kılavuzlarının hazırlanması ve proje süresince teknik danışmanlık hizmetlerinin sunulmasını kapsamaktadır. Söz konusu hizmet alımının süresi 52 (</w:t>
      </w:r>
      <w:proofErr w:type="spellStart"/>
      <w:r w:rsidRPr="00E647A3">
        <w:rPr>
          <w:rFonts w:ascii="Times New Roman" w:eastAsia="Times New Roman" w:hAnsi="Times New Roman" w:cs="Times New Roman"/>
          <w:color w:val="48535C"/>
          <w:sz w:val="24"/>
          <w:szCs w:val="24"/>
          <w:lang w:eastAsia="tr-TR"/>
        </w:rPr>
        <w:t>elliiki</w:t>
      </w:r>
      <w:proofErr w:type="spellEnd"/>
      <w:r w:rsidRPr="00E647A3">
        <w:rPr>
          <w:rFonts w:ascii="Times New Roman" w:eastAsia="Times New Roman" w:hAnsi="Times New Roman" w:cs="Times New Roman"/>
          <w:color w:val="48535C"/>
          <w:sz w:val="24"/>
          <w:szCs w:val="24"/>
          <w:lang w:eastAsia="tr-TR"/>
        </w:rPr>
        <w:t>) ay olarak planlanmaktadır.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3. Ayrıntılı iş tanımı (TOR) aşağıdaki web sitelerinde bulunmaktadır: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u w:val="single"/>
          <w:lang w:eastAsia="tr-TR"/>
        </w:rPr>
        <w:t>https://www.tarimorman.gov.tr/trgm</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u w:val="single"/>
          <w:lang w:eastAsia="tr-TR"/>
        </w:rPr>
        <w:t>https://tardip.tarimorman.gov.tr/Duyuru/DuyuruListe</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4. T.C. Tarım ve Orman Bakanlığı Tarım Reformu Genel Müdürlüğü, uygun Danışmanlık için adı geçen hizmeti sağlamaya yönelik olarak ilgi bildiriminde bulunmaya davet etmektedir. Danışmanlık için istenen deneyime ve niteliklere sahip olduklarını gösteren bilgi ve belgeleri sunmalıdır.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5. Danışman, görevi tek başına yerine getirebilecek yeterli nitelik ve deneyime sahip olduğunu değerlendiriyorsa, ilgi bildirimini kendi adına sunabilir.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6. Danışman niteliklerini artırmak için ortak girişim kurabilir. Danışmanlık başvurusunda, kuracakları birlikteliğin yapısını ve ortakların ve görevlerini açık bir biçimde belirtmelidir. Ortak Girişim (yani, ortak girişimin tüm üyeleri müştereken ve </w:t>
      </w:r>
      <w:proofErr w:type="spellStart"/>
      <w:r w:rsidRPr="00E647A3">
        <w:rPr>
          <w:rFonts w:ascii="Times New Roman" w:eastAsia="Times New Roman" w:hAnsi="Times New Roman" w:cs="Times New Roman"/>
          <w:color w:val="48535C"/>
          <w:sz w:val="24"/>
          <w:szCs w:val="24"/>
          <w:lang w:eastAsia="tr-TR"/>
        </w:rPr>
        <w:t>müteselsilen</w:t>
      </w:r>
      <w:proofErr w:type="spellEnd"/>
      <w:r w:rsidRPr="00E647A3">
        <w:rPr>
          <w:rFonts w:ascii="Times New Roman" w:eastAsia="Times New Roman" w:hAnsi="Times New Roman" w:cs="Times New Roman"/>
          <w:color w:val="48535C"/>
          <w:sz w:val="24"/>
          <w:szCs w:val="24"/>
          <w:lang w:eastAsia="tr-TR"/>
        </w:rPr>
        <w:t xml:space="preserve"> sorumlu olacaktır) </w:t>
      </w:r>
      <w:r w:rsidRPr="00E647A3">
        <w:rPr>
          <w:rFonts w:ascii="Times New Roman" w:eastAsia="Times New Roman" w:hAnsi="Times New Roman" w:cs="Times New Roman"/>
          <w:color w:val="48535C"/>
          <w:sz w:val="24"/>
          <w:szCs w:val="24"/>
          <w:lang w:eastAsia="tr-TR"/>
        </w:rPr>
        <w:lastRenderedPageBreak/>
        <w:t>şeklinde olabilir. Bir ortaklık durumunda, Danışman ilgi bildiriminin sunumunda (a) ortaklık kurma gerekçesini ve (b) Ortak Girişimin her bir üyesinin görevi yerine getirmedeki beklenen rolünü ve ilgili niteliklerini açıklamalıdır, böylece ortak girişim gerekçelendirmelidir. Yukarıdaki açıklamanın ilgi bildiriminde sağlanmaması, ortaklığın göreve kısa listeye alınmama riskini taşıyabilir. Ortak Girişim olması halinde, Ortak Girişimin bütün ortakları birlikte değerlendirilecek ve ihalenin verilmesi durumunda sözleşmeyi birlikte imzalayacaklar ve İdareye karşı müştereken ve müteselsilsen sorumlu olacaklardır.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7. Seçim </w:t>
      </w:r>
      <w:proofErr w:type="gramStart"/>
      <w:r w:rsidRPr="00E647A3">
        <w:rPr>
          <w:rFonts w:ascii="Times New Roman" w:eastAsia="Times New Roman" w:hAnsi="Times New Roman" w:cs="Times New Roman"/>
          <w:color w:val="48535C"/>
          <w:sz w:val="24"/>
          <w:szCs w:val="24"/>
          <w:lang w:eastAsia="tr-TR"/>
        </w:rPr>
        <w:t>kriterleri</w:t>
      </w:r>
      <w:proofErr w:type="gramEnd"/>
      <w:r w:rsidRPr="00E647A3">
        <w:rPr>
          <w:rFonts w:ascii="Times New Roman" w:eastAsia="Times New Roman" w:hAnsi="Times New Roman" w:cs="Times New Roman"/>
          <w:color w:val="48535C"/>
          <w:sz w:val="24"/>
          <w:szCs w:val="24"/>
          <w:lang w:eastAsia="tr-TR"/>
        </w:rPr>
        <w:t xml:space="preserve"> aşağıdaki gibidir ve Danışman görevle ilgili özel deneyimi en önemli öneme sahip olarak değerlendirilecektir: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(i) Danışmanın Genel Deneyimi:</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İlgi beyanında bulunacakların son 10 yıl içerisinde gerçekleştirilen ve iş tanımı ile benzer nitelikteki danışmanlık hizmetlerine ilişkin deneyimler değerlendirilecektir.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(ii) Danışman görevle ilgili benzer sözleşmeler kapsamında benzer hizmetler sunmadaki Özel Deneyimi:</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Son 10 yılda boyut benzerliği ve karmaşıklık açısından gerekli hizmetlere yönelik teknik destek konusunda aşağıdaki alanlardan bir veya birkaçında başarılı şekilde tamamlanmış danışmanlık hizmeti deneyimine sahip olması beklenmektedir:</w:t>
      </w:r>
    </w:p>
    <w:p w:rsidR="005C64BD" w:rsidRPr="00E647A3" w:rsidRDefault="005C64BD" w:rsidP="00E647A3">
      <w:pPr>
        <w:numPr>
          <w:ilvl w:val="0"/>
          <w:numId w:val="1"/>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Tarımsal amaçlı örgütler, kooperatifler, üretici birlikleri, sulama birlikleri, üretici örgütleri veya benzeri kuruluşların kurumsal kapasitesinin geliştirilmesi, </w:t>
      </w:r>
      <w:proofErr w:type="spellStart"/>
      <w:r w:rsidRPr="00E647A3">
        <w:rPr>
          <w:rFonts w:ascii="Times New Roman" w:eastAsia="Times New Roman" w:hAnsi="Times New Roman" w:cs="Times New Roman"/>
          <w:color w:val="48535C"/>
          <w:sz w:val="24"/>
          <w:szCs w:val="24"/>
          <w:lang w:eastAsia="tr-TR"/>
        </w:rPr>
        <w:t>organizasyonel</w:t>
      </w:r>
      <w:proofErr w:type="spellEnd"/>
      <w:r w:rsidRPr="00E647A3">
        <w:rPr>
          <w:rFonts w:ascii="Times New Roman" w:eastAsia="Times New Roman" w:hAnsi="Times New Roman" w:cs="Times New Roman"/>
          <w:color w:val="48535C"/>
          <w:sz w:val="24"/>
          <w:szCs w:val="24"/>
          <w:lang w:eastAsia="tr-TR"/>
        </w:rPr>
        <w:t xml:space="preserve"> yapılanması ve yönetişim sistemlerinin güçlendirilmesi,</w:t>
      </w:r>
    </w:p>
    <w:p w:rsidR="005C64BD" w:rsidRPr="00E647A3" w:rsidRDefault="005C64BD" w:rsidP="00E647A3">
      <w:pPr>
        <w:numPr>
          <w:ilvl w:val="0"/>
          <w:numId w:val="1"/>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Tarım ve kırsal kalkınma sektörlerinde fizibilite çalışmaları, ihtiyaç analizleri, strateji geliştirme, iş planı hazırlanması, operasyonel süreç tasarımı, iş akışlarının oluşturulması, kurumsal yapı analizleri ve uygulama yol haritalarının hazırlanmasına yönelik danışmanlık hizmetleri,</w:t>
      </w:r>
    </w:p>
    <w:p w:rsidR="005C64BD" w:rsidRPr="00E647A3" w:rsidRDefault="005C64BD" w:rsidP="00E647A3">
      <w:pPr>
        <w:numPr>
          <w:ilvl w:val="0"/>
          <w:numId w:val="1"/>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Eğitim ihtiyaç analizi, eğitim müfredatı geliştirilmesi, kapasite geliştirme programları, yayım faaliyetleri, bilgi transferi ve teknik destek mekanizmalarının tasarımı ve uygulanmasına yönelik danışmanlık hizmetleri,</w:t>
      </w:r>
    </w:p>
    <w:p w:rsidR="005C64BD" w:rsidRPr="00E647A3" w:rsidRDefault="005C64BD" w:rsidP="00E647A3">
      <w:pPr>
        <w:numPr>
          <w:ilvl w:val="0"/>
          <w:numId w:val="1"/>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Tarımsal bilgi sistemleri, dijital sistemler, karar destek sistemleri, veri yönetimi sistemleri, izleme ve değerlendirme sistemleri, dijital dönüşüm projeleri veya benzeri bilgi teknolojileri uygulamalarına yönelik danışmanlık hizmetleri,</w:t>
      </w:r>
    </w:p>
    <w:p w:rsidR="005C64BD" w:rsidRPr="00E647A3" w:rsidRDefault="005C64BD" w:rsidP="00E647A3">
      <w:pPr>
        <w:numPr>
          <w:ilvl w:val="0"/>
          <w:numId w:val="1"/>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Dünya Bankası, Avrupa Birliği, IFAD, FAO, UNDP veya benzeri ulusal ve uluslararası kuruluşlar tarafından finanse edilen tarım, kırsal kalkınma, kurumsal kapasite geliştirme veya dijital dönüşüm projeleri kapsamında yürütülen danışmanlık hizmetleri.</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8. Yukarıdaki seçim </w:t>
      </w:r>
      <w:proofErr w:type="gramStart"/>
      <w:r w:rsidRPr="00E647A3">
        <w:rPr>
          <w:rFonts w:ascii="Times New Roman" w:eastAsia="Times New Roman" w:hAnsi="Times New Roman" w:cs="Times New Roman"/>
          <w:color w:val="48535C"/>
          <w:sz w:val="24"/>
          <w:szCs w:val="24"/>
          <w:lang w:eastAsia="tr-TR"/>
        </w:rPr>
        <w:t>kriterlerini</w:t>
      </w:r>
      <w:proofErr w:type="gramEnd"/>
      <w:r w:rsidRPr="00E647A3">
        <w:rPr>
          <w:rFonts w:ascii="Times New Roman" w:eastAsia="Times New Roman" w:hAnsi="Times New Roman" w:cs="Times New Roman"/>
          <w:color w:val="48535C"/>
          <w:sz w:val="24"/>
          <w:szCs w:val="24"/>
          <w:lang w:eastAsia="tr-TR"/>
        </w:rPr>
        <w:t xml:space="preserve"> karşılamadaki yeterliliklerini ve deneyimlerini göstermek için Danışmanların en azından aşağıda listelenen destekleyici belgeleri sunmaları beklenmektedir.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Ortak girişim olarak yapılan başvurular birlikte değerlendirilecek ve ortakların deneyimleri birleştirilerek dikkate alınacaktır.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Danışman yalnızca kendi yeterliliklerini ve deneyimlerini kullanabilir. Yan ve/veya kardeş şirketlerinin veya çalışanlarının yeterliliklerini ve deneyimlerini kullanamaz.</w:t>
      </w:r>
    </w:p>
    <w:p w:rsidR="005C64BD" w:rsidRPr="00E647A3" w:rsidRDefault="005C64BD" w:rsidP="00E647A3">
      <w:pPr>
        <w:numPr>
          <w:ilvl w:val="0"/>
          <w:numId w:val="2"/>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Danışmanın bulunduğu ülkenin ilgili resmi makamı tarafından verilmiş kuruluş/ticaret/sicil belgeleri</w:t>
      </w:r>
    </w:p>
    <w:p w:rsidR="005C64BD" w:rsidRPr="00E647A3" w:rsidRDefault="005C64BD" w:rsidP="00E647A3">
      <w:pPr>
        <w:numPr>
          <w:ilvl w:val="0"/>
          <w:numId w:val="2"/>
        </w:numPr>
        <w:shd w:val="clear" w:color="auto" w:fill="FFFFFF"/>
        <w:spacing w:before="100" w:beforeAutospacing="1" w:after="100" w:afterAutospacing="1" w:line="240" w:lineRule="auto"/>
        <w:ind w:left="-180"/>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lastRenderedPageBreak/>
        <w:t>Danışmanın temel iş alanlarını içeren tanıtım dosyaları / broşürleri</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Benzer sözleşmeler hakkında bilgi sağlamak için Benzer Sözleşmeler Bilgi Formu (EK 2). Bu, sözleşmenin adını ve referans numarasını, iş kapsamının kısa açıklamasını, sözleşme tutarını, sözleşme süresini, müşterinin adını ve görevlendirme ülkesini ve danışmanın sözleşmedeki rolünü içermelidir. Tamamlanmış sözleşmelerin Müşterilerinin tamamlama sertifikalarının/referanslarının kopyalarının İlgi Bildirimi ile birlikte sunulması gerekmektedir.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9. İlgilenen Danışmanların, Dünya Bankası’nın Eylül 2023 tarihli </w:t>
      </w:r>
      <w:proofErr w:type="gramStart"/>
      <w:r w:rsidRPr="00E647A3">
        <w:rPr>
          <w:rFonts w:ascii="Times New Roman" w:eastAsia="Times New Roman" w:hAnsi="Times New Roman" w:cs="Times New Roman"/>
          <w:color w:val="48535C"/>
          <w:sz w:val="24"/>
          <w:szCs w:val="24"/>
          <w:lang w:eastAsia="tr-TR"/>
        </w:rPr>
        <w:t>versiyonu</w:t>
      </w:r>
      <w:proofErr w:type="gramEnd"/>
      <w:r w:rsidRPr="00E647A3">
        <w:rPr>
          <w:rFonts w:ascii="Times New Roman" w:eastAsia="Times New Roman" w:hAnsi="Times New Roman" w:cs="Times New Roman"/>
          <w:color w:val="48535C"/>
          <w:sz w:val="24"/>
          <w:szCs w:val="24"/>
          <w:lang w:eastAsia="tr-TR"/>
        </w:rPr>
        <w:t xml:space="preserve"> “</w:t>
      </w:r>
      <w:r w:rsidRPr="00E647A3">
        <w:rPr>
          <w:rFonts w:ascii="Times New Roman" w:eastAsia="Times New Roman" w:hAnsi="Times New Roman" w:cs="Times New Roman"/>
          <w:i/>
          <w:iCs/>
          <w:color w:val="48535C"/>
          <w:sz w:val="24"/>
          <w:szCs w:val="24"/>
          <w:lang w:eastAsia="tr-TR"/>
        </w:rPr>
        <w:t>Dünya Bankası IPF Borçluları için Satın Alma Düzenlemeleri - Yatırım Projesi Finansmanında Satın Alma Tedarik, Yapım İşleri, Danışmanlık Dışı Hizmetler ve Danışmanlık Hizmetleri</w:t>
      </w:r>
      <w:r w:rsidRPr="00E647A3">
        <w:rPr>
          <w:rFonts w:ascii="Times New Roman" w:eastAsia="Times New Roman" w:hAnsi="Times New Roman" w:cs="Times New Roman"/>
          <w:color w:val="48535C"/>
          <w:sz w:val="24"/>
          <w:szCs w:val="24"/>
          <w:lang w:eastAsia="tr-TR"/>
        </w:rPr>
        <w:t>” (Satın alma Düzenlemeleri)’</w:t>
      </w:r>
      <w:proofErr w:type="spellStart"/>
      <w:r w:rsidRPr="00E647A3">
        <w:rPr>
          <w:rFonts w:ascii="Times New Roman" w:eastAsia="Times New Roman" w:hAnsi="Times New Roman" w:cs="Times New Roman"/>
          <w:color w:val="48535C"/>
          <w:sz w:val="24"/>
          <w:szCs w:val="24"/>
          <w:lang w:eastAsia="tr-TR"/>
        </w:rPr>
        <w:t>ndeki</w:t>
      </w:r>
      <w:proofErr w:type="spellEnd"/>
      <w:r w:rsidRPr="00E647A3">
        <w:rPr>
          <w:rFonts w:ascii="Times New Roman" w:eastAsia="Times New Roman" w:hAnsi="Times New Roman" w:cs="Times New Roman"/>
          <w:color w:val="48535C"/>
          <w:sz w:val="24"/>
          <w:szCs w:val="24"/>
          <w:lang w:eastAsia="tr-TR"/>
        </w:rPr>
        <w:t> </w:t>
      </w:r>
      <w:r w:rsidRPr="00E647A3">
        <w:rPr>
          <w:rFonts w:ascii="Times New Roman" w:eastAsia="Times New Roman" w:hAnsi="Times New Roman" w:cs="Times New Roman"/>
          <w:i/>
          <w:iCs/>
          <w:color w:val="48535C"/>
          <w:sz w:val="24"/>
          <w:szCs w:val="24"/>
          <w:lang w:eastAsia="tr-TR"/>
        </w:rPr>
        <w:t>“menfaat çatışmasına</w:t>
      </w:r>
      <w:r w:rsidRPr="00E647A3">
        <w:rPr>
          <w:rFonts w:ascii="Times New Roman" w:eastAsia="Times New Roman" w:hAnsi="Times New Roman" w:cs="Times New Roman"/>
          <w:color w:val="48535C"/>
          <w:sz w:val="24"/>
          <w:szCs w:val="24"/>
          <w:lang w:eastAsia="tr-TR"/>
        </w:rPr>
        <w:t>” ait politikasının açıklandığı 3.14 - 3.17 numaralı paragraflarına dikkati çekilmektedir.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10. Danışman seçimi, Satın alma Kılavuzu'nda belirtilen Danışmanın Niteliklerine Dayalı Seçim Yöntemi (CQS) yöntemine uygun olarak yapılacaktır.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11. Daha fazla bilgi aşağıdaki adresten şahsen mesai saatleri içerisinde 09:00 - 17:00 arasında alınabilir.</w:t>
      </w:r>
    </w:p>
    <w:p w:rsidR="005C64BD" w:rsidRPr="00E647A3" w:rsidRDefault="005C64BD" w:rsidP="00E647A3">
      <w:pPr>
        <w:shd w:val="clear" w:color="auto" w:fill="FFFFFF"/>
        <w:spacing w:after="100" w:afterAutospacing="1" w:line="240" w:lineRule="auto"/>
        <w:jc w:val="both"/>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12. Türkçe olarak hazırlanacak ilgi bildirimleri, kapalı bir zarf içinde ve bir</w:t>
      </w:r>
      <w:r w:rsidR="003D5E30">
        <w:rPr>
          <w:rFonts w:ascii="Times New Roman" w:eastAsia="Times New Roman" w:hAnsi="Times New Roman" w:cs="Times New Roman"/>
          <w:color w:val="48535C"/>
          <w:sz w:val="24"/>
          <w:szCs w:val="24"/>
          <w:lang w:eastAsia="tr-TR"/>
        </w:rPr>
        <w:t xml:space="preserve"> üst yazı ile birlikte en geç 21</w:t>
      </w:r>
      <w:bookmarkStart w:id="0" w:name="_GoBack"/>
      <w:bookmarkEnd w:id="0"/>
      <w:r w:rsidRPr="00E647A3">
        <w:rPr>
          <w:rFonts w:ascii="Times New Roman" w:eastAsia="Times New Roman" w:hAnsi="Times New Roman" w:cs="Times New Roman"/>
          <w:color w:val="48535C"/>
          <w:sz w:val="24"/>
          <w:szCs w:val="24"/>
          <w:lang w:eastAsia="tr-TR"/>
        </w:rPr>
        <w:t>/08/2026 günü saat 16:00'e kadar aşağıdaki adrese (şahsen, posta veya kurye ile) teslim edilmelidir. Hizmetin adı “</w:t>
      </w:r>
      <w:r w:rsidRPr="00E647A3">
        <w:rPr>
          <w:rFonts w:ascii="Times New Roman" w:eastAsia="Times New Roman" w:hAnsi="Times New Roman" w:cs="Times New Roman"/>
          <w:b/>
          <w:bCs/>
          <w:color w:val="48535C"/>
          <w:sz w:val="24"/>
          <w:szCs w:val="24"/>
          <w:lang w:eastAsia="tr-TR"/>
        </w:rPr>
        <w:t>Ortak Makine Parklarının Kurulması Kapsamında Desteklenecek Faaliyetlere İlişkin Danışmanlık Hizmet Alımı</w:t>
      </w:r>
      <w:r w:rsidRPr="00E647A3">
        <w:rPr>
          <w:rFonts w:ascii="Times New Roman" w:eastAsia="Times New Roman" w:hAnsi="Times New Roman" w:cs="Times New Roman"/>
          <w:color w:val="48535C"/>
          <w:sz w:val="24"/>
          <w:szCs w:val="24"/>
          <w:lang w:eastAsia="tr-TR"/>
        </w:rPr>
        <w:t>” ve referans numarası  “</w:t>
      </w:r>
      <w:r w:rsidRPr="00E647A3">
        <w:rPr>
          <w:rFonts w:ascii="Times New Roman" w:eastAsia="Times New Roman" w:hAnsi="Times New Roman" w:cs="Times New Roman"/>
          <w:b/>
          <w:bCs/>
          <w:color w:val="48535C"/>
          <w:sz w:val="24"/>
          <w:szCs w:val="24"/>
          <w:lang w:eastAsia="tr-TR"/>
        </w:rPr>
        <w:t>1.2.</w:t>
      </w:r>
      <w:proofErr w:type="gramStart"/>
      <w:r w:rsidRPr="00E647A3">
        <w:rPr>
          <w:rFonts w:ascii="Times New Roman" w:eastAsia="Times New Roman" w:hAnsi="Times New Roman" w:cs="Times New Roman"/>
          <w:b/>
          <w:bCs/>
          <w:color w:val="48535C"/>
          <w:sz w:val="24"/>
          <w:szCs w:val="24"/>
          <w:lang w:eastAsia="tr-TR"/>
        </w:rPr>
        <w:t>TRGM.CS</w:t>
      </w:r>
      <w:proofErr w:type="gramEnd"/>
      <w:r w:rsidRPr="00E647A3">
        <w:rPr>
          <w:rFonts w:ascii="Times New Roman" w:eastAsia="Times New Roman" w:hAnsi="Times New Roman" w:cs="Times New Roman"/>
          <w:b/>
          <w:bCs/>
          <w:color w:val="48535C"/>
          <w:sz w:val="24"/>
          <w:szCs w:val="24"/>
          <w:lang w:eastAsia="tr-TR"/>
        </w:rPr>
        <w:t>.01</w:t>
      </w:r>
      <w:r w:rsidRPr="00E647A3">
        <w:rPr>
          <w:rFonts w:ascii="Times New Roman" w:eastAsia="Times New Roman" w:hAnsi="Times New Roman" w:cs="Times New Roman"/>
          <w:color w:val="48535C"/>
          <w:sz w:val="24"/>
          <w:szCs w:val="24"/>
          <w:lang w:eastAsia="tr-TR"/>
        </w:rPr>
        <w:t>” hem ilgi bildirimlerinin ön sayfasına hem de kapalı zarfın üzerine yazılmalıdır. Zarf üzerinde ayrıca belirgin şekilde “</w:t>
      </w:r>
      <w:r w:rsidRPr="00E647A3">
        <w:rPr>
          <w:rFonts w:ascii="Times New Roman" w:eastAsia="Times New Roman" w:hAnsi="Times New Roman" w:cs="Times New Roman"/>
          <w:i/>
          <w:iCs/>
          <w:color w:val="48535C"/>
          <w:sz w:val="24"/>
          <w:szCs w:val="24"/>
          <w:lang w:eastAsia="tr-TR"/>
        </w:rPr>
        <w:t>İhale dokümanıdır, ihale komisyonu tarafından açılacaktır</w:t>
      </w:r>
      <w:r w:rsidRPr="00E647A3">
        <w:rPr>
          <w:rFonts w:ascii="Times New Roman" w:eastAsia="Times New Roman" w:hAnsi="Times New Roman" w:cs="Times New Roman"/>
          <w:color w:val="48535C"/>
          <w:sz w:val="24"/>
          <w:szCs w:val="24"/>
          <w:lang w:eastAsia="tr-TR"/>
        </w:rPr>
        <w:t>” ibaresi yazılmalıdır. Geç başvurular ve posta/kargodaki vaki gecikmeler dikkate alınmayacaktır.</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5C64BD">
        <w:rPr>
          <w:rFonts w:ascii="Arial" w:eastAsia="Times New Roman" w:hAnsi="Arial" w:cs="Arial"/>
          <w:color w:val="48535C"/>
          <w:sz w:val="20"/>
          <w:szCs w:val="20"/>
          <w:lang w:eastAsia="tr-TR"/>
        </w:rPr>
        <w:t> </w:t>
      </w:r>
      <w:r w:rsidRPr="00E647A3">
        <w:rPr>
          <w:rFonts w:ascii="Times New Roman" w:eastAsia="Times New Roman" w:hAnsi="Times New Roman" w:cs="Times New Roman"/>
          <w:b/>
          <w:bCs/>
          <w:color w:val="48535C"/>
          <w:sz w:val="24"/>
          <w:szCs w:val="24"/>
          <w:lang w:eastAsia="tr-TR"/>
        </w:rPr>
        <w:t>T.C. Tarım ve Orman Bakanlığı</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Tarım Reformu Genel Müdürlüğü</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Tarım Teknolojileri ve Mekanizasyon Daire Başkanlığı</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xml:space="preserve">Adres: T.C. Tarım ve Orman Bakanlığı Eskişehir Yolu 9. Km </w:t>
      </w:r>
      <w:proofErr w:type="spellStart"/>
      <w:r w:rsidRPr="00E647A3">
        <w:rPr>
          <w:rFonts w:ascii="Times New Roman" w:eastAsia="Times New Roman" w:hAnsi="Times New Roman" w:cs="Times New Roman"/>
          <w:color w:val="48535C"/>
          <w:sz w:val="24"/>
          <w:szCs w:val="24"/>
          <w:lang w:eastAsia="tr-TR"/>
        </w:rPr>
        <w:t>Lodumlu</w:t>
      </w:r>
      <w:proofErr w:type="spellEnd"/>
      <w:r w:rsidRPr="00E647A3">
        <w:rPr>
          <w:rFonts w:ascii="Times New Roman" w:eastAsia="Times New Roman" w:hAnsi="Times New Roman" w:cs="Times New Roman"/>
          <w:color w:val="48535C"/>
          <w:sz w:val="24"/>
          <w:szCs w:val="24"/>
          <w:lang w:eastAsia="tr-TR"/>
        </w:rPr>
        <w:t xml:space="preserve"> Çankaya / ANKARA</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Telefon: +90 312 287 81 05</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E-posta: bulent.eceoglu@tarimorman.gov.tr</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EKLER:</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EK 1: İş Tanımı,</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b/>
          <w:bCs/>
          <w:color w:val="48535C"/>
          <w:sz w:val="24"/>
          <w:szCs w:val="24"/>
          <w:lang w:eastAsia="tr-TR"/>
        </w:rPr>
        <w:t>EK 2: Benzer Sözleşmeler Bilgi Formu</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w:t>
      </w:r>
    </w:p>
    <w:p w:rsidR="005C64BD" w:rsidRPr="00E647A3" w:rsidRDefault="005C64BD" w:rsidP="00E647A3">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lastRenderedPageBreak/>
        <w:t> </w:t>
      </w:r>
      <w:r w:rsidRPr="00E647A3">
        <w:rPr>
          <w:rFonts w:ascii="Times New Roman" w:eastAsia="Times New Roman" w:hAnsi="Times New Roman" w:cs="Times New Roman"/>
          <w:b/>
          <w:bCs/>
          <w:color w:val="48535C"/>
          <w:sz w:val="24"/>
          <w:szCs w:val="24"/>
          <w:lang w:eastAsia="tr-TR"/>
        </w:rPr>
        <w:t>Ek: 2 Benzer Sözleşmeler</w:t>
      </w:r>
      <w:r w:rsidR="00E647A3">
        <w:rPr>
          <w:rFonts w:ascii="Times New Roman" w:eastAsia="Times New Roman" w:hAnsi="Times New Roman" w:cs="Times New Roman"/>
          <w:b/>
          <w:bCs/>
          <w:color w:val="48535C"/>
          <w:sz w:val="24"/>
          <w:szCs w:val="24"/>
          <w:lang w:eastAsia="tr-TR"/>
        </w:rPr>
        <w:t xml:space="preserve"> Bilgi Formu</w:t>
      </w:r>
      <w:r w:rsidRPr="00E647A3">
        <w:rPr>
          <w:rFonts w:ascii="Times New Roman" w:eastAsia="Times New Roman" w:hAnsi="Times New Roman" w:cs="Times New Roman"/>
          <w:b/>
          <w:bCs/>
          <w:color w:val="48535C"/>
          <w:sz w:val="24"/>
          <w:szCs w:val="24"/>
          <w:lang w:eastAsia="tr-TR"/>
        </w:rPr>
        <w:t>*</w:t>
      </w:r>
    </w:p>
    <w:tbl>
      <w:tblPr>
        <w:tblW w:w="0" w:type="auto"/>
        <w:tblCellMar>
          <w:top w:w="15" w:type="dxa"/>
          <w:left w:w="15" w:type="dxa"/>
          <w:bottom w:w="15" w:type="dxa"/>
          <w:right w:w="15" w:type="dxa"/>
        </w:tblCellMar>
        <w:tblLook w:val="04A0" w:firstRow="1" w:lastRow="0" w:firstColumn="1" w:lastColumn="0" w:noHBand="0" w:noVBand="1"/>
      </w:tblPr>
      <w:tblGrid>
        <w:gridCol w:w="1952"/>
        <w:gridCol w:w="1581"/>
        <w:gridCol w:w="1139"/>
        <w:gridCol w:w="1274"/>
        <w:gridCol w:w="991"/>
        <w:gridCol w:w="1089"/>
        <w:gridCol w:w="1040"/>
      </w:tblGrid>
      <w:tr w:rsidR="005C64BD" w:rsidRPr="00E647A3" w:rsidTr="005C64BD">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color w:val="48535C"/>
                <w:sz w:val="24"/>
                <w:szCs w:val="24"/>
                <w:lang w:eastAsia="tr-TR"/>
              </w:rPr>
              <w:t> </w:t>
            </w:r>
            <w:r w:rsidRPr="00E647A3">
              <w:rPr>
                <w:rFonts w:ascii="Times New Roman" w:eastAsia="Times New Roman" w:hAnsi="Times New Roman" w:cs="Times New Roman"/>
                <w:b/>
                <w:bCs/>
                <w:sz w:val="24"/>
                <w:szCs w:val="24"/>
                <w:lang w:eastAsia="tr-TR"/>
              </w:rPr>
              <w:t>Danışmanlık Sağlayıcısının adı:______________ (</w:t>
            </w:r>
            <w:r w:rsidRPr="00E647A3">
              <w:rPr>
                <w:rFonts w:ascii="Times New Roman" w:eastAsia="Times New Roman" w:hAnsi="Times New Roman" w:cs="Times New Roman"/>
                <w:b/>
                <w:bCs/>
                <w:i/>
                <w:iCs/>
                <w:sz w:val="24"/>
                <w:szCs w:val="24"/>
                <w:lang w:eastAsia="tr-TR"/>
              </w:rPr>
              <w:t>ortak girişim durumunda her Sağlayıcı için ayrı form ekleyiniz</w:t>
            </w:r>
            <w:r w:rsidRPr="00E647A3">
              <w:rPr>
                <w:rFonts w:ascii="Times New Roman" w:eastAsia="Times New Roman" w:hAnsi="Times New Roman" w:cs="Times New Roman"/>
                <w:b/>
                <w:bCs/>
                <w:sz w:val="24"/>
                <w:szCs w:val="24"/>
                <w:lang w:eastAsia="tr-TR"/>
              </w:rPr>
              <w:t>)</w:t>
            </w:r>
          </w:p>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Sıra No</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Sözleşme adı ve Sözleşmenin Referans Numarası</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Çalışma kapsamının kısa açıklaması ve ana çıktıları</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Sözleşme değeri (ABD$ eşdeğeri) / Sağlayıcınıza ödenen tutar</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Sözleşme Süresi (başlangıç tarihi ve bitiş tarihi)</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Müşterinin Adı ve Görevin Ülkesi</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b/>
                <w:bCs/>
                <w:sz w:val="24"/>
                <w:szCs w:val="24"/>
                <w:lang w:eastAsia="tr-TR"/>
              </w:rPr>
              <w:t>Görevdeki Rolü</w:t>
            </w:r>
          </w:p>
        </w:tc>
      </w:tr>
      <w:tr w:rsidR="005C64BD" w:rsidRPr="00E647A3" w:rsidTr="005C64BD">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sz w:val="24"/>
                <w:szCs w:val="24"/>
                <w:lang w:eastAsia="tr-TR"/>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 kalitesinin iyileştirilmesi.”: </w:t>
            </w:r>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nin</w:t>
            </w:r>
            <w:proofErr w:type="spellEnd"/>
            <w:r w:rsidRPr="00E647A3">
              <w:rPr>
                <w:rFonts w:ascii="Times New Roman" w:eastAsia="Times New Roman" w:hAnsi="Times New Roman" w:cs="Times New Roman"/>
                <w:i/>
                <w:iCs/>
                <w:sz w:val="24"/>
                <w:szCs w:val="24"/>
                <w:lang w:eastAsia="tr-TR"/>
              </w:rPr>
              <w:t xml:space="preserve"> rasyonalizasyonu için tasarlanmış ana plan; }</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sz w:val="24"/>
                <w:szCs w:val="24"/>
                <w:lang w:eastAsia="tr-TR"/>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r w:rsidRPr="00E647A3">
              <w:rPr>
                <w:rFonts w:ascii="Times New Roman" w:eastAsia="Times New Roman" w:hAnsi="Times New Roman" w:cs="Times New Roman"/>
                <w:i/>
                <w:iCs/>
                <w:sz w:val="24"/>
                <w:szCs w:val="24"/>
                <w:lang w:eastAsia="tr-TR"/>
              </w:rPr>
              <w:t>. 1 milyon ABD doları/0,5 milyon ABD doları}</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Ocak 2009–Nisan 2010}</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 Bakanlığı, ülke}</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r w:rsidRPr="00E647A3">
              <w:rPr>
                <w:rFonts w:ascii="Times New Roman" w:eastAsia="Times New Roman" w:hAnsi="Times New Roman" w:cs="Times New Roman"/>
                <w:i/>
                <w:iCs/>
                <w:sz w:val="24"/>
                <w:szCs w:val="24"/>
                <w:lang w:eastAsia="tr-TR"/>
              </w:rPr>
              <w:t>. A&amp;B&amp;C ortak girişiminde lider ortak}</w:t>
            </w:r>
          </w:p>
        </w:tc>
      </w:tr>
      <w:tr w:rsidR="005C64BD" w:rsidRPr="00E647A3" w:rsidTr="005C64BD">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sz w:val="24"/>
                <w:szCs w:val="24"/>
                <w:lang w:eastAsia="tr-TR"/>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“Yerel yönetimlere destek.....” : </w:t>
            </w:r>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w:t>
            </w:r>
            <w:proofErr w:type="gramStart"/>
            <w:r w:rsidRPr="00E647A3">
              <w:rPr>
                <w:rFonts w:ascii="Times New Roman" w:eastAsia="Times New Roman" w:hAnsi="Times New Roman" w:cs="Times New Roman"/>
                <w:i/>
                <w:iCs/>
                <w:sz w:val="24"/>
                <w:szCs w:val="24"/>
                <w:lang w:eastAsia="tr-TR"/>
              </w:rPr>
              <w:t>ikincil</w:t>
            </w:r>
            <w:proofErr w:type="gramEnd"/>
            <w:r w:rsidRPr="00E647A3">
              <w:rPr>
                <w:rFonts w:ascii="Times New Roman" w:eastAsia="Times New Roman" w:hAnsi="Times New Roman" w:cs="Times New Roman"/>
                <w:i/>
                <w:iCs/>
                <w:sz w:val="24"/>
                <w:szCs w:val="24"/>
                <w:lang w:eastAsia="tr-TR"/>
              </w:rPr>
              <w:t xml:space="preserve"> düzey yönetmelik taslağı.}</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sz w:val="24"/>
                <w:szCs w:val="24"/>
                <w:lang w:eastAsia="tr-TR"/>
              </w:rPr>
              <w:t> </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r w:rsidRPr="00E647A3">
              <w:rPr>
                <w:rFonts w:ascii="Times New Roman" w:eastAsia="Times New Roman" w:hAnsi="Times New Roman" w:cs="Times New Roman"/>
                <w:i/>
                <w:iCs/>
                <w:sz w:val="24"/>
                <w:szCs w:val="24"/>
                <w:lang w:eastAsia="tr-TR"/>
              </w:rPr>
              <w:t>. 0,2 milyon ABD doları/0,2 milyon ABD doları}</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r w:rsidRPr="00E647A3">
              <w:rPr>
                <w:rFonts w:ascii="Times New Roman" w:eastAsia="Times New Roman" w:hAnsi="Times New Roman" w:cs="Times New Roman"/>
                <w:i/>
                <w:iCs/>
                <w:sz w:val="24"/>
                <w:szCs w:val="24"/>
                <w:lang w:eastAsia="tr-TR"/>
              </w:rPr>
              <w:t>. Ocak-Mayıs 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proofErr w:type="gramStart"/>
            <w:r w:rsidRPr="00E647A3">
              <w:rPr>
                <w:rFonts w:ascii="Times New Roman" w:eastAsia="Times New Roman" w:hAnsi="Times New Roman" w:cs="Times New Roman"/>
                <w:i/>
                <w:iCs/>
                <w:sz w:val="24"/>
                <w:szCs w:val="24"/>
                <w:lang w:eastAsia="tr-TR"/>
              </w:rPr>
              <w:t>.........</w:t>
            </w:r>
            <w:proofErr w:type="gramEnd"/>
            <w:r w:rsidRPr="00E647A3">
              <w:rPr>
                <w:rFonts w:ascii="Times New Roman" w:eastAsia="Times New Roman" w:hAnsi="Times New Roman" w:cs="Times New Roman"/>
                <w:i/>
                <w:iCs/>
                <w:sz w:val="24"/>
                <w:szCs w:val="24"/>
                <w:lang w:eastAsia="tr-TR"/>
              </w:rPr>
              <w:t xml:space="preserve"> belediyesi, ülke}</w:t>
            </w:r>
          </w:p>
        </w:tc>
        <w:tc>
          <w:tcPr>
            <w:tcW w:w="0" w:type="auto"/>
            <w:tcBorders>
              <w:top w:val="single" w:sz="2" w:space="0" w:color="auto"/>
              <w:left w:val="single" w:sz="2" w:space="0" w:color="auto"/>
              <w:bottom w:val="single" w:sz="2" w:space="0" w:color="auto"/>
              <w:right w:val="single" w:sz="2" w:space="0" w:color="auto"/>
            </w:tcBorders>
            <w:vAlign w:val="center"/>
            <w:hideMark/>
          </w:tcPr>
          <w:p w:rsidR="005C64BD" w:rsidRPr="00E647A3" w:rsidRDefault="005C64BD" w:rsidP="005C64BD">
            <w:pPr>
              <w:spacing w:after="100" w:afterAutospacing="1" w:line="240" w:lineRule="auto"/>
              <w:rPr>
                <w:rFonts w:ascii="Times New Roman" w:eastAsia="Times New Roman" w:hAnsi="Times New Roman" w:cs="Times New Roman"/>
                <w:sz w:val="24"/>
                <w:szCs w:val="24"/>
                <w:lang w:eastAsia="tr-TR"/>
              </w:rPr>
            </w:pPr>
            <w:r w:rsidRPr="00E647A3">
              <w:rPr>
                <w:rFonts w:ascii="Times New Roman" w:eastAsia="Times New Roman" w:hAnsi="Times New Roman" w:cs="Times New Roman"/>
                <w:i/>
                <w:iCs/>
                <w:sz w:val="24"/>
                <w:szCs w:val="24"/>
                <w:lang w:eastAsia="tr-TR"/>
              </w:rPr>
              <w:t>{</w:t>
            </w:r>
            <w:proofErr w:type="spellStart"/>
            <w:r w:rsidRPr="00E647A3">
              <w:rPr>
                <w:rFonts w:ascii="Times New Roman" w:eastAsia="Times New Roman" w:hAnsi="Times New Roman" w:cs="Times New Roman"/>
                <w:i/>
                <w:iCs/>
                <w:sz w:val="24"/>
                <w:szCs w:val="24"/>
                <w:lang w:eastAsia="tr-TR"/>
              </w:rPr>
              <w:t>örn</w:t>
            </w:r>
            <w:proofErr w:type="spellEnd"/>
            <w:r w:rsidRPr="00E647A3">
              <w:rPr>
                <w:rFonts w:ascii="Times New Roman" w:eastAsia="Times New Roman" w:hAnsi="Times New Roman" w:cs="Times New Roman"/>
                <w:i/>
                <w:iCs/>
                <w:sz w:val="24"/>
                <w:szCs w:val="24"/>
                <w:lang w:eastAsia="tr-TR"/>
              </w:rPr>
              <w:t>. tek</w:t>
            </w:r>
          </w:p>
        </w:tc>
      </w:tr>
    </w:tbl>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 </w:t>
      </w:r>
    </w:p>
    <w:p w:rsidR="005C64BD" w:rsidRPr="00E647A3" w:rsidRDefault="005C64BD" w:rsidP="005C64BD">
      <w:pPr>
        <w:shd w:val="clear" w:color="auto" w:fill="FFFFFF"/>
        <w:spacing w:after="100" w:afterAutospacing="1" w:line="240" w:lineRule="auto"/>
        <w:rPr>
          <w:rFonts w:ascii="Times New Roman" w:eastAsia="Times New Roman" w:hAnsi="Times New Roman" w:cs="Times New Roman"/>
          <w:color w:val="48535C"/>
          <w:sz w:val="24"/>
          <w:szCs w:val="24"/>
          <w:lang w:eastAsia="tr-TR"/>
        </w:rPr>
      </w:pPr>
      <w:r w:rsidRPr="00E647A3">
        <w:rPr>
          <w:rFonts w:ascii="Times New Roman" w:eastAsia="Times New Roman" w:hAnsi="Times New Roman" w:cs="Times New Roman"/>
          <w:color w:val="48535C"/>
          <w:sz w:val="24"/>
          <w:szCs w:val="24"/>
          <w:lang w:eastAsia="tr-TR"/>
        </w:rPr>
        <w:t>*</w:t>
      </w:r>
      <w:r w:rsidRPr="00E647A3">
        <w:rPr>
          <w:rFonts w:ascii="Times New Roman" w:eastAsia="Times New Roman" w:hAnsi="Times New Roman" w:cs="Times New Roman"/>
          <w:i/>
          <w:iCs/>
          <w:color w:val="48535C"/>
          <w:sz w:val="24"/>
          <w:szCs w:val="24"/>
          <w:lang w:eastAsia="tr-TR"/>
        </w:rPr>
        <w:t>Ortak girişim durumunda her bir Danışman için ayrı bir form ekleyiniz.</w:t>
      </w:r>
    </w:p>
    <w:p w:rsidR="005C64BD" w:rsidRPr="00E647A3" w:rsidRDefault="003D5E30" w:rsidP="005C64BD">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v:rect id="_x0000_i1025" style="width:0;height:1.5pt" o:hrstd="t" o:hr="t" fillcolor="#a0a0a0" stroked="f"/>
        </w:pict>
      </w:r>
    </w:p>
    <w:p w:rsidR="005C64BD" w:rsidRPr="00E647A3" w:rsidRDefault="005C64BD" w:rsidP="00E647A3">
      <w:pPr>
        <w:shd w:val="clear" w:color="auto" w:fill="FFFFFF"/>
        <w:spacing w:after="0" w:line="240" w:lineRule="auto"/>
        <w:rPr>
          <w:rFonts w:ascii="Times New Roman" w:eastAsia="Times New Roman" w:hAnsi="Times New Roman" w:cs="Times New Roman"/>
          <w:color w:val="48535C"/>
          <w:sz w:val="24"/>
          <w:szCs w:val="24"/>
          <w:lang w:eastAsia="tr-TR"/>
        </w:rPr>
      </w:pPr>
    </w:p>
    <w:p w:rsidR="00FC27EF" w:rsidRDefault="00FC27EF"/>
    <w:sectPr w:rsidR="00FC27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B63CD"/>
    <w:multiLevelType w:val="multilevel"/>
    <w:tmpl w:val="DE2E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5041C3"/>
    <w:multiLevelType w:val="multilevel"/>
    <w:tmpl w:val="0D8C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4BD"/>
    <w:rsid w:val="001E3FE7"/>
    <w:rsid w:val="00224B93"/>
    <w:rsid w:val="003D5E30"/>
    <w:rsid w:val="005C64BD"/>
    <w:rsid w:val="00E647A3"/>
    <w:rsid w:val="00F72FCD"/>
    <w:rsid w:val="00FC27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11E2"/>
  <w15:chartTrackingRefBased/>
  <w15:docId w15:val="{B764573E-9D51-4C99-8AF7-0A9971C9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6">
    <w:name w:val="heading 6"/>
    <w:basedOn w:val="Normal"/>
    <w:link w:val="Balk6Char"/>
    <w:uiPriority w:val="9"/>
    <w:qFormat/>
    <w:rsid w:val="005C64BD"/>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uiPriority w:val="9"/>
    <w:rsid w:val="005C64BD"/>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5C64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C64BD"/>
    <w:rPr>
      <w:b/>
      <w:bCs/>
    </w:rPr>
  </w:style>
  <w:style w:type="character" w:styleId="Vurgu">
    <w:name w:val="Emphasis"/>
    <w:basedOn w:val="VarsaylanParagrafYazTipi"/>
    <w:uiPriority w:val="20"/>
    <w:qFormat/>
    <w:rsid w:val="005C64BD"/>
    <w:rPr>
      <w:i/>
      <w:iCs/>
    </w:rPr>
  </w:style>
  <w:style w:type="character" w:styleId="Kpr">
    <w:name w:val="Hyperlink"/>
    <w:basedOn w:val="VarsaylanParagrafYazTipi"/>
    <w:uiPriority w:val="99"/>
    <w:semiHidden/>
    <w:unhideWhenUsed/>
    <w:rsid w:val="005C64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109372">
      <w:bodyDiv w:val="1"/>
      <w:marLeft w:val="0"/>
      <w:marRight w:val="0"/>
      <w:marTop w:val="0"/>
      <w:marBottom w:val="0"/>
      <w:divBdr>
        <w:top w:val="none" w:sz="0" w:space="0" w:color="auto"/>
        <w:left w:val="none" w:sz="0" w:space="0" w:color="auto"/>
        <w:bottom w:val="none" w:sz="0" w:space="0" w:color="auto"/>
        <w:right w:val="none" w:sz="0" w:space="0" w:color="auto"/>
      </w:divBdr>
      <w:divsChild>
        <w:div w:id="964694613">
          <w:marLeft w:val="-180"/>
          <w:marRight w:val="-180"/>
          <w:marTop w:val="0"/>
          <w:marBottom w:val="0"/>
          <w:divBdr>
            <w:top w:val="none" w:sz="0" w:space="0" w:color="auto"/>
            <w:left w:val="none" w:sz="0" w:space="0" w:color="auto"/>
            <w:bottom w:val="none" w:sz="0" w:space="0" w:color="auto"/>
            <w:right w:val="none" w:sz="0" w:space="0" w:color="auto"/>
          </w:divBdr>
          <w:divsChild>
            <w:div w:id="1967810302">
              <w:marLeft w:val="0"/>
              <w:marRight w:val="0"/>
              <w:marTop w:val="0"/>
              <w:marBottom w:val="0"/>
              <w:divBdr>
                <w:top w:val="none" w:sz="0" w:space="0" w:color="auto"/>
                <w:left w:val="none" w:sz="0" w:space="0" w:color="auto"/>
                <w:bottom w:val="none" w:sz="0" w:space="0" w:color="auto"/>
                <w:right w:val="none" w:sz="0" w:space="0" w:color="auto"/>
              </w:divBdr>
              <w:divsChild>
                <w:div w:id="16215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9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81A45B5CFCEB614C9E9ADDB418A2FAEF" ma:contentTypeVersion="2" ma:contentTypeDescription="Yeni belge oluşturun." ma:contentTypeScope="" ma:versionID="239ef94f7aab77896563a79d66e9ed94">
  <xsd:schema xmlns:xsd="http://www.w3.org/2001/XMLSchema" xmlns:xs="http://www.w3.org/2001/XMLSchema" xmlns:p="http://schemas.microsoft.com/office/2006/metadata/properties" xmlns:ns1="http://schemas.microsoft.com/sharepoint/v3" xmlns:ns2="b893a074-6294-45d9-aeb8-73c8f0362bde" targetNamespace="http://schemas.microsoft.com/office/2006/metadata/properties" ma:root="true" ma:fieldsID="beb95ef3554f40b622a1a2f300ebd665" ns1:_="" ns2:_="">
    <xsd:import namespace="http://schemas.microsoft.com/sharepoint/v3"/>
    <xsd:import namespace="b893a074-6294-45d9-aeb8-73c8f0362bde"/>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3a074-6294-45d9-aeb8-73c8f0362bde"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b893a074-6294-45d9-aeb8-73c8f0362bde"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E4ED86-3F0E-4972-9ACF-5454D036C57E}"/>
</file>

<file path=customXml/itemProps2.xml><?xml version="1.0" encoding="utf-8"?>
<ds:datastoreItem xmlns:ds="http://schemas.openxmlformats.org/officeDocument/2006/customXml" ds:itemID="{DEB878CC-72B9-4B35-8EC4-150F9DCB9CE1}"/>
</file>

<file path=customXml/itemProps3.xml><?xml version="1.0" encoding="utf-8"?>
<ds:datastoreItem xmlns:ds="http://schemas.openxmlformats.org/officeDocument/2006/customXml" ds:itemID="{0ECC9259-23B3-42B9-AAE7-EE2C1E6E1BB1}"/>
</file>

<file path=docProps/app.xml><?xml version="1.0" encoding="utf-8"?>
<Properties xmlns="http://schemas.openxmlformats.org/officeDocument/2006/extended-properties" xmlns:vt="http://schemas.openxmlformats.org/officeDocument/2006/docPropsVTypes">
  <Template>Normal</Template>
  <TotalTime>11</TotalTime>
  <Pages>4</Pages>
  <Words>1309</Words>
  <Characters>7463</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Talip KOCA</dc:creator>
  <cp:keywords/>
  <dc:description/>
  <cp:lastModifiedBy>PC</cp:lastModifiedBy>
  <cp:revision>6</cp:revision>
  <dcterms:created xsi:type="dcterms:W3CDTF">2026-07-13T07:21:00Z</dcterms:created>
  <dcterms:modified xsi:type="dcterms:W3CDTF">2026-07-17T10:40:00Z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0x01010081A45B5CFCEB614C9E9ADDB418A2FAEF</vt:lpwstr>
  </property>
</Properties>
</file>