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C8" w:rsidRPr="00BD0EF5" w:rsidRDefault="00BD0EF5">
      <w:pPr>
        <w:rPr>
          <w:b/>
        </w:rPr>
      </w:pPr>
      <w:r w:rsidRPr="00BD0EF5">
        <w:rPr>
          <w:b/>
        </w:rPr>
        <w:t>8.SU KAYNAKLARININ GELİŞTİRİLMESİ</w:t>
      </w:r>
      <w:r w:rsidR="00E620F1">
        <w:rPr>
          <w:b/>
        </w:rPr>
        <w:t xml:space="preserve"> ASİL ÜYE LİSTESİ</w:t>
      </w:r>
    </w:p>
    <w:p w:rsidR="00BD0EF5" w:rsidRDefault="00BD0EF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6"/>
        <w:gridCol w:w="3117"/>
        <w:gridCol w:w="2869"/>
      </w:tblGrid>
      <w:tr w:rsidR="00BD0EF5" w:rsidRPr="00BD0EF5" w:rsidTr="0039454B">
        <w:trPr>
          <w:trHeight w:val="300"/>
        </w:trPr>
        <w:tc>
          <w:tcPr>
            <w:tcW w:w="423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 </w:t>
            </w: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  <w:r w:rsidRPr="00BD0EF5">
              <w:rPr>
                <w:b/>
                <w:bCs/>
              </w:rPr>
              <w:t>Kurum/Kuruluş Adı</w:t>
            </w: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  <w:r w:rsidRPr="00BD0EF5">
              <w:rPr>
                <w:b/>
                <w:bCs/>
              </w:rPr>
              <w:t>Asil Üye</w:t>
            </w:r>
          </w:p>
        </w:tc>
      </w:tr>
      <w:tr w:rsidR="00BD0EF5" w:rsidRPr="00BD0EF5" w:rsidTr="0039454B">
        <w:trPr>
          <w:trHeight w:val="630"/>
        </w:trPr>
        <w:tc>
          <w:tcPr>
            <w:tcW w:w="4237" w:type="dxa"/>
            <w:vMerge w:val="restart"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  <w:r w:rsidRPr="00BD0EF5">
              <w:rPr>
                <w:b/>
                <w:bCs/>
              </w:rPr>
              <w:t>TARIM VE ORMAN BAKANLIĞI</w:t>
            </w:r>
          </w:p>
        </w:tc>
        <w:tc>
          <w:tcPr>
            <w:tcW w:w="4296" w:type="dxa"/>
            <w:vMerge w:val="restart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Balıkçılık ve Su Ürünleri Genel Müdürlüğü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Gülşah ROADERICK</w:t>
            </w:r>
          </w:p>
        </w:tc>
      </w:tr>
      <w:tr w:rsidR="00BD0EF5" w:rsidRPr="00BD0EF5" w:rsidTr="0039454B">
        <w:trPr>
          <w:trHeight w:val="66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 xml:space="preserve">Halime ERSOY 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Bitkisel Üretim Genel Müdürlüğü</w:t>
            </w: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İbrahim Halil DUMAN</w:t>
            </w:r>
          </w:p>
        </w:tc>
      </w:tr>
      <w:tr w:rsidR="00BD0EF5" w:rsidRPr="00BD0EF5" w:rsidTr="0039454B">
        <w:trPr>
          <w:trHeight w:val="6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 xml:space="preserve">Çölleşme ve Erozyonla Mücadele Genel Müdürlüğü </w:t>
            </w: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Sezgin AKSU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 w:val="restart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Devlet Su İşleri Genel Müdürlüğü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 xml:space="preserve">Nazmi KAĞNICIOĞLU 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 xml:space="preserve">Dr. Ayhan KOÇBAY 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 xml:space="preserve">Mahmut YÜZER </w:t>
            </w:r>
          </w:p>
        </w:tc>
      </w:tr>
      <w:tr w:rsidR="00BD0EF5" w:rsidRPr="00BD0EF5" w:rsidTr="0039454B">
        <w:trPr>
          <w:trHeight w:val="315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Murat KIZILIRMAK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proofErr w:type="spellStart"/>
            <w:r w:rsidRPr="00BD0EF5">
              <w:t>Sebiha</w:t>
            </w:r>
            <w:proofErr w:type="spellEnd"/>
            <w:r w:rsidRPr="00BD0EF5">
              <w:t xml:space="preserve"> YEŞİLIRMAK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 xml:space="preserve">Sermin ÖZSAYIN 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Ali GEZER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Ahmet Süheyl ESENGÜN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Mustafa DEMİR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Hasan ÖZKAN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 xml:space="preserve">Yunus Emre KORKMAZ 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Hasan TAYLAN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 xml:space="preserve">Nami ERDOĞAN    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Şeyma Ş. Tiryakioğlu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Veysel DAĞ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proofErr w:type="spellStart"/>
            <w:r w:rsidRPr="00BD0EF5">
              <w:t>Cüneyit</w:t>
            </w:r>
            <w:proofErr w:type="spellEnd"/>
            <w:r w:rsidRPr="00BD0EF5">
              <w:t xml:space="preserve"> BEKTAŞ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Cemil ARSLAN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Murat ŞENEL</w:t>
            </w:r>
          </w:p>
        </w:tc>
      </w:tr>
      <w:tr w:rsidR="00BD0EF5" w:rsidRPr="00BD0EF5" w:rsidTr="0039454B">
        <w:trPr>
          <w:trHeight w:val="6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Doğa Koruma ve Milli Parklar Genel Müdürlüğü</w:t>
            </w: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Hamza SEZER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Eğitim ve Yayın Dairesi Başkanlığı</w:t>
            </w: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Arzu BİNİCİ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 w:val="restart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Hayvancılık Genel Müdürlüğü</w:t>
            </w: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Dr. Müge KOSER ELİÇİN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Mehmet KÜYÜK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Gönül ÖZTÜRK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Ömer Bedir ERDEM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Meteoroloji Genel Müdürlüğü</w:t>
            </w: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proofErr w:type="spellStart"/>
            <w:proofErr w:type="gramStart"/>
            <w:r w:rsidRPr="00BD0EF5">
              <w:t>Doç.Dr.Ali</w:t>
            </w:r>
            <w:proofErr w:type="spellEnd"/>
            <w:proofErr w:type="gramEnd"/>
            <w:r w:rsidRPr="00BD0EF5">
              <w:t xml:space="preserve"> Ümran KÖMÜŞÇÜ</w:t>
            </w:r>
          </w:p>
        </w:tc>
      </w:tr>
      <w:tr w:rsidR="00BD0EF5" w:rsidRPr="00BD0EF5" w:rsidTr="0039454B">
        <w:trPr>
          <w:trHeight w:val="372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 w:val="restart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Su Yönetimi Genel Müdürlüğü</w:t>
            </w: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proofErr w:type="spellStart"/>
            <w:r w:rsidRPr="00BD0EF5">
              <w:t>Altunkaya</w:t>
            </w:r>
            <w:proofErr w:type="spellEnd"/>
            <w:r w:rsidRPr="00BD0EF5">
              <w:t xml:space="preserve"> ÇAVUŞ</w:t>
            </w:r>
          </w:p>
        </w:tc>
      </w:tr>
      <w:tr w:rsidR="00BD0EF5" w:rsidRPr="00BD0EF5" w:rsidTr="0039454B">
        <w:trPr>
          <w:trHeight w:val="372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Ahmet Vehbi MUSLU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 xml:space="preserve">Ertuğrul KAHVECİ                                                                              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Tarım Reformu Genel Müdürlüğü</w:t>
            </w: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Ahmet TACİROĞLU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 w:val="restart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Tarımsal Araştırmalar ve Politikalar Genel Müdürlüğü</w:t>
            </w: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Dr. Engin GÖNEN</w:t>
            </w:r>
          </w:p>
        </w:tc>
      </w:tr>
      <w:tr w:rsidR="00BD0EF5" w:rsidRPr="00BD0EF5" w:rsidTr="0039454B">
        <w:trPr>
          <w:trHeight w:val="315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proofErr w:type="spellStart"/>
            <w:r w:rsidRPr="00BD0EF5">
              <w:t>Dr.Dilek</w:t>
            </w:r>
            <w:proofErr w:type="spellEnd"/>
            <w:r w:rsidRPr="00BD0EF5">
              <w:t xml:space="preserve"> FİDAN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Türkiye Su Enstitüsü (SUEN)</w:t>
            </w: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Ülfet Ünal</w:t>
            </w:r>
          </w:p>
        </w:tc>
      </w:tr>
      <w:tr w:rsidR="00BD0EF5" w:rsidRPr="00BD0EF5" w:rsidTr="0039454B">
        <w:trPr>
          <w:trHeight w:val="315"/>
        </w:trPr>
        <w:tc>
          <w:tcPr>
            <w:tcW w:w="4237" w:type="dxa"/>
            <w:vMerge w:val="restart"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  <w:r w:rsidRPr="00BD0EF5">
              <w:rPr>
                <w:b/>
                <w:bCs/>
              </w:rPr>
              <w:t xml:space="preserve">ÇEVRE VE ŞEHİRCİLİK BAKANLIĞI </w:t>
            </w: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Çevre Yönetimi Genel Müdürlüğü</w:t>
            </w: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Ali Mert AYDOĞ</w:t>
            </w:r>
          </w:p>
        </w:tc>
      </w:tr>
      <w:tr w:rsidR="00BD0EF5" w:rsidRPr="00BD0EF5" w:rsidTr="0039454B">
        <w:trPr>
          <w:trHeight w:val="315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 w:val="restart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Yerel Yönetimler Genel Müdürlüğü</w:t>
            </w: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Serhan GEZMEN</w:t>
            </w:r>
          </w:p>
        </w:tc>
      </w:tr>
      <w:tr w:rsidR="00BD0EF5" w:rsidRPr="00BD0EF5" w:rsidTr="0039454B">
        <w:trPr>
          <w:trHeight w:val="45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Emre YAVUZ</w:t>
            </w:r>
          </w:p>
        </w:tc>
      </w:tr>
      <w:tr w:rsidR="00BD0EF5" w:rsidRPr="00BD0EF5" w:rsidTr="0039454B">
        <w:trPr>
          <w:trHeight w:val="570"/>
        </w:trPr>
        <w:tc>
          <w:tcPr>
            <w:tcW w:w="4237" w:type="dxa"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  <w:r w:rsidRPr="00BD0EF5">
              <w:rPr>
                <w:b/>
                <w:bCs/>
              </w:rPr>
              <w:t>ENERJİ VE TABİİ KAYNAKLAR BAKANLIĞI</w:t>
            </w: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T.C. Enerji Piyasası Düzenleme Kurumu</w:t>
            </w: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Metin SEVER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  <w:r w:rsidRPr="00BD0EF5">
              <w:rPr>
                <w:b/>
                <w:bCs/>
              </w:rPr>
              <w:t>SANAYİ VE TEKNOLOJİ BAKANLIĞI</w:t>
            </w: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TUBİTAK</w:t>
            </w: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Dr. Serkan BUHAN</w:t>
            </w:r>
          </w:p>
        </w:tc>
      </w:tr>
      <w:tr w:rsidR="00BD0EF5" w:rsidRPr="00BD0EF5" w:rsidTr="0039454B">
        <w:trPr>
          <w:trHeight w:val="600"/>
        </w:trPr>
        <w:tc>
          <w:tcPr>
            <w:tcW w:w="4237" w:type="dxa"/>
            <w:vMerge w:val="restart"/>
            <w:noWrap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  <w:r w:rsidRPr="00BD0EF5">
              <w:rPr>
                <w:b/>
                <w:bCs/>
              </w:rPr>
              <w:t>ÖZEL SEKTÖR</w:t>
            </w: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proofErr w:type="spellStart"/>
            <w:r w:rsidRPr="00BD0EF5">
              <w:t>Alter</w:t>
            </w:r>
            <w:proofErr w:type="spellEnd"/>
            <w:r w:rsidRPr="00BD0EF5">
              <w:t xml:space="preserve"> Uluslararası Mühendislik Müşavirlik Hizmetleri </w:t>
            </w:r>
            <w:proofErr w:type="spellStart"/>
            <w:r w:rsidRPr="00BD0EF5">
              <w:t>Ltd.Şti</w:t>
            </w:r>
            <w:proofErr w:type="spellEnd"/>
            <w:r w:rsidRPr="00BD0EF5">
              <w:t xml:space="preserve">. 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Kutay YILMAZ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 xml:space="preserve">DOLSAR Mühendislik A.Ş. 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Mustafa TEKE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proofErr w:type="spellStart"/>
            <w:r w:rsidRPr="00BD0EF5">
              <w:t>Hidro</w:t>
            </w:r>
            <w:proofErr w:type="spellEnd"/>
            <w:r w:rsidRPr="00BD0EF5">
              <w:t xml:space="preserve"> Dizayn Müh. </w:t>
            </w:r>
            <w:proofErr w:type="spellStart"/>
            <w:r w:rsidRPr="00BD0EF5">
              <w:t>Müş</w:t>
            </w:r>
            <w:proofErr w:type="spellEnd"/>
            <w:r w:rsidRPr="00BD0EF5">
              <w:t xml:space="preserve">. İnş. </w:t>
            </w:r>
            <w:proofErr w:type="gramStart"/>
            <w:r w:rsidRPr="00BD0EF5">
              <w:t>ve</w:t>
            </w:r>
            <w:proofErr w:type="gramEnd"/>
            <w:r w:rsidRPr="00BD0EF5">
              <w:t xml:space="preserve"> Tic. A.Ş.</w:t>
            </w: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M. Denizhan BÜTÜN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Kalyon Holding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proofErr w:type="spellStart"/>
            <w:r w:rsidRPr="00BD0EF5">
              <w:t>Abdülnasir</w:t>
            </w:r>
            <w:proofErr w:type="spellEnd"/>
            <w:r w:rsidRPr="00BD0EF5">
              <w:t xml:space="preserve"> AKINCI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proofErr w:type="spellStart"/>
            <w:r w:rsidRPr="00BD0EF5">
              <w:t>Metos</w:t>
            </w:r>
            <w:proofErr w:type="spellEnd"/>
            <w:r w:rsidRPr="00BD0EF5">
              <w:t xml:space="preserve"> TR-Bilişim ve Tarım Teknolojileri 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proofErr w:type="gramStart"/>
            <w:r w:rsidRPr="00BD0EF5">
              <w:t>Fikriye</w:t>
            </w:r>
            <w:proofErr w:type="gramEnd"/>
            <w:r w:rsidRPr="00BD0EF5">
              <w:t xml:space="preserve"> BERK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NFB Mühendislik ve Müşavirlik A.Ş.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4C28DF" w:rsidP="00BD0EF5">
            <w:pPr>
              <w:spacing w:after="160" w:line="259" w:lineRule="auto"/>
            </w:pPr>
            <w:r>
              <w:t>Nedret GÜREL</w:t>
            </w:r>
            <w:bookmarkStart w:id="0" w:name="_GoBack"/>
            <w:bookmarkEnd w:id="0"/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 xml:space="preserve">Su Pek Proje ve Müşavirlik A.Ş. 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Gürdal KIRMIZIOĞLU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 xml:space="preserve">Su Yapı Müh. ve </w:t>
            </w:r>
            <w:proofErr w:type="spellStart"/>
            <w:r w:rsidRPr="00BD0EF5">
              <w:t>Müş</w:t>
            </w:r>
            <w:proofErr w:type="spellEnd"/>
            <w:r w:rsidRPr="00BD0EF5">
              <w:t xml:space="preserve">. A.Ş. 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Yeliz DEVLET ZERBERG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proofErr w:type="spellStart"/>
            <w:r w:rsidRPr="00BD0EF5">
              <w:t>Suiş</w:t>
            </w:r>
            <w:proofErr w:type="spellEnd"/>
            <w:r w:rsidRPr="00BD0EF5">
              <w:t xml:space="preserve"> Proje Müh. </w:t>
            </w:r>
            <w:proofErr w:type="spellStart"/>
            <w:r w:rsidRPr="00BD0EF5">
              <w:t>Müş</w:t>
            </w:r>
            <w:proofErr w:type="spellEnd"/>
            <w:r w:rsidRPr="00BD0EF5">
              <w:t xml:space="preserve">. Ltd. Şti. 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Kerim ORHON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proofErr w:type="spellStart"/>
            <w:r w:rsidRPr="00BD0EF5">
              <w:t>Temelsu</w:t>
            </w:r>
            <w:proofErr w:type="spellEnd"/>
            <w:r w:rsidRPr="00BD0EF5">
              <w:t xml:space="preserve"> Mühendislik A.Ş.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 xml:space="preserve">Ayşe </w:t>
            </w:r>
            <w:proofErr w:type="spellStart"/>
            <w:r w:rsidRPr="00BD0EF5">
              <w:t>Soydam</w:t>
            </w:r>
            <w:proofErr w:type="spellEnd"/>
            <w:r w:rsidRPr="00BD0EF5">
              <w:t xml:space="preserve"> BAŞ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 w:val="restart"/>
            <w:noWrap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  <w:r w:rsidRPr="00BD0EF5">
              <w:rPr>
                <w:b/>
                <w:bCs/>
              </w:rPr>
              <w:t>AKADEMİSYEN</w:t>
            </w:r>
          </w:p>
        </w:tc>
        <w:tc>
          <w:tcPr>
            <w:tcW w:w="4296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Karadeniz Teknik Üniversitesi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Prof. Dr. Fatma GÜLTEKİN</w:t>
            </w:r>
          </w:p>
        </w:tc>
      </w:tr>
      <w:tr w:rsidR="00BD0EF5" w:rsidRPr="00BD0EF5" w:rsidTr="0039454B">
        <w:trPr>
          <w:trHeight w:val="6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 xml:space="preserve">İzmir </w:t>
            </w:r>
            <w:proofErr w:type="gramStart"/>
            <w:r w:rsidRPr="00BD0EF5">
              <w:t>Katip</w:t>
            </w:r>
            <w:proofErr w:type="gramEnd"/>
            <w:r w:rsidRPr="00BD0EF5">
              <w:t xml:space="preserve"> Çelebi Üniversitesi 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proofErr w:type="spellStart"/>
            <w:r w:rsidRPr="00BD0EF5">
              <w:t>Öğr</w:t>
            </w:r>
            <w:proofErr w:type="spellEnd"/>
            <w:r w:rsidRPr="00BD0EF5">
              <w:t xml:space="preserve">. Gör. Dr. </w:t>
            </w:r>
            <w:proofErr w:type="spellStart"/>
            <w:r w:rsidRPr="00BD0EF5">
              <w:t>Tuğbanur</w:t>
            </w:r>
            <w:proofErr w:type="spellEnd"/>
            <w:r w:rsidRPr="00BD0EF5">
              <w:t xml:space="preserve"> ÖZEN BALABAN 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İstanbul Teknik Üniversitesi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 xml:space="preserve">Prof. Dr. </w:t>
            </w:r>
            <w:proofErr w:type="spellStart"/>
            <w:r w:rsidRPr="00BD0EF5">
              <w:t>Hafzullah</w:t>
            </w:r>
            <w:proofErr w:type="spellEnd"/>
            <w:r w:rsidRPr="00BD0EF5">
              <w:t xml:space="preserve"> AKSOY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Atatürk Üniversitesi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Prof. Dr. Reşat ACAR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Orta Doğu Teknik Üniversitesi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Doç. Dr. Koray K. YILMAZ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İstanbul Teknik Üniversitesi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Doç. Dr. Mehmet ÖZGER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Atılım Üniversitesi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Doç. Dr. Yakup DARAMA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Ege Üniversitesi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proofErr w:type="spellStart"/>
            <w:r w:rsidRPr="00BD0EF5">
              <w:t>Doç.Dr</w:t>
            </w:r>
            <w:proofErr w:type="spellEnd"/>
            <w:r w:rsidRPr="00BD0EF5">
              <w:t>. Cahit YERDELEN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Pamukkale Üniversitesi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Doç. Dr. Mutlu YAŞAR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Zonguldak Bülent Ecevit Üniversitesi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Prof. Dr. İsmail Hakkı ÖZÖLÇER</w:t>
            </w:r>
          </w:p>
        </w:tc>
      </w:tr>
      <w:tr w:rsidR="00BD0EF5" w:rsidRPr="00BD0EF5" w:rsidTr="0039454B">
        <w:trPr>
          <w:trHeight w:val="600"/>
        </w:trPr>
        <w:tc>
          <w:tcPr>
            <w:tcW w:w="4237" w:type="dxa"/>
            <w:vMerge w:val="restart"/>
            <w:noWrap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  <w:r w:rsidRPr="00BD0EF5">
              <w:rPr>
                <w:b/>
                <w:bCs/>
              </w:rPr>
              <w:t>SİVİL TOPLUM KURULUŞLARI</w:t>
            </w: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Çevre Kuruluşları Dayanışma Derneği (ÇEKUD)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Mehmet YILDIRIM</w:t>
            </w:r>
          </w:p>
        </w:tc>
      </w:tr>
      <w:tr w:rsidR="00BD0EF5" w:rsidRPr="00BD0EF5" w:rsidTr="0039454B">
        <w:trPr>
          <w:trHeight w:val="315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 xml:space="preserve">Mimar Mühendisler Grubu 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Bülent ŞEN</w:t>
            </w:r>
          </w:p>
        </w:tc>
      </w:tr>
      <w:tr w:rsidR="00BD0EF5" w:rsidRPr="00BD0EF5" w:rsidTr="0039454B">
        <w:trPr>
          <w:trHeight w:val="315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 w:val="restart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Su Elçileri Derneği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 xml:space="preserve">Özgür </w:t>
            </w:r>
            <w:proofErr w:type="spellStart"/>
            <w:r w:rsidRPr="00BD0EF5">
              <w:t>Aydıncak</w:t>
            </w:r>
            <w:proofErr w:type="spellEnd"/>
          </w:p>
        </w:tc>
      </w:tr>
      <w:tr w:rsidR="00BD0EF5" w:rsidRPr="00BD0EF5" w:rsidTr="0039454B">
        <w:trPr>
          <w:trHeight w:val="315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İsmet Kızıltepe</w:t>
            </w:r>
          </w:p>
        </w:tc>
      </w:tr>
      <w:tr w:rsidR="00BD0EF5" w:rsidRPr="00BD0EF5" w:rsidTr="0039454B">
        <w:trPr>
          <w:trHeight w:val="315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Su Politikaları Derneği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Hakan AKSU</w:t>
            </w:r>
          </w:p>
        </w:tc>
      </w:tr>
      <w:tr w:rsidR="00BD0EF5" w:rsidRPr="00BD0EF5" w:rsidTr="0039454B">
        <w:trPr>
          <w:trHeight w:val="315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Su Ürünleri Yetiştiricileri Üretici Merkez Birliği</w:t>
            </w:r>
          </w:p>
        </w:tc>
        <w:tc>
          <w:tcPr>
            <w:tcW w:w="3947" w:type="dxa"/>
            <w:noWrap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Osman PARLAK</w:t>
            </w:r>
          </w:p>
        </w:tc>
      </w:tr>
      <w:tr w:rsidR="00BD0EF5" w:rsidRPr="00BD0EF5" w:rsidTr="0039454B">
        <w:trPr>
          <w:trHeight w:val="315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Tarımsal Kalkınma Vakfı</w:t>
            </w: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Mehmet Taşan</w:t>
            </w:r>
          </w:p>
        </w:tc>
      </w:tr>
      <w:tr w:rsidR="00BD0EF5" w:rsidRPr="00BD0EF5" w:rsidTr="0039454B">
        <w:trPr>
          <w:trHeight w:val="315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 w:val="restart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Türk Dünyası Mühendis ve Mimarlar Birliği</w:t>
            </w: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GÖKHAN ATALAN</w:t>
            </w:r>
          </w:p>
        </w:tc>
      </w:tr>
      <w:tr w:rsidR="00BD0EF5" w:rsidRPr="00BD0EF5" w:rsidTr="0039454B">
        <w:trPr>
          <w:trHeight w:val="300"/>
        </w:trPr>
        <w:tc>
          <w:tcPr>
            <w:tcW w:w="4237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296" w:type="dxa"/>
            <w:vMerge/>
            <w:hideMark/>
          </w:tcPr>
          <w:p w:rsidR="00BD0EF5" w:rsidRPr="00BD0EF5" w:rsidRDefault="00BD0EF5" w:rsidP="00BD0EF5">
            <w:pPr>
              <w:spacing w:after="160" w:line="259" w:lineRule="auto"/>
            </w:pPr>
          </w:p>
        </w:tc>
        <w:tc>
          <w:tcPr>
            <w:tcW w:w="3947" w:type="dxa"/>
            <w:hideMark/>
          </w:tcPr>
          <w:p w:rsidR="00BD0EF5" w:rsidRPr="00BD0EF5" w:rsidRDefault="00BD0EF5" w:rsidP="00BD0EF5">
            <w:pPr>
              <w:spacing w:after="160" w:line="259" w:lineRule="auto"/>
            </w:pPr>
            <w:r w:rsidRPr="00BD0EF5">
              <w:t>ROHAT USLU</w:t>
            </w:r>
          </w:p>
        </w:tc>
      </w:tr>
    </w:tbl>
    <w:p w:rsidR="00BD0EF5" w:rsidRDefault="00BD0EF5"/>
    <w:p w:rsidR="00E620F1" w:rsidRDefault="00E620F1"/>
    <w:p w:rsidR="00E620F1" w:rsidRDefault="00E620F1"/>
    <w:p w:rsidR="00E620F1" w:rsidRDefault="00E620F1"/>
    <w:p w:rsidR="00E620F1" w:rsidRDefault="00E620F1"/>
    <w:p w:rsidR="00E620F1" w:rsidRPr="00BD0EF5" w:rsidRDefault="00E620F1" w:rsidP="00E620F1">
      <w:pPr>
        <w:rPr>
          <w:b/>
        </w:rPr>
      </w:pPr>
      <w:r w:rsidRPr="00BD0EF5">
        <w:rPr>
          <w:b/>
        </w:rPr>
        <w:lastRenderedPageBreak/>
        <w:t>8.SU KAYNAKLARININ GELİŞTİRİLMESİ</w:t>
      </w:r>
      <w:r>
        <w:rPr>
          <w:b/>
        </w:rPr>
        <w:t xml:space="preserve"> YEDEK ÜYE LİSTESİ</w:t>
      </w:r>
    </w:p>
    <w:p w:rsidR="00E620F1" w:rsidRDefault="00E620F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20"/>
        <w:gridCol w:w="3163"/>
        <w:gridCol w:w="2779"/>
      </w:tblGrid>
      <w:tr w:rsidR="00E620F1" w:rsidRPr="00034F26" w:rsidTr="00E10FF9">
        <w:trPr>
          <w:trHeight w:val="615"/>
        </w:trPr>
        <w:tc>
          <w:tcPr>
            <w:tcW w:w="4300" w:type="dxa"/>
            <w:noWrap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  <w:r w:rsidRPr="00034F26">
              <w:rPr>
                <w:b/>
                <w:bCs/>
              </w:rPr>
              <w:t> </w:t>
            </w: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  <w:r w:rsidRPr="00034F26">
              <w:rPr>
                <w:b/>
                <w:bCs/>
              </w:rPr>
              <w:t>Kurum/Kuruluş Adı</w:t>
            </w:r>
          </w:p>
        </w:tc>
        <w:tc>
          <w:tcPr>
            <w:tcW w:w="3820" w:type="dxa"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  <w:r w:rsidRPr="00034F26">
              <w:rPr>
                <w:b/>
                <w:bCs/>
              </w:rPr>
              <w:t>Yedek Üye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 w:val="restart"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  <w:r w:rsidRPr="00034F26">
              <w:rPr>
                <w:b/>
                <w:bCs/>
              </w:rPr>
              <w:t>TARIM VE ORMAN BAKANLIĞI</w:t>
            </w: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Balıkçılık ve Su Ürünleri Genel Müdürlüğü</w:t>
            </w:r>
          </w:p>
        </w:tc>
        <w:tc>
          <w:tcPr>
            <w:tcW w:w="3820" w:type="dxa"/>
            <w:noWrap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 xml:space="preserve">Ali TOPAL 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Bitkisel Üretim Genel Müdürlüğü</w:t>
            </w:r>
          </w:p>
        </w:tc>
        <w:tc>
          <w:tcPr>
            <w:tcW w:w="382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Hülya ASLAN</w:t>
            </w:r>
          </w:p>
        </w:tc>
      </w:tr>
      <w:tr w:rsidR="00E620F1" w:rsidRPr="00034F26" w:rsidTr="00E10FF9">
        <w:trPr>
          <w:trHeight w:val="6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 xml:space="preserve">Çölleşme ve Erozyonla Mücadele Genel Müdürlüğü </w:t>
            </w:r>
          </w:p>
        </w:tc>
        <w:tc>
          <w:tcPr>
            <w:tcW w:w="382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Bayram HOPUR</w:t>
            </w:r>
          </w:p>
        </w:tc>
      </w:tr>
      <w:tr w:rsidR="00E620F1" w:rsidRPr="00034F26" w:rsidTr="00E10FF9">
        <w:trPr>
          <w:trHeight w:val="315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 w:val="restart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Devlet Su İşleri Genel Müdürlüğü</w:t>
            </w:r>
          </w:p>
        </w:tc>
        <w:tc>
          <w:tcPr>
            <w:tcW w:w="382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 xml:space="preserve">Nevin AĞAÇLIOĞLU       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</w:pPr>
          </w:p>
        </w:tc>
        <w:tc>
          <w:tcPr>
            <w:tcW w:w="382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 xml:space="preserve">Emrah ERDEM                                       </w:t>
            </w:r>
          </w:p>
        </w:tc>
      </w:tr>
      <w:tr w:rsidR="00E620F1" w:rsidRPr="00034F26" w:rsidTr="00E10FF9">
        <w:trPr>
          <w:trHeight w:val="6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Doğa Koruma ve Milli Parklar Genel Müdürlüğü</w:t>
            </w:r>
          </w:p>
        </w:tc>
        <w:tc>
          <w:tcPr>
            <w:tcW w:w="382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Ufuk SABANCILAR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 w:val="restart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Hayvancılık Genel Müdürlüğü</w:t>
            </w:r>
          </w:p>
        </w:tc>
        <w:tc>
          <w:tcPr>
            <w:tcW w:w="382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Süheyla YİĞİT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</w:pPr>
          </w:p>
        </w:tc>
        <w:tc>
          <w:tcPr>
            <w:tcW w:w="382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proofErr w:type="spellStart"/>
            <w:r w:rsidRPr="00034F26">
              <w:t>Gülçıray</w:t>
            </w:r>
            <w:proofErr w:type="spellEnd"/>
            <w:r w:rsidRPr="00034F26">
              <w:t xml:space="preserve"> KARAKAYA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</w:pPr>
          </w:p>
        </w:tc>
        <w:tc>
          <w:tcPr>
            <w:tcW w:w="382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Funda BAŞKAN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</w:pPr>
          </w:p>
        </w:tc>
        <w:tc>
          <w:tcPr>
            <w:tcW w:w="382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Ayşe ŞEN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Meteoroloji Genel Müdürlüğü</w:t>
            </w:r>
          </w:p>
        </w:tc>
        <w:tc>
          <w:tcPr>
            <w:tcW w:w="382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proofErr w:type="spellStart"/>
            <w:r w:rsidRPr="00034F26">
              <w:t>Dr.Kahraman</w:t>
            </w:r>
            <w:proofErr w:type="spellEnd"/>
            <w:r w:rsidRPr="00034F26">
              <w:t xml:space="preserve"> OĞUZ 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Su Yönetimi Genel Müdürlüğü</w:t>
            </w:r>
          </w:p>
        </w:tc>
        <w:tc>
          <w:tcPr>
            <w:tcW w:w="382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 xml:space="preserve">Hülya SİLKİN                                                                     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Tarım Reformu Genel Müdürlüğü</w:t>
            </w:r>
          </w:p>
        </w:tc>
        <w:tc>
          <w:tcPr>
            <w:tcW w:w="382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Gülseren ATA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 w:val="restart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Tarımsal Araştırmalar ve Politikalar Genel Müdürlüğü</w:t>
            </w:r>
          </w:p>
        </w:tc>
        <w:tc>
          <w:tcPr>
            <w:tcW w:w="382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 xml:space="preserve">Şener ÖZÇELİK 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</w:pPr>
          </w:p>
        </w:tc>
        <w:tc>
          <w:tcPr>
            <w:tcW w:w="382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Gülden ARISOY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Türkiye Su Enstitüsü (SUEN)</w:t>
            </w:r>
          </w:p>
        </w:tc>
        <w:tc>
          <w:tcPr>
            <w:tcW w:w="382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Çiğdem Kuş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  <w:r w:rsidRPr="00034F26">
              <w:rPr>
                <w:b/>
                <w:bCs/>
              </w:rPr>
              <w:t xml:space="preserve">ÇEVRE VE ŞEHİRCİLİK BAKANLIĞI </w:t>
            </w: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Çevre Yönetimi Genel Müdürlüğü</w:t>
            </w:r>
          </w:p>
        </w:tc>
        <w:tc>
          <w:tcPr>
            <w:tcW w:w="382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Melda KUL BALKUVVAR</w:t>
            </w:r>
          </w:p>
        </w:tc>
      </w:tr>
      <w:tr w:rsidR="00E620F1" w:rsidRPr="00034F26" w:rsidTr="00E10FF9">
        <w:trPr>
          <w:trHeight w:val="570"/>
        </w:trPr>
        <w:tc>
          <w:tcPr>
            <w:tcW w:w="4300" w:type="dxa"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  <w:r w:rsidRPr="00034F26">
              <w:rPr>
                <w:b/>
                <w:bCs/>
              </w:rPr>
              <w:t>ENERJİ VE TABİİ KAYNAKLAR BAKANLIĞI</w:t>
            </w: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T.C. Enerji Piyasası Düzenleme Kurumu</w:t>
            </w:r>
          </w:p>
        </w:tc>
        <w:tc>
          <w:tcPr>
            <w:tcW w:w="382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Ferhat SÖYLEMEZ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  <w:r w:rsidRPr="00034F26">
              <w:rPr>
                <w:b/>
                <w:bCs/>
              </w:rPr>
              <w:t>SANAYİ VE TEKNOLOJİ BAKANLIĞI</w:t>
            </w: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TUBİTAK</w:t>
            </w:r>
          </w:p>
        </w:tc>
        <w:tc>
          <w:tcPr>
            <w:tcW w:w="382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Dr. Muhammet Serkan Çınar</w:t>
            </w:r>
          </w:p>
        </w:tc>
      </w:tr>
      <w:tr w:rsidR="00E620F1" w:rsidRPr="00034F26" w:rsidTr="00E10FF9">
        <w:trPr>
          <w:trHeight w:val="600"/>
        </w:trPr>
        <w:tc>
          <w:tcPr>
            <w:tcW w:w="4300" w:type="dxa"/>
            <w:vMerge w:val="restart"/>
            <w:noWrap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  <w:r w:rsidRPr="00034F26">
              <w:rPr>
                <w:b/>
                <w:bCs/>
              </w:rPr>
              <w:t>ÖZEL SEKTÖR</w:t>
            </w: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proofErr w:type="spellStart"/>
            <w:r w:rsidRPr="00034F26">
              <w:t>Alter</w:t>
            </w:r>
            <w:proofErr w:type="spellEnd"/>
            <w:r w:rsidRPr="00034F26">
              <w:t xml:space="preserve"> Uluslararası Mühendislik Müşavirlik Hizmetleri </w:t>
            </w:r>
            <w:proofErr w:type="spellStart"/>
            <w:r w:rsidRPr="00034F26">
              <w:t>Ltd.Şti</w:t>
            </w:r>
            <w:proofErr w:type="spellEnd"/>
            <w:r w:rsidRPr="00034F26">
              <w:t xml:space="preserve">. </w:t>
            </w:r>
          </w:p>
        </w:tc>
        <w:tc>
          <w:tcPr>
            <w:tcW w:w="3820" w:type="dxa"/>
            <w:noWrap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Servet ELMACI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 xml:space="preserve">DOLSAR Mühendislik A.Ş. </w:t>
            </w:r>
          </w:p>
        </w:tc>
        <w:tc>
          <w:tcPr>
            <w:tcW w:w="3820" w:type="dxa"/>
            <w:noWrap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Murat ŞAHİN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proofErr w:type="spellStart"/>
            <w:r w:rsidRPr="00034F26">
              <w:t>Hidro</w:t>
            </w:r>
            <w:proofErr w:type="spellEnd"/>
            <w:r w:rsidRPr="00034F26">
              <w:t xml:space="preserve"> Dizayn Müh. </w:t>
            </w:r>
            <w:proofErr w:type="spellStart"/>
            <w:r w:rsidRPr="00034F26">
              <w:t>Müş</w:t>
            </w:r>
            <w:proofErr w:type="spellEnd"/>
            <w:r w:rsidRPr="00034F26">
              <w:t xml:space="preserve">. İnş. </w:t>
            </w:r>
            <w:proofErr w:type="gramStart"/>
            <w:r w:rsidRPr="00034F26">
              <w:t>ve</w:t>
            </w:r>
            <w:proofErr w:type="gramEnd"/>
            <w:r w:rsidRPr="00034F26">
              <w:t xml:space="preserve"> Tic. A.Ş.</w:t>
            </w:r>
          </w:p>
        </w:tc>
        <w:tc>
          <w:tcPr>
            <w:tcW w:w="3820" w:type="dxa"/>
            <w:noWrap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Eray USTA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noWrap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Kalyon Holding</w:t>
            </w:r>
          </w:p>
        </w:tc>
        <w:tc>
          <w:tcPr>
            <w:tcW w:w="3820" w:type="dxa"/>
            <w:noWrap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Ersin DOĞAN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NFB Mühendislik ve Müşavirlik A.Ş.</w:t>
            </w:r>
          </w:p>
        </w:tc>
        <w:tc>
          <w:tcPr>
            <w:tcW w:w="3820" w:type="dxa"/>
            <w:noWrap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Hamza ÖZGÜLER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 xml:space="preserve">Su Pek Proje ve Müşavirlik A.Ş. </w:t>
            </w:r>
          </w:p>
        </w:tc>
        <w:tc>
          <w:tcPr>
            <w:tcW w:w="3820" w:type="dxa"/>
            <w:noWrap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Barış AKSEL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 xml:space="preserve">Su Yapı Müh. ve </w:t>
            </w:r>
            <w:proofErr w:type="spellStart"/>
            <w:r w:rsidRPr="00034F26">
              <w:t>Müş</w:t>
            </w:r>
            <w:proofErr w:type="spellEnd"/>
            <w:r w:rsidRPr="00034F26">
              <w:t xml:space="preserve">. A.Ş. </w:t>
            </w:r>
          </w:p>
        </w:tc>
        <w:tc>
          <w:tcPr>
            <w:tcW w:w="3820" w:type="dxa"/>
            <w:noWrap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Eylem GÖKYAY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proofErr w:type="spellStart"/>
            <w:r w:rsidRPr="00034F26">
              <w:t>Suiş</w:t>
            </w:r>
            <w:proofErr w:type="spellEnd"/>
            <w:r w:rsidRPr="00034F26">
              <w:t xml:space="preserve"> Proje Müh. </w:t>
            </w:r>
            <w:proofErr w:type="spellStart"/>
            <w:r w:rsidRPr="00034F26">
              <w:t>Müş</w:t>
            </w:r>
            <w:proofErr w:type="spellEnd"/>
            <w:r w:rsidRPr="00034F26">
              <w:t xml:space="preserve">. Ltd. Şti. </w:t>
            </w:r>
          </w:p>
        </w:tc>
        <w:tc>
          <w:tcPr>
            <w:tcW w:w="3820" w:type="dxa"/>
            <w:noWrap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Musa ÇETİNKAYA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proofErr w:type="spellStart"/>
            <w:r w:rsidRPr="00034F26">
              <w:t>Temelsu</w:t>
            </w:r>
            <w:proofErr w:type="spellEnd"/>
            <w:r w:rsidRPr="00034F26">
              <w:t xml:space="preserve"> Mühendislik A.Ş.</w:t>
            </w:r>
          </w:p>
        </w:tc>
        <w:tc>
          <w:tcPr>
            <w:tcW w:w="3820" w:type="dxa"/>
            <w:noWrap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Fatih KESKİN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 w:val="restart"/>
            <w:noWrap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  <w:r w:rsidRPr="00034F26">
              <w:rPr>
                <w:b/>
                <w:bCs/>
              </w:rPr>
              <w:t>SİVİL TOPLUM KURULUŞLARI</w:t>
            </w: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 xml:space="preserve">Mimar Mühendisler Grubu </w:t>
            </w:r>
          </w:p>
        </w:tc>
        <w:tc>
          <w:tcPr>
            <w:tcW w:w="3820" w:type="dxa"/>
            <w:noWrap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Yakup GÜLER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noWrap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Su Elçileri Derneği</w:t>
            </w:r>
          </w:p>
        </w:tc>
        <w:tc>
          <w:tcPr>
            <w:tcW w:w="3820" w:type="dxa"/>
            <w:noWrap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Ayla Efeoğlu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noWrap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Su Politikaları Derneği</w:t>
            </w:r>
          </w:p>
        </w:tc>
        <w:tc>
          <w:tcPr>
            <w:tcW w:w="3820" w:type="dxa"/>
            <w:noWrap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İbrahim GEDİK</w:t>
            </w:r>
          </w:p>
        </w:tc>
      </w:tr>
      <w:tr w:rsidR="00E620F1" w:rsidRPr="00034F26" w:rsidTr="00E10FF9">
        <w:trPr>
          <w:trHeight w:val="300"/>
        </w:trPr>
        <w:tc>
          <w:tcPr>
            <w:tcW w:w="4300" w:type="dxa"/>
            <w:vMerge/>
            <w:hideMark/>
          </w:tcPr>
          <w:p w:rsidR="00E620F1" w:rsidRPr="00034F26" w:rsidRDefault="00E620F1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Su Ürünleri Yetiştiricileri Üretici Merkez Birliği</w:t>
            </w:r>
          </w:p>
        </w:tc>
        <w:tc>
          <w:tcPr>
            <w:tcW w:w="3820" w:type="dxa"/>
            <w:noWrap/>
            <w:hideMark/>
          </w:tcPr>
          <w:p w:rsidR="00E620F1" w:rsidRPr="00034F26" w:rsidRDefault="00E620F1" w:rsidP="00E10FF9">
            <w:pPr>
              <w:spacing w:after="160" w:line="259" w:lineRule="auto"/>
            </w:pPr>
            <w:r w:rsidRPr="00034F26">
              <w:t>Hakan AÇAR</w:t>
            </w:r>
          </w:p>
        </w:tc>
      </w:tr>
    </w:tbl>
    <w:p w:rsidR="00E620F1" w:rsidRDefault="00E620F1"/>
    <w:sectPr w:rsidR="00E6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F5"/>
    <w:rsid w:val="00260CC8"/>
    <w:rsid w:val="004C28DF"/>
    <w:rsid w:val="00BD0EF5"/>
    <w:rsid w:val="00E6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0250-9E35-4BC9-BA8E-4C59C3D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0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KOCAMAN</dc:creator>
  <cp:keywords/>
  <dc:description/>
  <cp:lastModifiedBy>Halil İbrahim DERTLİ</cp:lastModifiedBy>
  <cp:revision>3</cp:revision>
  <dcterms:created xsi:type="dcterms:W3CDTF">2021-08-16T08:40:00Z</dcterms:created>
  <dcterms:modified xsi:type="dcterms:W3CDTF">2021-11-01T06:06:00Z</dcterms:modified>
</cp:coreProperties>
</file>