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BB04" w14:textId="5DDCE15A" w:rsidR="00191566" w:rsidRDefault="00191566" w:rsidP="00191566">
      <w:pPr>
        <w:pStyle w:val="AralkYok"/>
        <w:jc w:val="both"/>
      </w:pPr>
      <w:r>
        <w:t>S</w:t>
      </w:r>
      <w:r>
        <w:t>ULAMA İŞLERİ YAPTIRILACAKTIR</w:t>
      </w:r>
    </w:p>
    <w:p w14:paraId="12003C62" w14:textId="77777777" w:rsidR="00191566" w:rsidRDefault="00191566" w:rsidP="00191566">
      <w:pPr>
        <w:pStyle w:val="AralkYok"/>
        <w:jc w:val="both"/>
      </w:pPr>
    </w:p>
    <w:p w14:paraId="2E192A5C" w14:textId="77777777" w:rsidR="00191566" w:rsidRDefault="00191566" w:rsidP="00191566">
      <w:pPr>
        <w:pStyle w:val="AralkYok"/>
        <w:jc w:val="both"/>
      </w:pPr>
    </w:p>
    <w:p w14:paraId="167ACC16" w14:textId="77777777" w:rsidR="00191566" w:rsidRDefault="00191566" w:rsidP="00191566">
      <w:pPr>
        <w:pStyle w:val="AralkYok"/>
        <w:jc w:val="both"/>
      </w:pPr>
      <w:r>
        <w:t>Antalya Gazipaşa Ovası Sulaması İkmali Tamamlama yapım işi 4734 sayılı Kamu İhale Kanununun 19 uncu maddesine göre açık ihale usulü ile ihale edilecek olup, teklifler sadece elektronik ortamda EKAP üzerinden alınacaktır.</w:t>
      </w:r>
    </w:p>
    <w:p w14:paraId="7FF43876" w14:textId="77777777" w:rsidR="00191566" w:rsidRDefault="00191566" w:rsidP="00191566">
      <w:pPr>
        <w:pStyle w:val="AralkYok"/>
        <w:jc w:val="both"/>
      </w:pPr>
      <w:r>
        <w:t xml:space="preserve"> İhaleye ilişkin ayrıntılı bilgiler aşağıda yer almaktadır:</w:t>
      </w:r>
    </w:p>
    <w:p w14:paraId="57270A37" w14:textId="0378787C" w:rsidR="00191566" w:rsidRDefault="00191566" w:rsidP="00191566">
      <w:pPr>
        <w:pStyle w:val="AralkYok"/>
        <w:jc w:val="both"/>
      </w:pPr>
      <w:r>
        <w:t>İhale Kayıt Numarası (İKN):2025/2388890</w:t>
      </w:r>
    </w:p>
    <w:p w14:paraId="0FBFC9DB" w14:textId="77777777" w:rsidR="00191566" w:rsidRDefault="00191566" w:rsidP="00191566">
      <w:pPr>
        <w:pStyle w:val="AralkYok"/>
        <w:jc w:val="both"/>
      </w:pPr>
      <w:r>
        <w:t>1- İdarenin</w:t>
      </w:r>
    </w:p>
    <w:p w14:paraId="4BAFA349" w14:textId="4B3153CD" w:rsidR="00191566" w:rsidRDefault="00191566" w:rsidP="00191566">
      <w:pPr>
        <w:pStyle w:val="AralkYok"/>
        <w:jc w:val="both"/>
      </w:pPr>
      <w:r>
        <w:t>1.1. Adı:BÖLGE MÜDÜRLÜĞÜ-13.BÖLGE ANTALYA DİĞER ÖZEL BÜTÇELİ KURULUŞLAR DEVLET SU İŞLERİ GENEL MÜDÜRLÜĞÜ</w:t>
      </w:r>
    </w:p>
    <w:p w14:paraId="2C18015C" w14:textId="5385B921" w:rsidR="00191566" w:rsidRDefault="00191566" w:rsidP="00191566">
      <w:pPr>
        <w:pStyle w:val="AralkYok"/>
        <w:jc w:val="both"/>
      </w:pPr>
      <w:r>
        <w:t>1.2. Adresi:DSİ 13.Bölge Müd.Barış Mh. Halide Edip ADIVAR Cad. 24 07098 KEPEZ/ANTALYA</w:t>
      </w:r>
    </w:p>
    <w:p w14:paraId="2FF8F818" w14:textId="4C1C07B8" w:rsidR="00191566" w:rsidRDefault="00191566" w:rsidP="00191566">
      <w:pPr>
        <w:pStyle w:val="AralkYok"/>
        <w:jc w:val="both"/>
      </w:pPr>
      <w:r>
        <w:t>1.3. Telefon numarası</w:t>
      </w:r>
      <w:r>
        <w:tab/>
        <w:t>:02423311616</w:t>
      </w:r>
    </w:p>
    <w:p w14:paraId="4DD3ADB9" w14:textId="77777777" w:rsidR="00191566" w:rsidRDefault="00191566" w:rsidP="00191566">
      <w:pPr>
        <w:pStyle w:val="AralkYok"/>
        <w:jc w:val="both"/>
      </w:pPr>
      <w:r>
        <w:t>1.4. İhale dokümanının görülebileceği ve indirilebileceği internet sayfası:</w:t>
      </w:r>
    </w:p>
    <w:p w14:paraId="7D528A1B" w14:textId="0187B266" w:rsidR="00191566" w:rsidRDefault="00191566" w:rsidP="00191566">
      <w:pPr>
        <w:pStyle w:val="AralkYok"/>
        <w:jc w:val="both"/>
      </w:pPr>
      <w:r>
        <w:t>https://ekap.kik.gov.tr/EKAP/</w:t>
      </w:r>
    </w:p>
    <w:p w14:paraId="62892265" w14:textId="77777777" w:rsidR="00191566" w:rsidRDefault="00191566" w:rsidP="00191566">
      <w:pPr>
        <w:pStyle w:val="AralkYok"/>
        <w:jc w:val="both"/>
      </w:pPr>
    </w:p>
    <w:p w14:paraId="41F96ECF" w14:textId="77777777" w:rsidR="00191566" w:rsidRDefault="00191566" w:rsidP="00191566">
      <w:pPr>
        <w:pStyle w:val="AralkYok"/>
        <w:jc w:val="both"/>
      </w:pPr>
      <w:r>
        <w:t>2- İhalenin</w:t>
      </w:r>
    </w:p>
    <w:p w14:paraId="191CC72E" w14:textId="74D4769F" w:rsidR="00191566" w:rsidRDefault="00191566" w:rsidP="00191566">
      <w:pPr>
        <w:pStyle w:val="AralkYok"/>
        <w:jc w:val="both"/>
      </w:pPr>
      <w:r>
        <w:t>2.1. Tarih ve Saati:06.02.2026 - 10:00</w:t>
      </w:r>
    </w:p>
    <w:p w14:paraId="4A53ADF4" w14:textId="3000E6D3" w:rsidR="00191566" w:rsidRDefault="00191566" w:rsidP="00191566">
      <w:pPr>
        <w:pStyle w:val="AralkYok"/>
        <w:jc w:val="both"/>
      </w:pPr>
      <w:r>
        <w:t>2.2. Yapılacağı (e-tekliflerin açılacağı) adres:DSİ 13. Bölge Müdürlüğü Toplantı Salonu (Bölge Binası) İhale Birimi Barış Mah.Halide Edip Adıvar Cad.No:24 07098 Kepez/ANTALYA</w:t>
      </w:r>
    </w:p>
    <w:p w14:paraId="07453F4A" w14:textId="77777777" w:rsidR="00191566" w:rsidRDefault="00191566" w:rsidP="00191566">
      <w:pPr>
        <w:pStyle w:val="AralkYok"/>
        <w:jc w:val="both"/>
      </w:pPr>
      <w:r>
        <w:t>3- İhale konusu yapım işinin</w:t>
      </w:r>
    </w:p>
    <w:p w14:paraId="0699AC3D" w14:textId="06FBF412" w:rsidR="00191566" w:rsidRDefault="00191566" w:rsidP="00191566">
      <w:pPr>
        <w:pStyle w:val="AralkYok"/>
        <w:jc w:val="both"/>
      </w:pPr>
      <w:r>
        <w:t>3.1. Adı:Antalya Gazipaşa Ovası Sulaması İkmali Tamamlama</w:t>
      </w:r>
    </w:p>
    <w:p w14:paraId="26FE61C0" w14:textId="4118DD20" w:rsidR="00191566" w:rsidRDefault="00191566" w:rsidP="00191566">
      <w:pPr>
        <w:pStyle w:val="AralkYok"/>
        <w:jc w:val="both"/>
      </w:pPr>
      <w:r>
        <w:t>3.2. Niteliği, türü ve miktarı:</w:t>
      </w:r>
      <w:r>
        <w:t xml:space="preserve"> </w:t>
      </w:r>
      <w:r>
        <w:t>16.540 Metre St 44 Çelik Sınıfında İçi Epoksi Dışı PE Kaplı Spiral Kaynaklı Çelik Boruların ve Özel Parçalarının Temini ve Döşenmesi, Boru Hendek Kazı ve Dolgusunun Yapılması ,Muhtelif Koruma Yapılarının Kazısı ve İnşası, Mekanik Aksamın Temini ve Yerleştirilmesi vb.işlerin yapılması</w:t>
      </w:r>
    </w:p>
    <w:p w14:paraId="07F8CB5C" w14:textId="77777777" w:rsidR="00191566" w:rsidRDefault="00191566" w:rsidP="00191566">
      <w:pPr>
        <w:pStyle w:val="AralkYok"/>
        <w:jc w:val="both"/>
      </w:pPr>
      <w:r>
        <w:t>Ayrıntılı bilgiye EKAP’ta yer alan ihale dokümanı içinde bulunan idari şartnameden ulaşılabilir.</w:t>
      </w:r>
    </w:p>
    <w:p w14:paraId="6E9E3C45" w14:textId="6A9452D0" w:rsidR="00191566" w:rsidRDefault="00191566" w:rsidP="00191566">
      <w:pPr>
        <w:pStyle w:val="AralkYok"/>
        <w:jc w:val="both"/>
      </w:pPr>
      <w:r>
        <w:t>3.3. Yapılacağı/teslim edileceği yer:Gazipaşa/ANTALYA</w:t>
      </w:r>
    </w:p>
    <w:p w14:paraId="477B1794" w14:textId="63574BBD" w:rsidR="00191566" w:rsidRDefault="00191566" w:rsidP="00191566">
      <w:pPr>
        <w:pStyle w:val="AralkYok"/>
        <w:jc w:val="both"/>
      </w:pPr>
      <w:r>
        <w:t>3.4. Süresi/teslim tarihi:Yer tesliminden itibaren 400 (DörtYüz) takvim günüdür.</w:t>
      </w:r>
    </w:p>
    <w:p w14:paraId="28C75E35" w14:textId="6DD4263E" w:rsidR="00191566" w:rsidRDefault="00191566" w:rsidP="00191566">
      <w:pPr>
        <w:pStyle w:val="AralkYok"/>
        <w:jc w:val="both"/>
      </w:pPr>
      <w:r>
        <w:t>3.5. İşe başlama tarihi</w:t>
      </w:r>
      <w:r>
        <w:tab/>
        <w:t>:Sözleşmenin imzalandığı tarihten itibaren 10 gün içinde</w:t>
      </w:r>
      <w:r>
        <w:t xml:space="preserve"> </w:t>
      </w:r>
      <w:r>
        <w:t>yer teslimi yapılarak işe başlanacaktır.</w:t>
      </w:r>
    </w:p>
    <w:p w14:paraId="0375EFAC" w14:textId="77777777" w:rsidR="00191566" w:rsidRDefault="00191566" w:rsidP="00191566">
      <w:pPr>
        <w:pStyle w:val="AralkYok"/>
        <w:jc w:val="both"/>
      </w:pPr>
      <w:r>
        <w:t>4- Katılım ve yeterlik kriterleri:</w:t>
      </w:r>
    </w:p>
    <w:p w14:paraId="5E7859D9" w14:textId="77777777" w:rsidR="00191566" w:rsidRDefault="00191566" w:rsidP="00191566">
      <w:pPr>
        <w:pStyle w:val="AralkYok"/>
        <w:jc w:val="both"/>
      </w:pPr>
      <w:r>
        <w:t>4.1. Katılım ve yeterlik kriterlerine ilişkin istekliler tarafından e-teklif kapsamında sunulması gereken bilgi ve belgeler ile fiyat dışı unsurlara ilişkin bilgi ve belgelere aşağıda yer verilmiştir:</w:t>
      </w:r>
    </w:p>
    <w:p w14:paraId="4A1BB4CB" w14:textId="77777777" w:rsidR="00191566" w:rsidRDefault="00191566" w:rsidP="00191566">
      <w:pPr>
        <w:pStyle w:val="AralkYok"/>
        <w:jc w:val="both"/>
      </w:pPr>
      <w:r>
        <w:t>4.1.1. Teklif mektubu.</w:t>
      </w:r>
    </w:p>
    <w:p w14:paraId="23F3BD38" w14:textId="77777777" w:rsidR="00191566" w:rsidRDefault="00191566" w:rsidP="00191566">
      <w:pPr>
        <w:pStyle w:val="AralkYok"/>
        <w:jc w:val="both"/>
      </w:pPr>
      <w:r>
        <w:t>4.1.2. Teklif vermeye yetkili olunduğunu gösteren bilgi ve belgeler:</w:t>
      </w:r>
    </w:p>
    <w:p w14:paraId="58AECF48" w14:textId="77777777" w:rsidR="00191566" w:rsidRDefault="00191566" w:rsidP="00191566">
      <w:pPr>
        <w:pStyle w:val="AralkYok"/>
        <w:jc w:val="both"/>
      </w:pPr>
      <w:r>
        <w:t>4.1.2.1. Tüzel kişilerde; isteklilerin yönetimindeki görevliler ile ilgisine göre, ortaklar ve ortaklık oranlarına (halka arz edilen hisseler hariç)/üyelerine/kurucularına ilişkin bilgi ve belgeler.</w:t>
      </w:r>
    </w:p>
    <w:p w14:paraId="4552D100" w14:textId="77777777" w:rsidR="00191566" w:rsidRDefault="00191566" w:rsidP="00191566">
      <w:pPr>
        <w:pStyle w:val="AralkYok"/>
        <w:jc w:val="both"/>
      </w:pPr>
      <w:r>
        <w:t>4.1.2.2. Vekâleten ihaleye katılma halinde vekile ilişkin bilgi ve belgeler.</w:t>
      </w:r>
    </w:p>
    <w:p w14:paraId="1528D0A8" w14:textId="77777777" w:rsidR="00191566" w:rsidRDefault="00191566" w:rsidP="00191566">
      <w:pPr>
        <w:pStyle w:val="AralkYok"/>
        <w:jc w:val="both"/>
      </w:pPr>
      <w:r>
        <w:t>4.1.3. Geçici teminat.</w:t>
      </w:r>
    </w:p>
    <w:p w14:paraId="59D986D6" w14:textId="77777777" w:rsidR="00191566" w:rsidRDefault="00191566" w:rsidP="00191566">
      <w:pPr>
        <w:pStyle w:val="AralkYok"/>
        <w:jc w:val="both"/>
      </w:pPr>
      <w:r>
        <w:t>4.1.4 İsteklinin iş ortaklığı olması halinde iş ortaklığı beyannamesi.</w:t>
      </w:r>
    </w:p>
    <w:p w14:paraId="0916965D" w14:textId="77777777" w:rsidR="00191566" w:rsidRDefault="00191566" w:rsidP="00191566">
      <w:pPr>
        <w:pStyle w:val="AralkYok"/>
        <w:jc w:val="both"/>
      </w:pPr>
      <w:r>
        <w:t>4.2. Ekonomik ve mali yeterliğe ilişkin bilgi ve belgeler ile bunların taşıması gereken kriterler:</w:t>
      </w:r>
    </w:p>
    <w:p w14:paraId="4293205D" w14:textId="77777777" w:rsidR="00191566" w:rsidRDefault="00191566" w:rsidP="00191566">
      <w:pPr>
        <w:pStyle w:val="AralkYok"/>
        <w:jc w:val="both"/>
      </w:pPr>
      <w:r>
        <w:t>4.2.1. İsteklinin ihalenin yapıldığı yıldan önceki yıla ait yıl sonu bilançosu veya eşdeğer belgeleri:</w:t>
      </w:r>
    </w:p>
    <w:p w14:paraId="214D5A91" w14:textId="77777777" w:rsidR="00191566" w:rsidRDefault="00191566" w:rsidP="00191566">
      <w:pPr>
        <w:pStyle w:val="AralkYok"/>
        <w:jc w:val="both"/>
      </w:pPr>
      <w:r>
        <w:t>a) İlgili mevzuatı uyarınca bilançosunu yayımlatma zorunluluğu olan istekliler yıl sonu bilançosunu veya bilançonun gerekli kriterlerin sağlandığını gösteren bölümlerini,</w:t>
      </w:r>
    </w:p>
    <w:p w14:paraId="2F982ACB" w14:textId="77777777" w:rsidR="00191566" w:rsidRDefault="00191566" w:rsidP="00191566">
      <w:pPr>
        <w:pStyle w:val="AralkYok"/>
        <w:jc w:val="both"/>
      </w:pPr>
      <w: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e-forma uygun olarak düzenlenen belgeyi sunar.</w:t>
      </w:r>
    </w:p>
    <w:p w14:paraId="7BAE7779" w14:textId="77777777" w:rsidR="00191566" w:rsidRDefault="00191566" w:rsidP="00191566">
      <w:pPr>
        <w:pStyle w:val="AralkYok"/>
        <w:jc w:val="both"/>
      </w:pPr>
      <w:r>
        <w:t>Sunulan bilanço veya eşdeğer belgelerde;</w:t>
      </w:r>
    </w:p>
    <w:p w14:paraId="6F2A52F7" w14:textId="77777777" w:rsidR="00191566" w:rsidRDefault="00191566" w:rsidP="00191566">
      <w:pPr>
        <w:pStyle w:val="AralkYok"/>
        <w:jc w:val="both"/>
      </w:pPr>
      <w:r>
        <w:t>a) Cari oranın (dönen varlıklar / kısa vadeli borçlar) en az 0,75 olması,</w:t>
      </w:r>
    </w:p>
    <w:p w14:paraId="45BDD13B" w14:textId="77777777" w:rsidR="00191566" w:rsidRDefault="00191566" w:rsidP="00191566">
      <w:pPr>
        <w:pStyle w:val="AralkYok"/>
        <w:jc w:val="both"/>
      </w:pPr>
      <w:r>
        <w:t>b) Öz kaynak oranının (öz kaynaklar/ toplam aktif) en az 0,15 olması,</w:t>
      </w:r>
    </w:p>
    <w:p w14:paraId="1E1095E2" w14:textId="77777777" w:rsidR="00191566" w:rsidRDefault="00191566" w:rsidP="00191566">
      <w:pPr>
        <w:pStyle w:val="AralkYok"/>
        <w:jc w:val="both"/>
      </w:pPr>
      <w:r>
        <w:lastRenderedPageBreak/>
        <w:t>c) Kısa vadeli banka borçlarının öz kaynaklara oranının 0,50’den küçük olması, yeterlik kriterleridir ve bu üç kriter birlikte aranır.</w:t>
      </w:r>
    </w:p>
    <w:p w14:paraId="7D52C395" w14:textId="77777777" w:rsidR="00191566" w:rsidRDefault="00191566" w:rsidP="00191566">
      <w:pPr>
        <w:pStyle w:val="AralkYok"/>
        <w:jc w:val="both"/>
      </w:pPr>
      <w: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p w14:paraId="6B262C14" w14:textId="77777777" w:rsidR="00191566" w:rsidRDefault="00191566" w:rsidP="00191566">
      <w:pPr>
        <w:pStyle w:val="AralkYok"/>
        <w:jc w:val="both"/>
      </w:pPr>
      <w:r>
        <w:t>İhale tarihi yılın ilk dört ayında olduğundan,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70F85676" w14:textId="7ECC0970" w:rsidR="00191566" w:rsidRDefault="00191566" w:rsidP="00191566">
      <w:pPr>
        <w:pStyle w:val="AralkYok"/>
        <w:jc w:val="both"/>
      </w:pPr>
      <w:r>
        <w:t>4.2.2. İş hacmini gösteren belgeler:İsteklinin ihalenin yapıldığı yıldan önceki yıla ait, aşağıda belirtilen belgelerden birini sunması yeterlidir;</w:t>
      </w:r>
    </w:p>
    <w:p w14:paraId="0219E80E" w14:textId="77777777" w:rsidR="00191566" w:rsidRDefault="00191566" w:rsidP="00191566">
      <w:pPr>
        <w:pStyle w:val="AralkYok"/>
        <w:jc w:val="both"/>
      </w:pPr>
      <w:r>
        <w:t>a) Toplam cirosunu gösteren gelir tablosu,</w:t>
      </w:r>
    </w:p>
    <w:p w14:paraId="36E805E0" w14:textId="77777777" w:rsidR="00191566" w:rsidRDefault="00191566" w:rsidP="00191566">
      <w:pPr>
        <w:pStyle w:val="AralkYok"/>
        <w:jc w:val="both"/>
      </w:pPr>
      <w:r>
        <w:t>b) Yapım işleri cirosunu gösteren belgeler,</w:t>
      </w:r>
    </w:p>
    <w:p w14:paraId="7E364355" w14:textId="77777777" w:rsidR="00191566" w:rsidRDefault="00191566" w:rsidP="00191566">
      <w:pPr>
        <w:pStyle w:val="AralkYok"/>
        <w:jc w:val="both"/>
      </w:pPr>
      <w:r>
        <w:t>İsteklinin cirosunun teklif ettiği bedelin % 25 inden, yapım işleri cirosunun ise teklif edilen bedelin % 15 inden az olmaması gerekir. Bu kriterlerden herhangi birini sağlayan ve sağladığı kritere ilişkin belgeyi sunan istekli yeterli kabul edilecektir.</w:t>
      </w:r>
    </w:p>
    <w:p w14:paraId="687B32F7" w14:textId="749303B2" w:rsidR="00191566" w:rsidRDefault="00191566" w:rsidP="00191566">
      <w:pPr>
        <w:pStyle w:val="AralkYok"/>
        <w:jc w:val="both"/>
      </w:pPr>
      <w: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169C9E9" w14:textId="4701C72A" w:rsidR="00191566" w:rsidRDefault="00191566" w:rsidP="00191566">
      <w:pPr>
        <w:pStyle w:val="AralkYok"/>
        <w:jc w:val="both"/>
      </w:pPr>
      <w:r>
        <w:t>İhale tarihi yılın ilk dört ayında olduğundan,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kriterlerinin sağlanıp sağlanmadığına bakılır.</w:t>
      </w:r>
    </w:p>
    <w:p w14:paraId="4273AA9D" w14:textId="77777777" w:rsidR="00191566" w:rsidRDefault="00191566" w:rsidP="00191566">
      <w:pPr>
        <w:pStyle w:val="AralkYok"/>
        <w:jc w:val="both"/>
      </w:pPr>
      <w:r>
        <w:t>4.3. Mesleki ve teknik yeterliğe ilişkin bilgi ve belgeler ile bunların taşıması gereken kriterler:</w:t>
      </w:r>
    </w:p>
    <w:p w14:paraId="44AFE048" w14:textId="2A4267B5" w:rsidR="00191566" w:rsidRDefault="00191566" w:rsidP="00191566">
      <w:pPr>
        <w:pStyle w:val="AralkYok"/>
        <w:jc w:val="both"/>
      </w:pPr>
      <w:r>
        <w:t>4.3.1. Son on beş yıl içinde bedel içeren bir sözleşme kapsamında taahhüt edilen ve teklif edilen bedelin % 80 oranından az olmamak üzere ihale konusu iş veya benzer işlere ilişkin iş deneyimini gösteren belgeler.</w:t>
      </w:r>
    </w:p>
    <w:p w14:paraId="2A3BF77C" w14:textId="77777777" w:rsidR="00191566" w:rsidRDefault="00191566" w:rsidP="00191566">
      <w:pPr>
        <w:pStyle w:val="AralkYok"/>
        <w:jc w:val="both"/>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5438DF59" w14:textId="50914F3D" w:rsidR="00191566" w:rsidRDefault="00191566" w:rsidP="00191566">
      <w:pPr>
        <w:pStyle w:val="AralkYok"/>
        <w:jc w:val="both"/>
      </w:pPr>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24DD35B8" w14:textId="77777777" w:rsidR="00191566" w:rsidRDefault="00191566" w:rsidP="00191566">
      <w:pPr>
        <w:pStyle w:val="AralkYok"/>
        <w:jc w:val="both"/>
      </w:pPr>
      <w:r>
        <w:t>4.4. Bu ihalede benzer iş olarak kabul edilecek işler ve benzer işe denk sayılacak mühendislik ve mimarlık bölümleri:</w:t>
      </w:r>
    </w:p>
    <w:p w14:paraId="0BE0425B" w14:textId="3044DD61" w:rsidR="00191566" w:rsidRDefault="00191566" w:rsidP="00191566">
      <w:pPr>
        <w:pStyle w:val="AralkYok"/>
        <w:jc w:val="both"/>
      </w:pPr>
      <w:r>
        <w:t xml:space="preserve">4.4.1. Bu ihalede benzer iş olarak kabul edilecek işler:A) ALT YAPI İŞLERİ IX Grup : Su Yapıları veya AIII. GRUP: Boru ve İletim Hattı İşleri benzer iş olarak kabul edilecektir. </w:t>
      </w:r>
    </w:p>
    <w:p w14:paraId="7D9E4CCA" w14:textId="089F6F13" w:rsidR="00191566" w:rsidRDefault="00191566" w:rsidP="00191566">
      <w:pPr>
        <w:pStyle w:val="AralkYok"/>
        <w:jc w:val="both"/>
      </w:pPr>
      <w:r>
        <w:t>4.4.2. Bu ihalede benzer işe denk sayılacak mühendislik ve mimarlık bölümleri:İnşaat Mühendisliği</w:t>
      </w:r>
      <w:r>
        <w:t xml:space="preserve">  </w:t>
      </w:r>
    </w:p>
    <w:p w14:paraId="3CF4EB67" w14:textId="77777777" w:rsidR="00191566" w:rsidRDefault="00191566" w:rsidP="00191566">
      <w:pPr>
        <w:pStyle w:val="AralkYok"/>
        <w:jc w:val="both"/>
      </w:pPr>
      <w:r>
        <w:t>5- Ekonomik açıdan en avantajlı teklif fiyatla birlikte fiyat dışındaki unsurlar da dikkate alınarak belirlenecektir.</w:t>
      </w:r>
    </w:p>
    <w:p w14:paraId="1AF7A3C4" w14:textId="77777777" w:rsidR="00191566" w:rsidRDefault="00191566" w:rsidP="00191566">
      <w:pPr>
        <w:pStyle w:val="AralkYok"/>
        <w:jc w:val="both"/>
      </w:pPr>
      <w:r>
        <w:t>Hesaplamada Kullanılacak Formül:Toplam Puan=Teklif Fiyatı Puanı + Fiyat Dışı Unsur Puanı</w:t>
      </w:r>
    </w:p>
    <w:p w14:paraId="29524569" w14:textId="77777777" w:rsidR="00191566" w:rsidRDefault="00191566" w:rsidP="00191566">
      <w:pPr>
        <w:pStyle w:val="AralkYok"/>
        <w:jc w:val="both"/>
      </w:pPr>
      <w:r>
        <w:lastRenderedPageBreak/>
        <w:t>İsteklinin Toplam Puanı hesaplanırken;</w:t>
      </w:r>
    </w:p>
    <w:p w14:paraId="543D9141" w14:textId="77777777" w:rsidR="00191566" w:rsidRDefault="00191566" w:rsidP="00191566">
      <w:pPr>
        <w:pStyle w:val="AralkYok"/>
        <w:jc w:val="both"/>
      </w:pPr>
      <w:r>
        <w:t>Toplam Puan = (Teklif Tam Puanı - (|En Düşük Geçerli Teklif Tutarı-Teklif Fiyatı| X Teklif Tam Puanı / En Düşük Geçerli Teklif Tutarı)) + Fiyat Dışı Unsur Puanı</w:t>
      </w:r>
    </w:p>
    <w:p w14:paraId="58FA48B9" w14:textId="77777777" w:rsidR="00191566" w:rsidRDefault="00191566" w:rsidP="00191566">
      <w:pPr>
        <w:pStyle w:val="AralkYok"/>
        <w:jc w:val="both"/>
      </w:pPr>
      <w:r>
        <w:t>Teklif Fiyat Puanı:50</w:t>
      </w:r>
    </w:p>
    <w:p w14:paraId="14C4C072" w14:textId="77777777" w:rsidR="00191566" w:rsidRDefault="00191566" w:rsidP="00191566">
      <w:pPr>
        <w:pStyle w:val="AralkYok"/>
        <w:jc w:val="both"/>
      </w:pPr>
      <w:r>
        <w:t>Fiyat Dışı Unsur (FDU) Puanı:50</w:t>
      </w:r>
    </w:p>
    <w:p w14:paraId="5B1783B8" w14:textId="77777777" w:rsidR="00191566" w:rsidRDefault="00191566" w:rsidP="00191566">
      <w:pPr>
        <w:pStyle w:val="AralkYok"/>
        <w:jc w:val="both"/>
      </w:pPr>
      <w:r>
        <w:t>Fiyat Dışı Unsur Değerlendirme Yöntemi: İsteklinin Teklifi ile Yaklaşık Maliyet Yapısının Birbiri ile Uyumu</w:t>
      </w:r>
    </w:p>
    <w:p w14:paraId="30250D6D" w14:textId="77777777" w:rsidR="00191566" w:rsidRDefault="00191566" w:rsidP="00191566">
      <w:pPr>
        <w:pStyle w:val="AralkYok"/>
        <w:jc w:val="both"/>
      </w:pPr>
      <w:r>
        <w:t>(Alınabilecek Azami FDU Puanı : 50 )</w:t>
      </w:r>
    </w:p>
    <w:p w14:paraId="1880D170" w14:textId="77777777" w:rsidR="00191566" w:rsidRDefault="00191566" w:rsidP="00191566">
      <w:pPr>
        <w:pStyle w:val="AralkYok"/>
        <w:jc w:val="both"/>
      </w:pPr>
      <w:r>
        <w:t>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yapılmayacaktır.Bu yönteme ilişkin işlemler, belirlenen bütün kalemler için isteklilerin teklif cetveli esas alınarak EKAP tarafından otomatik olarak yapılacak ve toplam fiyat dışı unsur puanları hesaplanacaktır.</w:t>
      </w:r>
    </w:p>
    <w:p w14:paraId="20EF6A11" w14:textId="77777777" w:rsidR="00191566" w:rsidRDefault="00191566" w:rsidP="00191566">
      <w:pPr>
        <w:pStyle w:val="AralkYok"/>
        <w:jc w:val="both"/>
      </w:pPr>
      <w:r>
        <w:t>Numune Değerlendirmesinde Kullanılacak Mı?: Hayır</w:t>
      </w:r>
    </w:p>
    <w:p w14:paraId="1BC4C061" w14:textId="77777777" w:rsidR="00191566" w:rsidRDefault="00191566" w:rsidP="00191566">
      <w:pPr>
        <w:pStyle w:val="AralkYok"/>
        <w:jc w:val="both"/>
      </w:pPr>
      <w:r>
        <w:t>Demonstrasyon Değerlendirmesinde Kullanılacak Mı?:Hayır</w:t>
      </w:r>
    </w:p>
    <w:p w14:paraId="66151789" w14:textId="77777777" w:rsidR="00191566" w:rsidRDefault="00191566" w:rsidP="00191566">
      <w:pPr>
        <w:pStyle w:val="AralkYok"/>
        <w:jc w:val="both"/>
      </w:pPr>
    </w:p>
    <w:p w14:paraId="5234DBDA" w14:textId="77777777" w:rsidR="00191566" w:rsidRDefault="00191566" w:rsidP="00191566">
      <w:pPr>
        <w:pStyle w:val="AralkYok"/>
        <w:jc w:val="both"/>
      </w:pPr>
      <w:r>
        <w:t>İş ortaklıklarında ortaklık oranları dikkate alınmadan istekli bazında fiyat dışı unsur puanlaması yapılacaktır.</w:t>
      </w:r>
    </w:p>
    <w:p w14:paraId="35924BC4" w14:textId="07C773A4" w:rsidR="00191566" w:rsidRDefault="00191566" w:rsidP="00191566">
      <w:pPr>
        <w:pStyle w:val="AralkYok"/>
        <w:jc w:val="both"/>
      </w:pPr>
      <w:r>
        <w:t>İş Kaleminin Adı ve Kısa Açıklaması</w:t>
      </w:r>
      <w:r>
        <w:tab/>
        <w:t>Asgari Oran</w:t>
      </w:r>
      <w:r>
        <w:tab/>
        <w:t>Azami Oran</w:t>
      </w:r>
      <w:r>
        <w:tab/>
        <w:t>Fiyat Dışı</w:t>
      </w:r>
      <w:r>
        <w:t xml:space="preserve"> </w:t>
      </w:r>
      <w:r>
        <w:t>Unsur Puanı</w:t>
      </w:r>
    </w:p>
    <w:p w14:paraId="48716F33" w14:textId="5EB1B405" w:rsidR="00191566" w:rsidRDefault="00191566" w:rsidP="00191566">
      <w:pPr>
        <w:pStyle w:val="AralkYok"/>
        <w:jc w:val="both"/>
      </w:pPr>
      <w:r>
        <w:t>1219 mm Dış Çaplı (t=12 mm) St 44 Çelik Sınıfında İçi Epoksi Dışı PE Kaplı Spiral Kaynaklı Çelik Boruların ve Özel Parçalarının Temini ve Döşenmesi, Boru Hendek Kazı ve Dolgusunun Yapılması</w:t>
      </w:r>
      <w:r>
        <w:t xml:space="preserve">  </w:t>
      </w:r>
      <w:r>
        <w:t>30,1938%</w:t>
      </w:r>
      <w:r>
        <w:tab/>
        <w:t>56,0742%</w:t>
      </w:r>
      <w:r>
        <w:t xml:space="preserve">  </w:t>
      </w:r>
      <w:r>
        <w:t>21</w:t>
      </w:r>
    </w:p>
    <w:p w14:paraId="42C3DEEE" w14:textId="60F296EE" w:rsidR="00191566" w:rsidRDefault="00191566" w:rsidP="00191566">
      <w:pPr>
        <w:pStyle w:val="AralkYok"/>
        <w:jc w:val="both"/>
      </w:pPr>
      <w:r>
        <w:t>1118 mm Dış Çaplı(t=12 mm) St 44 Çelik Sınıfında İçi Epoksi Dışı PE Kaplı Spiral Kaynaklı Çelik Boruların ve Özel Parçalarının Temini ve Döşenmesi, Boru Hendek Kazı ve Dolgusunun Yapılması</w:t>
      </w:r>
      <w:r>
        <w:t xml:space="preserve">  </w:t>
      </w:r>
      <w:r>
        <w:t>4,035%</w:t>
      </w:r>
      <w:r>
        <w:t xml:space="preserve">  </w:t>
      </w:r>
      <w:r>
        <w:t>7,4935%</w:t>
      </w:r>
      <w:r>
        <w:tab/>
        <w:t>2,5</w:t>
      </w:r>
    </w:p>
    <w:p w14:paraId="6F4C1D69" w14:textId="602667FA" w:rsidR="00191566" w:rsidRDefault="00191566" w:rsidP="00191566">
      <w:pPr>
        <w:pStyle w:val="AralkYok"/>
        <w:jc w:val="both"/>
      </w:pPr>
      <w:r>
        <w:t>1016 mm Dış Çaplı (t=10 mm) St 44 Çelik Sınıfında İçi Epoksi Dışı PE Kaplı Spiral Kaynaklı Çelik Boruların ve Özel Parçalarının Temini ve Döşenmesi, Boru Hendek Kazı ve Dolgusunun Yapılması</w:t>
      </w:r>
      <w:r>
        <w:t xml:space="preserve">  </w:t>
      </w:r>
      <w:r>
        <w:t>3,332%</w:t>
      </w:r>
      <w:r>
        <w:t xml:space="preserve">  </w:t>
      </w:r>
      <w:r>
        <w:t>6,188%</w:t>
      </w:r>
      <w:r>
        <w:t xml:space="preserve">  </w:t>
      </w:r>
      <w:r>
        <w:t>2,5</w:t>
      </w:r>
    </w:p>
    <w:p w14:paraId="561133E3" w14:textId="6C35F00B" w:rsidR="00191566" w:rsidRDefault="00191566" w:rsidP="00191566">
      <w:pPr>
        <w:pStyle w:val="AralkYok"/>
        <w:jc w:val="both"/>
      </w:pPr>
      <w:r>
        <w:t>914 mm Dış Çaplı (t=10 mm) St 44 Çelik Sınıfında İçi Epoksi Dışı PE Kaplı Spiral Kaynaklı Çelik Boruların ve Özel Parçalarının Temini ve Döşenmesi, Boru Hendek Kazı ve Dolgusunun Yapılması</w:t>
      </w:r>
      <w:r>
        <w:t xml:space="preserve"> </w:t>
      </w:r>
      <w:r>
        <w:t>13,2644%</w:t>
      </w:r>
      <w:r>
        <w:t xml:space="preserve">  </w:t>
      </w:r>
      <w:r>
        <w:t>24,6339%</w:t>
      </w:r>
      <w:r>
        <w:t xml:space="preserve">  </w:t>
      </w:r>
      <w:r>
        <w:t>9,5</w:t>
      </w:r>
    </w:p>
    <w:p w14:paraId="6D007749" w14:textId="42F870B9" w:rsidR="00191566" w:rsidRDefault="00191566" w:rsidP="00191566">
      <w:pPr>
        <w:pStyle w:val="AralkYok"/>
        <w:jc w:val="both"/>
      </w:pPr>
      <w:r>
        <w:t>813 mm Dış Çaplı (t=8.8 mm) St 44 Çelik Sınıfında İçi Epoksi Dışı PE Kaplı Spiral Kaynaklı Çelik Boruların ve Özel Parçalarının Temini ve Döşenmesi, Boru Hendek Kazı ve Dolgusunun Yapılması</w:t>
      </w:r>
      <w:r>
        <w:t xml:space="preserve">  </w:t>
      </w:r>
      <w:r>
        <w:t>10,7697%</w:t>
      </w:r>
      <w:r>
        <w:tab/>
        <w:t>20,0008%</w:t>
      </w:r>
      <w:r>
        <w:t xml:space="preserve">  </w:t>
      </w:r>
      <w:r>
        <w:t>7,5</w:t>
      </w:r>
    </w:p>
    <w:p w14:paraId="45ED13F8" w14:textId="3AF56564" w:rsidR="00191566" w:rsidRDefault="00191566" w:rsidP="00191566">
      <w:pPr>
        <w:pStyle w:val="AralkYok"/>
        <w:jc w:val="both"/>
      </w:pPr>
      <w:r>
        <w:t>711 mm Dış Çaplı (t=8.8 mm) St 44 Çelik Sınıfında İçi Epoksi Dışı PE Kaplı Spiral Kaynaklı Çelik Boruların ve Özel Parçalarının Temini ve Döşenmesi, Boru Hendek Kazı ve Dolgusunun Yapılması</w:t>
      </w:r>
      <w:r>
        <w:t xml:space="preserve">  </w:t>
      </w:r>
      <w:r>
        <w:t>1,9911%</w:t>
      </w:r>
      <w:r>
        <w:t xml:space="preserve">  </w:t>
      </w:r>
      <w:r>
        <w:t>3,6978%</w:t>
      </w:r>
      <w:r>
        <w:t xml:space="preserve">  </w:t>
      </w:r>
      <w:r>
        <w:t>1,5</w:t>
      </w:r>
    </w:p>
    <w:p w14:paraId="3323F307" w14:textId="2B43FDA8" w:rsidR="00191566" w:rsidRDefault="00191566" w:rsidP="00191566">
      <w:pPr>
        <w:pStyle w:val="AralkYok"/>
        <w:jc w:val="both"/>
      </w:pPr>
      <w:r>
        <w:t>Boru Hattının Mevcut Asfalt Yolu Geçisi Sırasında Asfaltta Oluşan Tahribat Sonucu Asfalt Onarımı</w:t>
      </w:r>
      <w:r>
        <w:t xml:space="preserve">  </w:t>
      </w:r>
      <w:r>
        <w:t>2,5206%</w:t>
      </w:r>
      <w:r>
        <w:t xml:space="preserve">  </w:t>
      </w:r>
      <w:r>
        <w:t>4,6811%</w:t>
      </w:r>
      <w:r>
        <w:t xml:space="preserve">  </w:t>
      </w:r>
      <w:r>
        <w:t>2</w:t>
      </w:r>
    </w:p>
    <w:p w14:paraId="052F1688" w14:textId="3ED62D64" w:rsidR="00191566" w:rsidRDefault="00191566" w:rsidP="00191566">
      <w:pPr>
        <w:pStyle w:val="AralkYok"/>
        <w:jc w:val="both"/>
      </w:pPr>
      <w:r>
        <w:t>Galvanik Katotit Tesisatın Temini ve Yapılması</w:t>
      </w:r>
      <w:r>
        <w:t xml:space="preserve">  </w:t>
      </w:r>
      <w:r>
        <w:t>2,287%</w:t>
      </w:r>
      <w:r>
        <w:t xml:space="preserve">  </w:t>
      </w:r>
      <w:r>
        <w:t>4,2473%</w:t>
      </w:r>
      <w:r>
        <w:t xml:space="preserve">  </w:t>
      </w:r>
      <w:r>
        <w:t>1,5</w:t>
      </w:r>
    </w:p>
    <w:p w14:paraId="7A8021B7" w14:textId="7699C402" w:rsidR="00191566" w:rsidRDefault="00191566" w:rsidP="00191566">
      <w:pPr>
        <w:pStyle w:val="AralkYok"/>
        <w:jc w:val="both"/>
      </w:pPr>
      <w:r>
        <w:t>Hat Kapatma Vanası, Ø1000 Kelebek Tevkif Vanası, Ø250 Bypass Hattı ve Ø200 Vantuzun Temini, Koruma Yapılarının Kazısı ve İnşası, Mekanik Aksamın Temini ve Yerleştirilmesi</w:t>
      </w:r>
      <w:r>
        <w:t xml:space="preserve"> </w:t>
      </w:r>
      <w:r>
        <w:t>0,7066%</w:t>
      </w:r>
      <w:r>
        <w:t xml:space="preserve"> </w:t>
      </w:r>
      <w:r>
        <w:t>1,3123%</w:t>
      </w:r>
      <w:r>
        <w:t xml:space="preserve">   </w:t>
      </w:r>
      <w:r>
        <w:t>0,5</w:t>
      </w:r>
    </w:p>
    <w:p w14:paraId="209A602B" w14:textId="73D6A4CC" w:rsidR="00191566" w:rsidRDefault="00191566" w:rsidP="00191566">
      <w:pPr>
        <w:pStyle w:val="AralkYok"/>
        <w:jc w:val="both"/>
      </w:pPr>
      <w:r>
        <w:lastRenderedPageBreak/>
        <w:t>Hat Kapatma Vanası, Ø900 Kelebek Tevkif Vanası, Ø200 Bypass Hattı ve Ø200 Vantuzun Temini, Koruma Yapılarının Kazısı ve İnşası, Mekanik Aksamın Temini ve Yerleştirilmesi</w:t>
      </w:r>
      <w:r>
        <w:t xml:space="preserve">  </w:t>
      </w:r>
      <w:r>
        <w:t>0,315%</w:t>
      </w:r>
      <w:r>
        <w:t xml:space="preserve">  </w:t>
      </w:r>
      <w:r>
        <w:t>0,5849%</w:t>
      </w:r>
      <w:r>
        <w:t xml:space="preserve">  </w:t>
      </w:r>
      <w:r>
        <w:t>0,5</w:t>
      </w:r>
    </w:p>
    <w:p w14:paraId="5D6820AB" w14:textId="7E4F3450" w:rsidR="00191566" w:rsidRDefault="00191566" w:rsidP="00191566">
      <w:pPr>
        <w:pStyle w:val="AralkYok"/>
        <w:jc w:val="both"/>
      </w:pPr>
      <w:r>
        <w:t>Hat Kapatma Vanası, Ø800 Kelebek Tevkif Vanası, Ø200 Bypass Hattı ve Ø150 Vantuzun Temini, Koruma Yapılarının Kazısı ve İnşası, Mekanik Aksamın Temini ve Yerleştirilmesi</w:t>
      </w:r>
      <w:r>
        <w:t xml:space="preserve">  </w:t>
      </w:r>
      <w:r>
        <w:t>0,5398%</w:t>
      </w:r>
      <w:r>
        <w:t xml:space="preserve">  </w:t>
      </w:r>
      <w:r>
        <w:t>1,0024%</w:t>
      </w:r>
      <w:r>
        <w:t xml:space="preserve">  </w:t>
      </w:r>
      <w:r>
        <w:t>0,5</w:t>
      </w:r>
    </w:p>
    <w:p w14:paraId="4B25FEC5" w14:textId="4A1E5937" w:rsidR="00191566" w:rsidRDefault="00191566" w:rsidP="00191566">
      <w:pPr>
        <w:pStyle w:val="AralkYok"/>
        <w:jc w:val="both"/>
      </w:pPr>
      <w:r>
        <w:t>Sulama Projelerinin Hazırlanması</w:t>
      </w:r>
      <w:r>
        <w:t xml:space="preserve">  </w:t>
      </w:r>
      <w:r>
        <w:t>0,0451%</w:t>
      </w:r>
      <w:r>
        <w:tab/>
        <w:t>0,0838%</w:t>
      </w:r>
      <w:r>
        <w:t xml:space="preserve">  </w:t>
      </w:r>
      <w:r>
        <w:t>0,5</w:t>
      </w:r>
    </w:p>
    <w:p w14:paraId="523D60BB" w14:textId="337F6D93" w:rsidR="00191566" w:rsidRDefault="00191566" w:rsidP="00191566">
      <w:pPr>
        <w:pStyle w:val="AralkYok"/>
        <w:jc w:val="both"/>
      </w:pPr>
      <w:r>
        <w:t>6- İhaleye sadece yerli istekliler katılabilecektir.</w:t>
      </w:r>
    </w:p>
    <w:p w14:paraId="0B64A9A8" w14:textId="3A9B7A8B" w:rsidR="00191566" w:rsidRDefault="00191566" w:rsidP="00191566">
      <w:pPr>
        <w:pStyle w:val="AralkYok"/>
        <w:jc w:val="both"/>
      </w:pPr>
      <w:r>
        <w:t>7- İhaleye teklif verecek olanların, EKAP hesabına giriş yaparak ihale dokümanını indirmeleri zorunludur.</w:t>
      </w:r>
    </w:p>
    <w:p w14:paraId="73DBBC45" w14:textId="79B8EDAD" w:rsidR="00191566" w:rsidRDefault="00191566" w:rsidP="00191566">
      <w:pPr>
        <w:pStyle w:val="AralkYok"/>
        <w:jc w:val="both"/>
      </w:pPr>
      <w:r>
        <w:t>8-Teklifler, EKAP üzerinden teklif mektubu ile ihaleye katılım belgesi ve diğer ekler kullanılarak hazırlanacak ve e-imza ile imzalanarak ihale tarih ve saatine kadar EKAP üzerinden gönderilecektir.</w:t>
      </w:r>
    </w:p>
    <w:p w14:paraId="5F249BEF" w14:textId="4682F51E" w:rsidR="00191566" w:rsidRDefault="00191566" w:rsidP="00191566">
      <w:pPr>
        <w:pStyle w:val="AralkYok"/>
        <w:jc w:val="both"/>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13EF23ED" w14:textId="29024FB3" w:rsidR="00191566" w:rsidRDefault="00191566" w:rsidP="00191566">
      <w:pPr>
        <w:pStyle w:val="AralkYok"/>
        <w:jc w:val="both"/>
      </w:pPr>
      <w:r>
        <w:t>10- Bu ihalede, işin tamamı için teklif verilecektir.</w:t>
      </w:r>
    </w:p>
    <w:p w14:paraId="73C67671" w14:textId="58B84AA9" w:rsidR="00191566" w:rsidRDefault="00191566" w:rsidP="00191566">
      <w:pPr>
        <w:pStyle w:val="AralkYok"/>
        <w:jc w:val="both"/>
      </w:pPr>
      <w:r>
        <w:t>11- İstekliler teklif ettikleri bedelin %3’ünden az olmamak üzere kendi belirleyecekleri tutarda geçici teminat vereceklerdir.</w:t>
      </w:r>
    </w:p>
    <w:p w14:paraId="5D04E0E9" w14:textId="31151DEC" w:rsidR="00191566" w:rsidRDefault="00191566" w:rsidP="00191566">
      <w:pPr>
        <w:pStyle w:val="AralkYok"/>
        <w:jc w:val="both"/>
      </w:pPr>
      <w:r>
        <w:t>12- Bu ihalede elektronik eksiltme yapılmayacaktır.</w:t>
      </w:r>
    </w:p>
    <w:p w14:paraId="59BEE16D" w14:textId="700EFD34" w:rsidR="00191566" w:rsidRDefault="00191566" w:rsidP="00191566">
      <w:pPr>
        <w:pStyle w:val="AralkYok"/>
        <w:jc w:val="both"/>
      </w:pPr>
      <w:r>
        <w:t>13- Verilen tekliflerin geçerlilik süresi, ihale tarihinden itibaren 120 (YüzYirmi) takvim günüdür.</w:t>
      </w:r>
    </w:p>
    <w:p w14:paraId="0DFA9BDA" w14:textId="1229A920" w:rsidR="00191566" w:rsidRDefault="00191566" w:rsidP="00191566">
      <w:pPr>
        <w:pStyle w:val="AralkYok"/>
        <w:jc w:val="both"/>
      </w:pPr>
      <w:r>
        <w:t>14- Konsorsiyum olarak ihaleye teklif verilemez.</w:t>
      </w:r>
    </w:p>
    <w:p w14:paraId="5997935B" w14:textId="245ECF84" w:rsidR="00191566" w:rsidRDefault="00191566" w:rsidP="00191566">
      <w:pPr>
        <w:pStyle w:val="AralkYok"/>
        <w:jc w:val="both"/>
      </w:pPr>
      <w:r>
        <w:t>15- Diğer hususlar:</w:t>
      </w:r>
      <w:r>
        <w:t xml:space="preserve"> </w:t>
      </w:r>
      <w:r>
        <w:t>İhalede Uygulanacak Sınır Değer Katsayısı (N) : 1,00</w:t>
      </w:r>
    </w:p>
    <w:p w14:paraId="4DAEAC83" w14:textId="644BC701" w:rsidR="00191566" w:rsidRDefault="00191566" w:rsidP="00191566">
      <w:pPr>
        <w:pStyle w:val="AralkYok"/>
        <w:jc w:val="both"/>
      </w:pPr>
      <w:r>
        <w:t>Teklifi sınır değerin altında kalan isteklilerden Kanunun 38 inci maddesine göre açıklama istenecektir.</w:t>
      </w:r>
    </w:p>
    <w:p w14:paraId="5AE53009" w14:textId="411CFED9" w:rsidR="00830D61" w:rsidRDefault="00191566" w:rsidP="00191566">
      <w:pPr>
        <w:pStyle w:val="AralkYok"/>
        <w:jc w:val="both"/>
      </w:pPr>
      <w:r>
        <w:t>16 07.2015 tarih ve 29418 sayılı Resmi Gazetede Orman ve Su İşleri Bakanlığı Devlet Su işleri Genel Müdürlüğü'nce Yapım İşlerinde Benzer İş Grupları Tebliğine göre Alt Yapı işleri grubundaki yapım işlerinde "N" katsayısı "1,00"olarak belirlenmiştir.</w:t>
      </w:r>
    </w:p>
    <w:sectPr w:rsidR="00830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3E"/>
    <w:rsid w:val="00191566"/>
    <w:rsid w:val="004547D9"/>
    <w:rsid w:val="004E6EAB"/>
    <w:rsid w:val="00706E3E"/>
    <w:rsid w:val="00830D61"/>
    <w:rsid w:val="00BA3F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AD95"/>
  <w15:chartTrackingRefBased/>
  <w15:docId w15:val="{7F29016D-9BDF-406D-8910-00FB164F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06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06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06E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06E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06E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06E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6E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6E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6E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6E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06E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06E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06E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06E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06E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6E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6E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6E3E"/>
    <w:rPr>
      <w:rFonts w:eastAsiaTheme="majorEastAsia" w:cstheme="majorBidi"/>
      <w:color w:val="272727" w:themeColor="text1" w:themeTint="D8"/>
    </w:rPr>
  </w:style>
  <w:style w:type="paragraph" w:styleId="KonuBal">
    <w:name w:val="Title"/>
    <w:basedOn w:val="Normal"/>
    <w:next w:val="Normal"/>
    <w:link w:val="KonuBalChar"/>
    <w:uiPriority w:val="10"/>
    <w:qFormat/>
    <w:rsid w:val="00706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6E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6E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6E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6E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6E3E"/>
    <w:rPr>
      <w:i/>
      <w:iCs/>
      <w:color w:val="404040" w:themeColor="text1" w:themeTint="BF"/>
    </w:rPr>
  </w:style>
  <w:style w:type="paragraph" w:styleId="ListeParagraf">
    <w:name w:val="List Paragraph"/>
    <w:basedOn w:val="Normal"/>
    <w:uiPriority w:val="34"/>
    <w:qFormat/>
    <w:rsid w:val="00706E3E"/>
    <w:pPr>
      <w:ind w:left="720"/>
      <w:contextualSpacing/>
    </w:pPr>
  </w:style>
  <w:style w:type="character" w:styleId="GlVurgulama">
    <w:name w:val="Intense Emphasis"/>
    <w:basedOn w:val="VarsaylanParagrafYazTipi"/>
    <w:uiPriority w:val="21"/>
    <w:qFormat/>
    <w:rsid w:val="00706E3E"/>
    <w:rPr>
      <w:i/>
      <w:iCs/>
      <w:color w:val="0F4761" w:themeColor="accent1" w:themeShade="BF"/>
    </w:rPr>
  </w:style>
  <w:style w:type="paragraph" w:styleId="GlAlnt">
    <w:name w:val="Intense Quote"/>
    <w:basedOn w:val="Normal"/>
    <w:next w:val="Normal"/>
    <w:link w:val="GlAlntChar"/>
    <w:uiPriority w:val="30"/>
    <w:qFormat/>
    <w:rsid w:val="00706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06E3E"/>
    <w:rPr>
      <w:i/>
      <w:iCs/>
      <w:color w:val="0F4761" w:themeColor="accent1" w:themeShade="BF"/>
    </w:rPr>
  </w:style>
  <w:style w:type="character" w:styleId="GlBavuru">
    <w:name w:val="Intense Reference"/>
    <w:basedOn w:val="VarsaylanParagrafYazTipi"/>
    <w:uiPriority w:val="32"/>
    <w:qFormat/>
    <w:rsid w:val="00706E3E"/>
    <w:rPr>
      <w:b/>
      <w:bCs/>
      <w:smallCaps/>
      <w:color w:val="0F4761" w:themeColor="accent1" w:themeShade="BF"/>
      <w:spacing w:val="5"/>
    </w:rPr>
  </w:style>
  <w:style w:type="paragraph" w:styleId="AralkYok">
    <w:name w:val="No Spacing"/>
    <w:uiPriority w:val="1"/>
    <w:qFormat/>
    <w:rsid w:val="00191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1917</Words>
  <Characters>10927</Characters>
  <Application>Microsoft Office Word</Application>
  <DocSecurity>0</DocSecurity>
  <Lines>91</Lines>
  <Paragraphs>25</Paragraphs>
  <ScaleCrop>false</ScaleCrop>
  <Company>DSI</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Demircioğlu</dc:creator>
  <cp:keywords/>
  <dc:description/>
  <cp:lastModifiedBy>Erkan Demircioğlu</cp:lastModifiedBy>
  <cp:revision>3</cp:revision>
  <dcterms:created xsi:type="dcterms:W3CDTF">2025-12-26T12:09:00Z</dcterms:created>
  <dcterms:modified xsi:type="dcterms:W3CDTF">2025-12-26T12:15:00Z</dcterms:modified>
</cp:coreProperties>
</file>