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DA52" w14:textId="77777777" w:rsidR="00690CC8" w:rsidRDefault="00690CC8" w:rsidP="00690CC8">
      <w:pPr>
        <w:pStyle w:val="AralkYok"/>
        <w:jc w:val="center"/>
      </w:pPr>
      <w:r>
        <w:t>TAŞKIN KORUMA İŞLERİ YAPTIRILACAKTIR</w:t>
      </w:r>
    </w:p>
    <w:p w14:paraId="43B41890" w14:textId="77777777" w:rsidR="00690CC8" w:rsidRDefault="00690CC8" w:rsidP="00690CC8">
      <w:pPr>
        <w:pStyle w:val="AralkYok"/>
      </w:pPr>
      <w:r>
        <w:t>13Bölge Doğal Afet ve Taşkın Hasarları Onarımı (Antalya İli Alanya İlçesi Demirtaş Mahallesi Kelce Deresi Menfez Yapımı) yapım işi 4734 sayılı Kamu İhale Kanununun 19 uncu maddesine göre açık ihale usulü ile ihale edilecek olup, teklifler sadece elektronik ortamda EKAP üzerinden alınacaktır.</w:t>
      </w:r>
    </w:p>
    <w:p w14:paraId="6F1F1D62" w14:textId="77777777" w:rsidR="00690CC8" w:rsidRDefault="00690CC8" w:rsidP="00690CC8">
      <w:pPr>
        <w:pStyle w:val="AralkYok"/>
      </w:pPr>
      <w:r>
        <w:t xml:space="preserve"> İhaleye ilişkin ayrıntılı bilgiler aşağıda yer almaktadır:</w:t>
      </w:r>
    </w:p>
    <w:p w14:paraId="17B726F9" w14:textId="7BB03F65" w:rsidR="00690CC8" w:rsidRDefault="00690CC8" w:rsidP="00690CC8">
      <w:pPr>
        <w:pStyle w:val="AralkYok"/>
      </w:pPr>
      <w:r>
        <w:t>İhale Kayıt Numarası (İKN):</w:t>
      </w:r>
      <w:r>
        <w:t xml:space="preserve"> </w:t>
      </w:r>
      <w:r>
        <w:t>2025/2371678</w:t>
      </w:r>
    </w:p>
    <w:p w14:paraId="685EE75C" w14:textId="77777777" w:rsidR="00690CC8" w:rsidRDefault="00690CC8" w:rsidP="00690CC8">
      <w:pPr>
        <w:pStyle w:val="AralkYok"/>
      </w:pPr>
      <w:r>
        <w:t>1- İdarenin</w:t>
      </w:r>
    </w:p>
    <w:p w14:paraId="1BDEAA83" w14:textId="574887F2" w:rsidR="00690CC8" w:rsidRDefault="00690CC8" w:rsidP="00690CC8">
      <w:pPr>
        <w:pStyle w:val="AralkYok"/>
      </w:pPr>
      <w:r>
        <w:t>1.1. Adı:</w:t>
      </w:r>
      <w:r>
        <w:t xml:space="preserve"> </w:t>
      </w:r>
      <w:r>
        <w:t>BÖLGE MÜDÜRLÜĞÜ-13.BÖLGE ANTALYA DİĞER ÖZEL BÜTÇELİ KURULUŞLAR DEVLET SU İŞLERİ GENEL MÜDÜRLÜĞÜ</w:t>
      </w:r>
    </w:p>
    <w:p w14:paraId="48402141" w14:textId="443292B2" w:rsidR="00690CC8" w:rsidRDefault="00690CC8" w:rsidP="00690CC8">
      <w:pPr>
        <w:pStyle w:val="AralkYok"/>
      </w:pPr>
      <w:r>
        <w:t>1.2. Adresi:</w:t>
      </w:r>
      <w:r>
        <w:t xml:space="preserve"> </w:t>
      </w:r>
      <w:r>
        <w:t>DSİ 13.Bölge Müd.Sulama Şube M KEPEZ/ANTALYA</w:t>
      </w:r>
    </w:p>
    <w:p w14:paraId="5F48A742" w14:textId="6332833D" w:rsidR="00690CC8" w:rsidRDefault="00690CC8" w:rsidP="00690CC8">
      <w:pPr>
        <w:pStyle w:val="AralkYok"/>
      </w:pPr>
      <w:r>
        <w:t>1.3. Telefon numarası:</w:t>
      </w:r>
      <w:r>
        <w:tab/>
        <w:t>02423311616</w:t>
      </w:r>
    </w:p>
    <w:p w14:paraId="0145775B" w14:textId="259E623B" w:rsidR="00690CC8" w:rsidRDefault="00690CC8" w:rsidP="00690CC8">
      <w:pPr>
        <w:pStyle w:val="AralkYok"/>
      </w:pPr>
      <w:r>
        <w:t>1.4. İhale dokümanının görülebileceği ve indirilebileceği internet sayfası:</w:t>
      </w:r>
      <w:r>
        <w:t xml:space="preserve"> </w:t>
      </w:r>
      <w:r>
        <w:t>https://ekap.kik.gov.tr/EKAP/</w:t>
      </w:r>
    </w:p>
    <w:p w14:paraId="6E0164C2" w14:textId="77777777" w:rsidR="00690CC8" w:rsidRDefault="00690CC8" w:rsidP="00690CC8">
      <w:pPr>
        <w:pStyle w:val="AralkYok"/>
      </w:pPr>
      <w:r>
        <w:t>2- İhalenin</w:t>
      </w:r>
    </w:p>
    <w:p w14:paraId="4683627C" w14:textId="7E629B56" w:rsidR="00690CC8" w:rsidRDefault="00690CC8" w:rsidP="00690CC8">
      <w:pPr>
        <w:pStyle w:val="AralkYok"/>
      </w:pPr>
      <w:r>
        <w:t>2.1. Tarih ve Saati:</w:t>
      </w:r>
      <w:r>
        <w:t xml:space="preserve"> </w:t>
      </w:r>
      <w:r>
        <w:t>03.02.2026-10:00</w:t>
      </w:r>
    </w:p>
    <w:p w14:paraId="3965FA33" w14:textId="1E41D3AC" w:rsidR="00690CC8" w:rsidRDefault="00690CC8" w:rsidP="00690CC8">
      <w:pPr>
        <w:pStyle w:val="AralkYok"/>
      </w:pPr>
      <w:r>
        <w:t>2.2. Yapılacağı (e-tekliflerin açılacağı) adres</w:t>
      </w:r>
      <w:r>
        <w:t>:</w:t>
      </w:r>
      <w:r>
        <w:t>DSİ 13. Bölge Müdürlüğü İhale Birimi Salonu (Bölge Binası) Barış Mah.Halide Edip Adıvar Cad.No:24 07098 Kepez/ANTALYA</w:t>
      </w:r>
    </w:p>
    <w:p w14:paraId="5DF50B88" w14:textId="77777777" w:rsidR="00690CC8" w:rsidRDefault="00690CC8" w:rsidP="00690CC8">
      <w:pPr>
        <w:pStyle w:val="AralkYok"/>
      </w:pPr>
      <w:r>
        <w:t>3- İhale konusu yapım işinin</w:t>
      </w:r>
    </w:p>
    <w:p w14:paraId="1CC8584B" w14:textId="79CD3E8A" w:rsidR="00690CC8" w:rsidRDefault="00690CC8" w:rsidP="00690CC8">
      <w:pPr>
        <w:pStyle w:val="AralkYok"/>
      </w:pPr>
      <w:r>
        <w:t>3.1. Adı:13Bölge Doğal Afet ve Taşkın Hasarları Onarımı (Antalya İli Alanya İlçesi Demirtaş Mahallesi Kelce Deresi Menfez Yapımı)</w:t>
      </w:r>
    </w:p>
    <w:p w14:paraId="740E3823" w14:textId="351F19C0" w:rsidR="00690CC8" w:rsidRDefault="00690CC8" w:rsidP="00690CC8">
      <w:pPr>
        <w:pStyle w:val="AralkYok"/>
      </w:pPr>
      <w:r>
        <w:t>3.2. Niteliği, türü ve miktarı:</w:t>
      </w:r>
      <w:r>
        <w:t xml:space="preserve"> </w:t>
      </w:r>
      <w:r>
        <w:t>Antalya İli Alanya İlçesi Kelce deresi 1*5*3 m L=8 m betonarme menfez, taşkın duvarı ve kanat duvarı imalatı yapılacaktır.</w:t>
      </w:r>
      <w:r>
        <w:t xml:space="preserve"> </w:t>
      </w:r>
      <w:r>
        <w:t>Ayrıntılı bilgiye EKAP’ta yer alan ihale dokümanı içinde bulunan idari şartnameden ulaşılabilir.</w:t>
      </w:r>
    </w:p>
    <w:p w14:paraId="608C9019" w14:textId="1073B30B" w:rsidR="00690CC8" w:rsidRDefault="00690CC8" w:rsidP="00690CC8">
      <w:pPr>
        <w:pStyle w:val="AralkYok"/>
      </w:pPr>
      <w:r>
        <w:t>3.3. Yapılacağı/teslim edileceği yer:</w:t>
      </w:r>
      <w:r>
        <w:t xml:space="preserve"> </w:t>
      </w:r>
      <w:r>
        <w:t>Alanya/ANTALYA</w:t>
      </w:r>
    </w:p>
    <w:p w14:paraId="0B80F2D1" w14:textId="6653AEDF" w:rsidR="00690CC8" w:rsidRDefault="00690CC8" w:rsidP="00690CC8">
      <w:pPr>
        <w:pStyle w:val="AralkYok"/>
      </w:pPr>
      <w:r>
        <w:t>3.4. Süresi/teslim tarihi:</w:t>
      </w:r>
      <w:r>
        <w:t xml:space="preserve"> </w:t>
      </w:r>
      <w:r>
        <w:t>Yer tesliminden itibaren 180 (YüzSeksen) takvim günüdür.</w:t>
      </w:r>
    </w:p>
    <w:p w14:paraId="4A6443BD" w14:textId="4ECFCF8B" w:rsidR="00690CC8" w:rsidRDefault="00690CC8" w:rsidP="00690CC8">
      <w:pPr>
        <w:pStyle w:val="AralkYok"/>
      </w:pPr>
      <w:r>
        <w:t>3.5. İşe başlama tarihi:</w:t>
      </w:r>
      <w:r>
        <w:t xml:space="preserve"> </w:t>
      </w:r>
      <w:r>
        <w:t>Sözleşmenin imzalandığı tarihten itibaren 10 gün içinde</w:t>
      </w:r>
      <w:r>
        <w:t xml:space="preserve"> </w:t>
      </w:r>
      <w:r>
        <w:t>yer teslimi yapılarak işe başlanacaktır.</w:t>
      </w:r>
    </w:p>
    <w:p w14:paraId="00BB57F4" w14:textId="77777777" w:rsidR="00690CC8" w:rsidRDefault="00690CC8" w:rsidP="00690CC8">
      <w:pPr>
        <w:pStyle w:val="AralkYok"/>
      </w:pPr>
      <w:r>
        <w:t>4- Katılım ve yeterlik kriterleri:</w:t>
      </w:r>
    </w:p>
    <w:p w14:paraId="2E29D108" w14:textId="77777777" w:rsidR="00690CC8" w:rsidRDefault="00690CC8" w:rsidP="00690CC8">
      <w:pPr>
        <w:pStyle w:val="AralkYok"/>
      </w:pPr>
      <w:r>
        <w:t>4.1. Katılım ve yeterlik kriterlerine ilişkin istekliler tarafından e-teklif kapsamında sunulması gereken bilgi ve belgeler ile fiyat dışı unsurlara ilişkin bilgi ve belgelere aşağıda yer verilmiştir:</w:t>
      </w:r>
    </w:p>
    <w:p w14:paraId="1544EBE3" w14:textId="77777777" w:rsidR="00690CC8" w:rsidRDefault="00690CC8" w:rsidP="00690CC8">
      <w:pPr>
        <w:pStyle w:val="AralkYok"/>
      </w:pPr>
      <w:r>
        <w:t>4.1.1. Teklif mektubu.</w:t>
      </w:r>
    </w:p>
    <w:p w14:paraId="101A297D" w14:textId="77777777" w:rsidR="00690CC8" w:rsidRDefault="00690CC8" w:rsidP="00690CC8">
      <w:pPr>
        <w:pStyle w:val="AralkYok"/>
      </w:pPr>
      <w:r>
        <w:t>4.1.2. Teklif vermeye yetkili olunduğunu gösteren bilgi ve belgeler:</w:t>
      </w:r>
    </w:p>
    <w:p w14:paraId="56B65D37" w14:textId="77777777" w:rsidR="00690CC8" w:rsidRDefault="00690CC8" w:rsidP="00690CC8">
      <w:pPr>
        <w:pStyle w:val="AralkYok"/>
      </w:pPr>
      <w:r>
        <w:t>4.1.2.1. Tüzel kişilerde; isteklilerin yönetimindeki görevliler ile ilgisine göre, ortaklar ve ortaklık oranlarına (halka arz edilen hisseler hariç)/üyelerine/kurucularına ilişkin bilgi ve belgeler.</w:t>
      </w:r>
    </w:p>
    <w:p w14:paraId="2D22DD09" w14:textId="77777777" w:rsidR="00690CC8" w:rsidRDefault="00690CC8" w:rsidP="00690CC8">
      <w:pPr>
        <w:pStyle w:val="AralkYok"/>
      </w:pPr>
      <w:r>
        <w:t>4.1.2.2. Vekâleten ihaleye katılma halinde vekile ilişkin bilgi ve belgeler.</w:t>
      </w:r>
    </w:p>
    <w:p w14:paraId="2D868088" w14:textId="77777777" w:rsidR="00690CC8" w:rsidRDefault="00690CC8" w:rsidP="00690CC8">
      <w:pPr>
        <w:pStyle w:val="AralkYok"/>
      </w:pPr>
      <w:r>
        <w:t>4.1.3. Geçici teminat.</w:t>
      </w:r>
    </w:p>
    <w:p w14:paraId="1BFDA837" w14:textId="77777777" w:rsidR="00690CC8" w:rsidRDefault="00690CC8" w:rsidP="00690CC8">
      <w:pPr>
        <w:pStyle w:val="AralkYok"/>
      </w:pPr>
      <w:r>
        <w:t>4.1.4 İsteklinin iş ortaklığı olması halinde iş ortaklığı beyannamesi.</w:t>
      </w:r>
    </w:p>
    <w:p w14:paraId="6D2B1268" w14:textId="77777777" w:rsidR="00690CC8" w:rsidRDefault="00690CC8" w:rsidP="00690CC8">
      <w:pPr>
        <w:pStyle w:val="AralkYok"/>
      </w:pPr>
      <w:r>
        <w:t>4.2. Ekonomik ve mali yeterliğe ilişkin bilgi ve belgeler ile bunların taşıması gereken kriterler:</w:t>
      </w:r>
    </w:p>
    <w:p w14:paraId="286E041D" w14:textId="77777777" w:rsidR="00690CC8" w:rsidRDefault="00690CC8" w:rsidP="00690CC8">
      <w:pPr>
        <w:pStyle w:val="AralkYok"/>
      </w:pPr>
      <w:r>
        <w:t>Ekonomik ve mali yeterliğe ilişkin bilgi, belge veya kriter belirtilmemiştir.</w:t>
      </w:r>
    </w:p>
    <w:p w14:paraId="6C9DB646" w14:textId="77777777" w:rsidR="00690CC8" w:rsidRDefault="00690CC8" w:rsidP="00690CC8">
      <w:pPr>
        <w:pStyle w:val="AralkYok"/>
      </w:pPr>
      <w:r>
        <w:t>4.3. Mesleki ve teknik yeterliğe ilişkin bilgi ve belgeler ile bunların taşıması gereken kriterler:</w:t>
      </w:r>
    </w:p>
    <w:p w14:paraId="796699FB" w14:textId="77777777" w:rsidR="00690CC8" w:rsidRDefault="00690CC8" w:rsidP="00690CC8">
      <w:pPr>
        <w:pStyle w:val="AralkYok"/>
      </w:pPr>
      <w:r>
        <w:t>4.3.1. Son on beş yıl içinde bedel içeren bir sözleşme kapsamında taahhüt edilen ve teklif edilen bedelin % 80 oranından az olmamak üzere ihale konusu iş veya benzer işlere ilişkin iş deneyimini gösteren belgeler.</w:t>
      </w:r>
    </w:p>
    <w:p w14:paraId="361F1F6C" w14:textId="77777777" w:rsidR="00690CC8" w:rsidRDefault="00690CC8" w:rsidP="00690CC8">
      <w:pPr>
        <w:pStyle w:val="AralkYok"/>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63053B23" w14:textId="77777777" w:rsidR="00690CC8" w:rsidRDefault="00690CC8" w:rsidP="00690CC8">
      <w:pPr>
        <w:pStyle w:val="AralkYok"/>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452AD380" w14:textId="77777777" w:rsidR="00690CC8" w:rsidRDefault="00690CC8" w:rsidP="00690CC8">
      <w:pPr>
        <w:pStyle w:val="AralkYok"/>
      </w:pPr>
      <w:r>
        <w:t>4.4. Bu ihalede benzer iş olarak kabul edilecek işler ve benzer işe denk sayılacak mühendislik ve mimarlık bölümleri:</w:t>
      </w:r>
    </w:p>
    <w:p w14:paraId="1700C226" w14:textId="77777777" w:rsidR="00690CC8" w:rsidRDefault="00690CC8" w:rsidP="00690CC8">
      <w:pPr>
        <w:pStyle w:val="AralkYok"/>
      </w:pPr>
      <w:r>
        <w:t>4.4.1. Bu ihalede benzer iş olarak kabul edilecek işler:</w:t>
      </w:r>
    </w:p>
    <w:p w14:paraId="1324EDD2" w14:textId="77777777" w:rsidR="00690CC8" w:rsidRDefault="00690CC8" w:rsidP="00690CC8">
      <w:pPr>
        <w:pStyle w:val="AralkYok"/>
      </w:pPr>
      <w:r>
        <w:t>Yapım işlerinde benzer iş grupları listesinde yer alan;  A IX GRUBU- SU YAPILARI  işleri benzer iş olarak kabul edilecektir.</w:t>
      </w:r>
    </w:p>
    <w:p w14:paraId="7D6B7676" w14:textId="77777777" w:rsidR="00690CC8" w:rsidRDefault="00690CC8" w:rsidP="00690CC8">
      <w:pPr>
        <w:pStyle w:val="AralkYok"/>
      </w:pPr>
      <w:r>
        <w:t>4.4.2. Bu ihalede benzer işe denk sayılacak mühendislik ve mimarlık bölümleri:</w:t>
      </w:r>
      <w:r>
        <w:t xml:space="preserve"> </w:t>
      </w:r>
      <w:r>
        <w:t>İnşaat Mühendisliği</w:t>
      </w:r>
    </w:p>
    <w:p w14:paraId="12E63E97" w14:textId="69A86D06" w:rsidR="00690CC8" w:rsidRDefault="00690CC8" w:rsidP="00690CC8">
      <w:pPr>
        <w:pStyle w:val="AralkYok"/>
      </w:pPr>
      <w:r>
        <w:lastRenderedPageBreak/>
        <w:t>5- Ekonomik açıdan en avantajlı teklif fiyatla birlikte fiyat dışındaki unsurlar da dikkate alınarak belirlenecektir.</w:t>
      </w:r>
    </w:p>
    <w:p w14:paraId="25FBD41D" w14:textId="77777777" w:rsidR="00690CC8" w:rsidRDefault="00690CC8" w:rsidP="00690CC8">
      <w:pPr>
        <w:pStyle w:val="AralkYok"/>
      </w:pPr>
      <w:r>
        <w:t>Hesaplamada Kullanılacak Formül:Toplam Puan=Teklif Fiyatı Puanı + Fiyat Dışı Unsur Puanı</w:t>
      </w:r>
    </w:p>
    <w:p w14:paraId="49052B49" w14:textId="77777777" w:rsidR="00690CC8" w:rsidRDefault="00690CC8" w:rsidP="00690CC8">
      <w:pPr>
        <w:pStyle w:val="AralkYok"/>
      </w:pPr>
      <w:r>
        <w:t>İsteklinin Toplam Puanı hesaplanırken;</w:t>
      </w:r>
    </w:p>
    <w:p w14:paraId="665A65AF" w14:textId="77777777" w:rsidR="00690CC8" w:rsidRDefault="00690CC8" w:rsidP="00690CC8">
      <w:pPr>
        <w:pStyle w:val="AralkYok"/>
      </w:pPr>
      <w:r>
        <w:t>Toplam Puan = (Teklif Tam Puanı - (|Sınır Değer Üzerindeki İlk Geçerli Teklif Tutarı-Teklif Fiyatı| X Teklif Tam Puanı / Sınır Değer Üzerindeki İlk Geçerli Teklif Tutarı)) + Fiyat Dışı Unsur Puanı</w:t>
      </w:r>
    </w:p>
    <w:p w14:paraId="34FBE66F" w14:textId="77777777" w:rsidR="00690CC8" w:rsidRDefault="00690CC8" w:rsidP="00690CC8">
      <w:pPr>
        <w:pStyle w:val="AralkYok"/>
      </w:pPr>
      <w:r>
        <w:t>Teklif Fiyat Puanı:50</w:t>
      </w:r>
    </w:p>
    <w:p w14:paraId="3EC3ED77" w14:textId="77777777" w:rsidR="00690CC8" w:rsidRDefault="00690CC8" w:rsidP="00690CC8">
      <w:pPr>
        <w:pStyle w:val="AralkYok"/>
      </w:pPr>
      <w:r>
        <w:t>Fiyat Dışı Unsur (FDU) Puanı:50</w:t>
      </w:r>
    </w:p>
    <w:p w14:paraId="7D79D075" w14:textId="77777777" w:rsidR="00690CC8" w:rsidRDefault="00690CC8" w:rsidP="00690CC8">
      <w:pPr>
        <w:pStyle w:val="AralkYok"/>
      </w:pPr>
      <w:r>
        <w:t>Fiyat Dışı Unsur Değerlendirme Yöntemi: İsteklinin Teklifi ile Yaklaşık Maliyet Yapısının Birbiri ile Uyumu</w:t>
      </w:r>
    </w:p>
    <w:p w14:paraId="453F1DBA" w14:textId="77777777" w:rsidR="00690CC8" w:rsidRDefault="00690CC8" w:rsidP="00690CC8">
      <w:pPr>
        <w:pStyle w:val="AralkYok"/>
      </w:pPr>
      <w:r>
        <w:t>(Alınabilecek Azami FDU Puanı : 50 )</w:t>
      </w:r>
    </w:p>
    <w:p w14:paraId="216440EA" w14:textId="77777777" w:rsidR="00690CC8" w:rsidRDefault="00690CC8" w:rsidP="00690CC8">
      <w:pPr>
        <w:pStyle w:val="AralkYok"/>
      </w:pPr>
      <w: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p>
    <w:p w14:paraId="1E1B0A68" w14:textId="77777777" w:rsidR="00690CC8" w:rsidRDefault="00690CC8" w:rsidP="00690CC8">
      <w:pPr>
        <w:pStyle w:val="AralkYok"/>
      </w:pPr>
      <w:r>
        <w:t>Numune Değerlendirmesinde Kullanılacak Mı?: Hayır</w:t>
      </w:r>
    </w:p>
    <w:p w14:paraId="0E6AF081" w14:textId="77777777" w:rsidR="00690CC8" w:rsidRDefault="00690CC8" w:rsidP="00690CC8">
      <w:pPr>
        <w:pStyle w:val="AralkYok"/>
      </w:pPr>
      <w:r>
        <w:t>Demonstrasyon Değerlendirmesinde Kullanılacak Mı?:Hayır</w:t>
      </w:r>
    </w:p>
    <w:p w14:paraId="0EF5F20B" w14:textId="77777777" w:rsidR="00690CC8" w:rsidRDefault="00690CC8" w:rsidP="00690CC8">
      <w:pPr>
        <w:pStyle w:val="AralkYok"/>
      </w:pPr>
      <w:r>
        <w:t>İş ortaklıklarında ortaklık oranları dikkate alınmadan istekli bazında fiyat dışı unsur puanlaması yapılacaktır.</w:t>
      </w:r>
    </w:p>
    <w:p w14:paraId="7380D168" w14:textId="5DA9B1E7" w:rsidR="00690CC8" w:rsidRDefault="00690CC8" w:rsidP="00690CC8">
      <w:pPr>
        <w:pStyle w:val="AralkYok"/>
      </w:pPr>
      <w:r>
        <w:t>İş Kaleminin Adı ve Kısa Açıklaması</w:t>
      </w:r>
      <w:r>
        <w:tab/>
        <w:t>Asgari Oran</w:t>
      </w:r>
      <w:r>
        <w:tab/>
        <w:t>Azami Oran</w:t>
      </w:r>
      <w:r>
        <w:tab/>
        <w:t>Fiyat Dışı</w:t>
      </w:r>
      <w:r>
        <w:t xml:space="preserve"> </w:t>
      </w:r>
      <w:r>
        <w:t>Unsur Puanı</w:t>
      </w:r>
    </w:p>
    <w:p w14:paraId="2FEE848F" w14:textId="77777777" w:rsidR="00690CC8" w:rsidRDefault="00690CC8" w:rsidP="00690CC8">
      <w:pPr>
        <w:pStyle w:val="AralkYok"/>
      </w:pPr>
      <w:r>
        <w:t>Makine ile her cins zeminde her genişlik ve derinlikte kazı yapılması, dolgu yapılması ve fazla malzemenin depoya nakli</w:t>
      </w:r>
      <w:r>
        <w:tab/>
        <w:t>3,7685%</w:t>
      </w:r>
      <w:r>
        <w:tab/>
        <w:t>6,9986%</w:t>
      </w:r>
      <w:r>
        <w:tab/>
        <w:t>3</w:t>
      </w:r>
    </w:p>
    <w:p w14:paraId="6C602C80" w14:textId="77777777" w:rsidR="00690CC8" w:rsidRDefault="00690CC8" w:rsidP="00690CC8">
      <w:pPr>
        <w:pStyle w:val="AralkYok"/>
      </w:pPr>
      <w:r>
        <w:t>Her Türlü İnşaat ve İmalatta Kullanılmak Üzere Beton ve Betonarme Betonu</w:t>
      </w:r>
      <w:r>
        <w:tab/>
        <w:t>26,156%</w:t>
      </w:r>
      <w:r>
        <w:tab/>
        <w:t>48,5754%</w:t>
      </w:r>
      <w:r>
        <w:tab/>
        <w:t>19</w:t>
      </w:r>
    </w:p>
    <w:p w14:paraId="40982070" w14:textId="77777777" w:rsidR="00690CC8" w:rsidRDefault="00690CC8" w:rsidP="00690CC8">
      <w:pPr>
        <w:pStyle w:val="AralkYok"/>
      </w:pPr>
      <w:r>
        <w:t>S420a Betonarme Demirlerinin Hazırlanması ve Bükülüp Yerine Konması</w:t>
      </w:r>
      <w:r>
        <w:tab/>
        <w:t>33,9816%</w:t>
      </w:r>
      <w:r>
        <w:tab/>
        <w:t>63,1086%</w:t>
      </w:r>
      <w:r>
        <w:tab/>
        <w:t>24</w:t>
      </w:r>
    </w:p>
    <w:p w14:paraId="27213EEF" w14:textId="77777777" w:rsidR="00690CC8" w:rsidRDefault="00690CC8" w:rsidP="00690CC8">
      <w:pPr>
        <w:pStyle w:val="AralkYok"/>
      </w:pPr>
      <w:r>
        <w:t>Çeşitli Demir İşleri Yapılması, Montajı ve Boyanması</w:t>
      </w:r>
      <w:r>
        <w:tab/>
        <w:t>6,094%</w:t>
      </w:r>
      <w:r>
        <w:tab/>
        <w:t>11,3174%</w:t>
      </w:r>
      <w:r>
        <w:tab/>
        <w:t>4</w:t>
      </w:r>
    </w:p>
    <w:p w14:paraId="72778E33" w14:textId="77777777" w:rsidR="00690CC8" w:rsidRDefault="00690CC8" w:rsidP="00690CC8">
      <w:pPr>
        <w:pStyle w:val="AralkYok"/>
      </w:pPr>
      <w:r>
        <w:t>6- İhaleye sadece yerli istekliler katılabilecektir.</w:t>
      </w:r>
    </w:p>
    <w:p w14:paraId="145F302B" w14:textId="77777777" w:rsidR="00690CC8" w:rsidRDefault="00690CC8" w:rsidP="00690CC8">
      <w:pPr>
        <w:pStyle w:val="AralkYok"/>
      </w:pPr>
      <w:r>
        <w:t>7- İhaleye teklif verecek olanların, EKAP hesabına giriş yaparak ihale dokümanını indirmeleri zorunludur.</w:t>
      </w:r>
    </w:p>
    <w:p w14:paraId="5F2B20AE" w14:textId="77777777" w:rsidR="00690CC8" w:rsidRDefault="00690CC8" w:rsidP="00690CC8">
      <w:pPr>
        <w:pStyle w:val="AralkYok"/>
      </w:pPr>
      <w:r>
        <w:t>8-Teklifler, EKAP üzerinden teklif mektubu ile ihaleye katılım belgesi ve diğer ekler kullanılarak hazırlanacak ve e-imza ile imzalanarak ihale tarih ve saatine kadar EKAP üzerinden gönderilecektir.</w:t>
      </w:r>
    </w:p>
    <w:p w14:paraId="338307DB" w14:textId="77777777" w:rsidR="00690CC8" w:rsidRDefault="00690CC8" w:rsidP="00690CC8">
      <w:pPr>
        <w:pStyle w:val="AralkYok"/>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2657D8CD" w14:textId="77777777" w:rsidR="00690CC8" w:rsidRDefault="00690CC8" w:rsidP="00690CC8">
      <w:pPr>
        <w:pStyle w:val="AralkYok"/>
      </w:pPr>
      <w:r>
        <w:t>10- Bu ihalede, işin tamamı için teklif verilecektir.</w:t>
      </w:r>
    </w:p>
    <w:p w14:paraId="0CE7494F" w14:textId="77777777" w:rsidR="00690CC8" w:rsidRDefault="00690CC8" w:rsidP="00690CC8">
      <w:pPr>
        <w:pStyle w:val="AralkYok"/>
      </w:pPr>
      <w:r>
        <w:t>11- İstekliler teklif ettikleri bedelin %3’ünden az olmamak üzere kendi belirleyecekleri tutarda geçici teminat vereceklerdir.</w:t>
      </w:r>
    </w:p>
    <w:p w14:paraId="734168A2" w14:textId="77777777" w:rsidR="00690CC8" w:rsidRDefault="00690CC8" w:rsidP="00690CC8">
      <w:pPr>
        <w:pStyle w:val="AralkYok"/>
      </w:pPr>
      <w:r>
        <w:t>12- Bu ihalede elektronik eksiltme yapılmayacaktır.</w:t>
      </w:r>
    </w:p>
    <w:p w14:paraId="60B398EB" w14:textId="77777777" w:rsidR="00690CC8" w:rsidRDefault="00690CC8" w:rsidP="00690CC8">
      <w:pPr>
        <w:pStyle w:val="AralkYok"/>
      </w:pPr>
      <w:r>
        <w:t>13- Verilen tekliflerin geçerlilik süresi, ihale tarihinden itibaren 120 (YüzYirmi) takvim günüdür.</w:t>
      </w:r>
    </w:p>
    <w:p w14:paraId="0ACCC879" w14:textId="77777777" w:rsidR="00690CC8" w:rsidRDefault="00690CC8" w:rsidP="00690CC8">
      <w:pPr>
        <w:pStyle w:val="AralkYok"/>
      </w:pPr>
      <w:r>
        <w:t>14- Konsorsiyum olarak ihaleye teklif verilemez.</w:t>
      </w:r>
    </w:p>
    <w:p w14:paraId="5F68A976" w14:textId="6C1A08AF" w:rsidR="00690CC8" w:rsidRDefault="00690CC8" w:rsidP="00690CC8">
      <w:pPr>
        <w:pStyle w:val="AralkYok"/>
      </w:pPr>
      <w:r>
        <w:t>15- Diğer hususlar:</w:t>
      </w:r>
      <w:r>
        <w:t xml:space="preserve"> </w:t>
      </w:r>
      <w:r>
        <w:t>İhalede Uygulanacak Sınır Değer Katsayısı (N) : 1,00</w:t>
      </w:r>
    </w:p>
    <w:p w14:paraId="4D3A06BB" w14:textId="77777777" w:rsidR="00690CC8" w:rsidRDefault="00690CC8" w:rsidP="00690CC8">
      <w:pPr>
        <w:pStyle w:val="AralkYok"/>
      </w:pPr>
      <w:r>
        <w:t>Sınır değerin altında teklif sunan isteklilerin teklifleri açıklama istenilmeksizin reddedilecektir.</w:t>
      </w:r>
    </w:p>
    <w:p w14:paraId="0A1FE0E9" w14:textId="7FB7F877" w:rsidR="00B8640E" w:rsidRPr="00690CC8" w:rsidRDefault="00690CC8" w:rsidP="00690CC8">
      <w:pPr>
        <w:pStyle w:val="AralkYok"/>
      </w:pPr>
      <w:r>
        <w:t>16 07.2015 tarih ve 29418 sayılı Resmi Gazetede Orman ve Su İşleri Bakanlığı Devlet Su işleri Genel Müdürlüğü'nce Yapım İşlerinde Benzer İş Grupları Tebliğine göre Alt Yapı işleri grubundaki yapım işlerinde "N" katsayısı "1,00"olarak belirlenmiştir.</w:t>
      </w:r>
    </w:p>
    <w:sectPr w:rsidR="00B8640E" w:rsidRPr="00690CC8" w:rsidSect="005357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44"/>
    <w:rsid w:val="00032744"/>
    <w:rsid w:val="005357FF"/>
    <w:rsid w:val="005D5CF1"/>
    <w:rsid w:val="0067748C"/>
    <w:rsid w:val="00690CC8"/>
    <w:rsid w:val="00845552"/>
    <w:rsid w:val="00932A62"/>
    <w:rsid w:val="00A46E53"/>
    <w:rsid w:val="00B8640E"/>
    <w:rsid w:val="00EB6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463B"/>
  <w15:chartTrackingRefBased/>
  <w15:docId w15:val="{756C5FF9-125A-434E-AFA8-7FBF5AF7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2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2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274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274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274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274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274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274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274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274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274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274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274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274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274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274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274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2744"/>
    <w:rPr>
      <w:rFonts w:eastAsiaTheme="majorEastAsia" w:cstheme="majorBidi"/>
      <w:color w:val="272727" w:themeColor="text1" w:themeTint="D8"/>
    </w:rPr>
  </w:style>
  <w:style w:type="paragraph" w:styleId="KonuBal">
    <w:name w:val="Title"/>
    <w:basedOn w:val="Normal"/>
    <w:next w:val="Normal"/>
    <w:link w:val="KonuBalChar"/>
    <w:uiPriority w:val="10"/>
    <w:qFormat/>
    <w:rsid w:val="00032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274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274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274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274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2744"/>
    <w:rPr>
      <w:i/>
      <w:iCs/>
      <w:color w:val="404040" w:themeColor="text1" w:themeTint="BF"/>
    </w:rPr>
  </w:style>
  <w:style w:type="paragraph" w:styleId="ListeParagraf">
    <w:name w:val="List Paragraph"/>
    <w:basedOn w:val="Normal"/>
    <w:uiPriority w:val="34"/>
    <w:qFormat/>
    <w:rsid w:val="00032744"/>
    <w:pPr>
      <w:ind w:left="720"/>
      <w:contextualSpacing/>
    </w:pPr>
  </w:style>
  <w:style w:type="character" w:styleId="GlVurgulama">
    <w:name w:val="Intense Emphasis"/>
    <w:basedOn w:val="VarsaylanParagrafYazTipi"/>
    <w:uiPriority w:val="21"/>
    <w:qFormat/>
    <w:rsid w:val="00032744"/>
    <w:rPr>
      <w:i/>
      <w:iCs/>
      <w:color w:val="0F4761" w:themeColor="accent1" w:themeShade="BF"/>
    </w:rPr>
  </w:style>
  <w:style w:type="paragraph" w:styleId="GlAlnt">
    <w:name w:val="Intense Quote"/>
    <w:basedOn w:val="Normal"/>
    <w:next w:val="Normal"/>
    <w:link w:val="GlAlntChar"/>
    <w:uiPriority w:val="30"/>
    <w:qFormat/>
    <w:rsid w:val="00032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2744"/>
    <w:rPr>
      <w:i/>
      <w:iCs/>
      <w:color w:val="0F4761" w:themeColor="accent1" w:themeShade="BF"/>
    </w:rPr>
  </w:style>
  <w:style w:type="character" w:styleId="GlBavuru">
    <w:name w:val="Intense Reference"/>
    <w:basedOn w:val="VarsaylanParagrafYazTipi"/>
    <w:uiPriority w:val="32"/>
    <w:qFormat/>
    <w:rsid w:val="00032744"/>
    <w:rPr>
      <w:b/>
      <w:bCs/>
      <w:smallCaps/>
      <w:color w:val="0F4761" w:themeColor="accent1" w:themeShade="BF"/>
      <w:spacing w:val="5"/>
    </w:rPr>
  </w:style>
  <w:style w:type="paragraph" w:styleId="AralkYok">
    <w:name w:val="No Spacing"/>
    <w:uiPriority w:val="1"/>
    <w:qFormat/>
    <w:rsid w:val="00535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1228</Words>
  <Characters>7005</Characters>
  <Application>Microsoft Office Word</Application>
  <DocSecurity>0</DocSecurity>
  <Lines>58</Lines>
  <Paragraphs>16</Paragraphs>
  <ScaleCrop>false</ScaleCrop>
  <Company>DSI</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Can</dc:creator>
  <cp:keywords/>
  <dc:description/>
  <cp:lastModifiedBy>Suna  Can</cp:lastModifiedBy>
  <cp:revision>14</cp:revision>
  <dcterms:created xsi:type="dcterms:W3CDTF">2025-12-22T06:32:00Z</dcterms:created>
  <dcterms:modified xsi:type="dcterms:W3CDTF">2025-12-24T10:59:00Z</dcterms:modified>
</cp:coreProperties>
</file>