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13A1" w14:textId="326CDEEC" w:rsidR="007970B5" w:rsidRPr="007970B5" w:rsidRDefault="007970B5" w:rsidP="007970B5">
      <w:pPr>
        <w:pStyle w:val="AralkYok"/>
        <w:jc w:val="center"/>
        <w:rPr>
          <w:rFonts w:ascii="Times New Roman" w:hAnsi="Times New Roman" w:cs="Times New Roman"/>
        </w:rPr>
      </w:pPr>
      <w:r w:rsidRPr="007970B5">
        <w:rPr>
          <w:rFonts w:ascii="Times New Roman" w:hAnsi="Times New Roman" w:cs="Times New Roman"/>
        </w:rPr>
        <w:t>13 BÖLGE ASO İŞLETME VE BAKIM ŞUBE MÜDÜRLÜĞÜ SULAMALARI KORUYUCU GÜVENLİK TEDBİRLERİ</w:t>
      </w:r>
    </w:p>
    <w:p w14:paraId="4416C1A2"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13 Bölge ASO İşletme ve Bakım Şube Müdürlüğü Sulamaları Koruyucu Güvenlik Tedbirleri yapım işi 4734 sayılı </w:t>
      </w:r>
      <w:proofErr w:type="gramStart"/>
      <w:r w:rsidRPr="007970B5">
        <w:rPr>
          <w:rFonts w:ascii="Times New Roman" w:hAnsi="Times New Roman" w:cs="Times New Roman"/>
        </w:rPr>
        <w:t>Kamu İhale Kanununun</w:t>
      </w:r>
      <w:proofErr w:type="gramEnd"/>
      <w:r w:rsidRPr="007970B5">
        <w:rPr>
          <w:rFonts w:ascii="Times New Roman" w:hAnsi="Times New Roman" w:cs="Times New Roman"/>
        </w:rPr>
        <w:t xml:space="preserve"> 19 uncu maddesine göre açık ihale usulü ile ihale edilecek olup, teklifler sadece elektronik ortamda EKAP üzerinden alınacaktır.</w:t>
      </w:r>
    </w:p>
    <w:p w14:paraId="380F3BE5"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 İhaleye ilişkin ayrıntılı bilgiler aşağıda yer almaktadır:</w:t>
      </w:r>
    </w:p>
    <w:p w14:paraId="3B798414"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İhale Kayıt Numarası (İKN)</w:t>
      </w:r>
      <w:r w:rsidRPr="007970B5">
        <w:rPr>
          <w:rFonts w:ascii="Times New Roman" w:hAnsi="Times New Roman" w:cs="Times New Roman"/>
        </w:rPr>
        <w:tab/>
        <w:t>:</w:t>
      </w:r>
      <w:r w:rsidRPr="007970B5">
        <w:rPr>
          <w:rFonts w:ascii="Times New Roman" w:hAnsi="Times New Roman" w:cs="Times New Roman"/>
        </w:rPr>
        <w:tab/>
        <w:t>2025/1124891</w:t>
      </w:r>
    </w:p>
    <w:p w14:paraId="3FCCBC79"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 İdarenin</w:t>
      </w:r>
    </w:p>
    <w:p w14:paraId="2C673331" w14:textId="4566A558"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1.1. Adı</w:t>
      </w:r>
      <w:proofErr w:type="gramStart"/>
      <w:r w:rsidRPr="007970B5">
        <w:rPr>
          <w:rFonts w:ascii="Times New Roman" w:hAnsi="Times New Roman" w:cs="Times New Roman"/>
        </w:rPr>
        <w:tab/>
        <w:t>:BÖLGE</w:t>
      </w:r>
      <w:proofErr w:type="gramEnd"/>
      <w:r w:rsidRPr="007970B5">
        <w:rPr>
          <w:rFonts w:ascii="Times New Roman" w:hAnsi="Times New Roman" w:cs="Times New Roman"/>
        </w:rPr>
        <w:t xml:space="preserve"> MÜDÜRLÜĞÜ-13.BÖLGE </w:t>
      </w:r>
      <w:r w:rsidR="00E37B19" w:rsidRPr="007970B5">
        <w:rPr>
          <w:rFonts w:ascii="Times New Roman" w:hAnsi="Times New Roman" w:cs="Times New Roman"/>
        </w:rPr>
        <w:t>Antalya Diğer Özel Bütçeli Kuruluşlar Devlet Su İşleri Genel Müdürlüğü</w:t>
      </w:r>
    </w:p>
    <w:p w14:paraId="0E23B259" w14:textId="0DE1E8C1"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1.2. </w:t>
      </w:r>
      <w:proofErr w:type="gramStart"/>
      <w:r w:rsidRPr="007970B5">
        <w:rPr>
          <w:rFonts w:ascii="Times New Roman" w:hAnsi="Times New Roman" w:cs="Times New Roman"/>
        </w:rPr>
        <w:t>Adresi:DSİ</w:t>
      </w:r>
      <w:proofErr w:type="gramEnd"/>
      <w:r w:rsidRPr="007970B5">
        <w:rPr>
          <w:rFonts w:ascii="Times New Roman" w:hAnsi="Times New Roman" w:cs="Times New Roman"/>
        </w:rPr>
        <w:t xml:space="preserve"> 13.Bölge Müd.Sulama Şube M</w:t>
      </w:r>
      <w:r w:rsidR="00E37B19">
        <w:rPr>
          <w:rFonts w:ascii="Times New Roman" w:hAnsi="Times New Roman" w:cs="Times New Roman"/>
        </w:rPr>
        <w:t>üdürlüğü</w:t>
      </w:r>
      <w:r w:rsidRPr="007970B5">
        <w:rPr>
          <w:rFonts w:ascii="Times New Roman" w:hAnsi="Times New Roman" w:cs="Times New Roman"/>
        </w:rPr>
        <w:t xml:space="preserve"> KEPEZ/ANTALYA</w:t>
      </w:r>
    </w:p>
    <w:p w14:paraId="0A7DC81E" w14:textId="346EE444"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1.3. Telefon numarası</w:t>
      </w:r>
      <w:r w:rsidRPr="007970B5">
        <w:rPr>
          <w:rFonts w:ascii="Times New Roman" w:hAnsi="Times New Roman" w:cs="Times New Roman"/>
        </w:rPr>
        <w:tab/>
        <w:t>:02423311616</w:t>
      </w:r>
    </w:p>
    <w:p w14:paraId="4F41A5C5" w14:textId="210DF6A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1.4. İhale dokümanının görülebileceği ve indirilebileceği internet sayfası:</w:t>
      </w:r>
      <w:r>
        <w:rPr>
          <w:rFonts w:ascii="Times New Roman" w:hAnsi="Times New Roman" w:cs="Times New Roman"/>
        </w:rPr>
        <w:t xml:space="preserve"> </w:t>
      </w:r>
      <w:r w:rsidRPr="007970B5">
        <w:rPr>
          <w:rFonts w:ascii="Times New Roman" w:hAnsi="Times New Roman" w:cs="Times New Roman"/>
        </w:rPr>
        <w:t>https://ekap.kik.gov.tr/EKAP/</w:t>
      </w:r>
    </w:p>
    <w:p w14:paraId="24815D98"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2- İhalenin</w:t>
      </w:r>
    </w:p>
    <w:p w14:paraId="11F060B2" w14:textId="44760F5A"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2.1. Tarih ve Saati:25.08.</w:t>
      </w:r>
      <w:proofErr w:type="gramStart"/>
      <w:r w:rsidRPr="007970B5">
        <w:rPr>
          <w:rFonts w:ascii="Times New Roman" w:hAnsi="Times New Roman" w:cs="Times New Roman"/>
        </w:rPr>
        <w:t>2025 -</w:t>
      </w:r>
      <w:proofErr w:type="gramEnd"/>
      <w:r w:rsidRPr="007970B5">
        <w:rPr>
          <w:rFonts w:ascii="Times New Roman" w:hAnsi="Times New Roman" w:cs="Times New Roman"/>
        </w:rPr>
        <w:t xml:space="preserve"> 10:00</w:t>
      </w:r>
    </w:p>
    <w:p w14:paraId="4DBA4349" w14:textId="0037CFC2"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2.2. Yapılacağı (e-tekliflerin açılacağı) </w:t>
      </w:r>
      <w:proofErr w:type="gramStart"/>
      <w:r w:rsidRPr="007970B5">
        <w:rPr>
          <w:rFonts w:ascii="Times New Roman" w:hAnsi="Times New Roman" w:cs="Times New Roman"/>
        </w:rPr>
        <w:t>adres:DSİ</w:t>
      </w:r>
      <w:proofErr w:type="gramEnd"/>
      <w:r w:rsidRPr="007970B5">
        <w:rPr>
          <w:rFonts w:ascii="Times New Roman" w:hAnsi="Times New Roman" w:cs="Times New Roman"/>
        </w:rPr>
        <w:t xml:space="preserve"> 13. Bölge Müdürlüğü Sulama Şube Müdürlüğü İhale Birimi (Bölge Binası) Barış Mah.Halide Edip Adıvar Cad.No:24 07098 Kepez/ANTALYA</w:t>
      </w:r>
    </w:p>
    <w:p w14:paraId="04D4DC8D"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3- İhale konusu yapım işinin</w:t>
      </w:r>
    </w:p>
    <w:p w14:paraId="751DC4E4" w14:textId="17AEDF1F"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3.1. Adı</w:t>
      </w:r>
      <w:r w:rsidRPr="007970B5">
        <w:rPr>
          <w:rFonts w:ascii="Times New Roman" w:hAnsi="Times New Roman" w:cs="Times New Roman"/>
        </w:rPr>
        <w:tab/>
        <w:t>:13 Bölge ASO İşletme ve Bakım Şube Müdürlüğü Sulamaları Koruyucu Güvenlik Tedbirleri</w:t>
      </w:r>
    </w:p>
    <w:p w14:paraId="25692A72" w14:textId="5989AB1F"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3.2. Niteliği, türü ve miktarı:</w:t>
      </w:r>
      <w:r>
        <w:rPr>
          <w:rFonts w:ascii="Times New Roman" w:hAnsi="Times New Roman" w:cs="Times New Roman"/>
        </w:rPr>
        <w:t xml:space="preserve"> </w:t>
      </w:r>
      <w:r w:rsidRPr="007970B5">
        <w:rPr>
          <w:rFonts w:ascii="Times New Roman" w:hAnsi="Times New Roman" w:cs="Times New Roman"/>
        </w:rPr>
        <w:t xml:space="preserve">8.000 metre Basit (A </w:t>
      </w:r>
      <w:proofErr w:type="gramStart"/>
      <w:r w:rsidRPr="007970B5">
        <w:rPr>
          <w:rFonts w:ascii="Times New Roman" w:hAnsi="Times New Roman" w:cs="Times New Roman"/>
        </w:rPr>
        <w:t>TİPİ )</w:t>
      </w:r>
      <w:proofErr w:type="gramEnd"/>
      <w:r w:rsidRPr="007970B5">
        <w:rPr>
          <w:rFonts w:ascii="Times New Roman" w:hAnsi="Times New Roman" w:cs="Times New Roman"/>
        </w:rPr>
        <w:t xml:space="preserve"> Otokorkuluk İmalatı ve Yerine Montajı, 322 adet Uyarı ve İkaz Levhası İmalatı, Yasaklayıcı Levha İmalatı ve Yerine Montajı vb. işlerin yapılması</w:t>
      </w:r>
    </w:p>
    <w:p w14:paraId="4E8E2231"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Ayrıntılı bilgiye EKAP’ta yer alan ihale dokümanı içinde bulunan idari şartnameden ulaşılabilir.</w:t>
      </w:r>
    </w:p>
    <w:p w14:paraId="3DC29648" w14:textId="0F2616EA"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3.3. Yapılacağı/teslim edileceği </w:t>
      </w:r>
      <w:proofErr w:type="gramStart"/>
      <w:r w:rsidRPr="007970B5">
        <w:rPr>
          <w:rFonts w:ascii="Times New Roman" w:hAnsi="Times New Roman" w:cs="Times New Roman"/>
        </w:rPr>
        <w:t>yer:Serik</w:t>
      </w:r>
      <w:proofErr w:type="gramEnd"/>
      <w:r w:rsidRPr="007970B5">
        <w:rPr>
          <w:rFonts w:ascii="Times New Roman" w:hAnsi="Times New Roman" w:cs="Times New Roman"/>
        </w:rPr>
        <w:t>/ANTALYA</w:t>
      </w:r>
    </w:p>
    <w:p w14:paraId="6D0C11E2" w14:textId="4349BC0A"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3.4. Süresi/teslim tarihi</w:t>
      </w:r>
      <w:proofErr w:type="gramStart"/>
      <w:r w:rsidRPr="007970B5">
        <w:rPr>
          <w:rFonts w:ascii="Times New Roman" w:hAnsi="Times New Roman" w:cs="Times New Roman"/>
        </w:rPr>
        <w:tab/>
        <w:t>:Yer</w:t>
      </w:r>
      <w:proofErr w:type="gramEnd"/>
      <w:r w:rsidRPr="007970B5">
        <w:rPr>
          <w:rFonts w:ascii="Times New Roman" w:hAnsi="Times New Roman" w:cs="Times New Roman"/>
        </w:rPr>
        <w:t xml:space="preserve"> tesliminden itibaren 120 (YüzYirmi) takvim günüdür.</w:t>
      </w:r>
    </w:p>
    <w:p w14:paraId="0317011E" w14:textId="7EBFABD6"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3.5. İşe başlama tarihi</w:t>
      </w:r>
      <w:proofErr w:type="gramStart"/>
      <w:r w:rsidRPr="007970B5">
        <w:rPr>
          <w:rFonts w:ascii="Times New Roman" w:hAnsi="Times New Roman" w:cs="Times New Roman"/>
        </w:rPr>
        <w:tab/>
        <w:t>:Sözleşmenin</w:t>
      </w:r>
      <w:proofErr w:type="gramEnd"/>
      <w:r w:rsidRPr="007970B5">
        <w:rPr>
          <w:rFonts w:ascii="Times New Roman" w:hAnsi="Times New Roman" w:cs="Times New Roman"/>
        </w:rPr>
        <w:t xml:space="preserve"> imzalandığı tarihten itibaren 10 gün içinde</w:t>
      </w:r>
    </w:p>
    <w:p w14:paraId="2611A1DC" w14:textId="1A3039A4" w:rsidR="007970B5" w:rsidRPr="007970B5" w:rsidRDefault="007970B5" w:rsidP="007970B5">
      <w:pPr>
        <w:pStyle w:val="AralkYok"/>
        <w:rPr>
          <w:rFonts w:ascii="Times New Roman" w:hAnsi="Times New Roman" w:cs="Times New Roman"/>
        </w:rPr>
      </w:pPr>
      <w:proofErr w:type="gramStart"/>
      <w:r w:rsidRPr="007970B5">
        <w:rPr>
          <w:rFonts w:ascii="Times New Roman" w:hAnsi="Times New Roman" w:cs="Times New Roman"/>
        </w:rPr>
        <w:t>yer</w:t>
      </w:r>
      <w:proofErr w:type="gramEnd"/>
      <w:r w:rsidRPr="007970B5">
        <w:rPr>
          <w:rFonts w:ascii="Times New Roman" w:hAnsi="Times New Roman" w:cs="Times New Roman"/>
        </w:rPr>
        <w:t xml:space="preserve"> teslimi yapılarak işe başlanacaktır.</w:t>
      </w:r>
    </w:p>
    <w:p w14:paraId="0D7B4972"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 Katılım ve yeterlik kriterleri:</w:t>
      </w:r>
    </w:p>
    <w:p w14:paraId="4DBD49B1"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4.1. Katılım ve yeterlik kriterlerine ilişkin istekliler tarafından e-teklif kapsamında sunulması gereken bilgi ve belgeler ile fiyat dışı unsurlara ilişkin bilgi ve belgelere aşağıda yer verilmiştir:</w:t>
      </w:r>
    </w:p>
    <w:p w14:paraId="71C0FCBD"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4.1.1. Teklif mektubu.</w:t>
      </w:r>
    </w:p>
    <w:p w14:paraId="13ACDF04"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4.1.2. Teklif vermeye yetkili olunduğunu gösteren bilgi ve belgeler:</w:t>
      </w:r>
    </w:p>
    <w:p w14:paraId="69F455C5"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4.1.2.1. Tüzel kişilerde; isteklilerin yönetimindeki görevliler ile ilgisine göre, ortaklar ve ortaklık oranlarına (halka arz edilen hisseler </w:t>
      </w:r>
      <w:proofErr w:type="gramStart"/>
      <w:r w:rsidRPr="007970B5">
        <w:rPr>
          <w:rFonts w:ascii="Times New Roman" w:hAnsi="Times New Roman" w:cs="Times New Roman"/>
        </w:rPr>
        <w:t>hariç)/</w:t>
      </w:r>
      <w:proofErr w:type="gramEnd"/>
      <w:r w:rsidRPr="007970B5">
        <w:rPr>
          <w:rFonts w:ascii="Times New Roman" w:hAnsi="Times New Roman" w:cs="Times New Roman"/>
        </w:rPr>
        <w:t>üyelerine/kurucularına ilişkin bilgi ve belgeler.</w:t>
      </w:r>
    </w:p>
    <w:p w14:paraId="5D8B650B"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4.1.2.2. Vekâleten ihaleye katılma halinde vekile ilişkin bilgi ve belgeler.</w:t>
      </w:r>
    </w:p>
    <w:p w14:paraId="47B04836"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4.1.3. Geçici teminat.</w:t>
      </w:r>
    </w:p>
    <w:p w14:paraId="50CF2B10"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4.1.4 İsteklinin iş ortaklığı olması halinde iş ortaklığı beyannamesi.</w:t>
      </w:r>
    </w:p>
    <w:p w14:paraId="36B3F0C9"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4.2. Ekonomik ve mali yeterliğe ilişkin bilgi ve belgeler ile bunların taşıması gereken kriterler:</w:t>
      </w:r>
    </w:p>
    <w:p w14:paraId="3498C289" w14:textId="471FF6A9"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Ekonomik ve mali yeterliğe ilişkin bilgi, belge veya kriter belirtilmemiştir.</w:t>
      </w:r>
    </w:p>
    <w:p w14:paraId="636BDDEE"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4.3. Mesleki ve teknik yeterliğe ilişkin bilgi ve belgeler ile bunların taşıması gereken kriterler:</w:t>
      </w:r>
    </w:p>
    <w:p w14:paraId="4690F8F8" w14:textId="2E130B2E"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4.3.1. Son on beş yıl içinde bedel içeren bir sözleşme kapsamında taahhüt edilen ve teklif edilen bedelin </w:t>
      </w:r>
      <w:proofErr w:type="gramStart"/>
      <w:r w:rsidRPr="007970B5">
        <w:rPr>
          <w:rFonts w:ascii="Times New Roman" w:hAnsi="Times New Roman" w:cs="Times New Roman"/>
        </w:rPr>
        <w:t>% 80</w:t>
      </w:r>
      <w:proofErr w:type="gramEnd"/>
      <w:r w:rsidR="000E061D">
        <w:rPr>
          <w:rFonts w:ascii="Times New Roman" w:hAnsi="Times New Roman" w:cs="Times New Roman"/>
        </w:rPr>
        <w:t xml:space="preserve"> </w:t>
      </w:r>
      <w:r w:rsidRPr="007970B5">
        <w:rPr>
          <w:rFonts w:ascii="Times New Roman" w:hAnsi="Times New Roman" w:cs="Times New Roman"/>
        </w:rPr>
        <w:t>oranından az olmamak üzere ihale konusu iş veya benzer işlere ilişkin iş deneyimini gösteren belgeler.</w:t>
      </w:r>
    </w:p>
    <w:p w14:paraId="42AC1BEF"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5FB8717F"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4.3.1.2. 4734 sayılı Kanun kapsamındaki idarelere taahhüt edilenler dışında yurt dışında gerçekleştirilen işlerden elde edilen iş deneyiminin 13/1/2011 tarihli ve 6102 sayılı </w:t>
      </w:r>
      <w:proofErr w:type="gramStart"/>
      <w:r w:rsidRPr="007970B5">
        <w:rPr>
          <w:rFonts w:ascii="Times New Roman" w:hAnsi="Times New Roman" w:cs="Times New Roman"/>
        </w:rPr>
        <w:t>Türk Ticaret Kanununun</w:t>
      </w:r>
      <w:proofErr w:type="gramEnd"/>
      <w:r w:rsidRPr="007970B5">
        <w:rPr>
          <w:rFonts w:ascii="Times New Roman" w:hAnsi="Times New Roman" w:cs="Times New Roman"/>
        </w:rP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41E6EE87" w14:textId="77777777" w:rsidR="007970B5" w:rsidRPr="007970B5" w:rsidRDefault="007970B5" w:rsidP="007970B5">
      <w:pPr>
        <w:pStyle w:val="AralkYok"/>
        <w:rPr>
          <w:rFonts w:ascii="Times New Roman" w:hAnsi="Times New Roman" w:cs="Times New Roman"/>
        </w:rPr>
      </w:pPr>
    </w:p>
    <w:p w14:paraId="53597F44" w14:textId="7777777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lastRenderedPageBreak/>
        <w:t>4.4. Bu ihalede benzer iş olarak kabul edilecek işler ve benzer işe denk sayılacak mühendislik ve mimarlık bölümleri:</w:t>
      </w:r>
    </w:p>
    <w:p w14:paraId="7C7EF295" w14:textId="43F77569"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4.4.1.Yapım işlerinde benzer iş grupları listesinde yer </w:t>
      </w:r>
      <w:proofErr w:type="gramStart"/>
      <w:r w:rsidRPr="007970B5">
        <w:rPr>
          <w:rFonts w:ascii="Times New Roman" w:hAnsi="Times New Roman" w:cs="Times New Roman"/>
        </w:rPr>
        <w:t>alan;  A</w:t>
      </w:r>
      <w:proofErr w:type="gramEnd"/>
      <w:r w:rsidRPr="007970B5">
        <w:rPr>
          <w:rFonts w:ascii="Times New Roman" w:hAnsi="Times New Roman" w:cs="Times New Roman"/>
        </w:rPr>
        <w:t xml:space="preserve"> IX Grubu  Su Yapıları işleri benzer iş olarak kabul edilecektir.</w:t>
      </w:r>
    </w:p>
    <w:p w14:paraId="4A42E060" w14:textId="1BAC01BE"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4.4.2. Bu ihalede benzer işe denk sayılacak mühendislik ve mimarlık </w:t>
      </w:r>
      <w:proofErr w:type="gramStart"/>
      <w:r w:rsidRPr="007970B5">
        <w:rPr>
          <w:rFonts w:ascii="Times New Roman" w:hAnsi="Times New Roman" w:cs="Times New Roman"/>
        </w:rPr>
        <w:t>bölümleri:İnşaat</w:t>
      </w:r>
      <w:proofErr w:type="gramEnd"/>
      <w:r w:rsidRPr="007970B5">
        <w:rPr>
          <w:rFonts w:ascii="Times New Roman" w:hAnsi="Times New Roman" w:cs="Times New Roman"/>
        </w:rPr>
        <w:t xml:space="preserve"> Mühendisliği</w:t>
      </w:r>
    </w:p>
    <w:p w14:paraId="4CDCA9E5" w14:textId="30CB894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5- Ekonomik açıdan en avantajlı teklif sadece fiyat esasına göre belirlenecektir.</w:t>
      </w:r>
    </w:p>
    <w:p w14:paraId="534AFA95" w14:textId="0B5E2590"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6- İhaleye sadece yerli istekliler katılabilecektir.</w:t>
      </w:r>
    </w:p>
    <w:p w14:paraId="7750F0AB" w14:textId="35D3C4B4"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7- İhaleye teklif verecek olanların, EKAP hesabına giriş yaparak ihale dokümanını indirmeleri zorunludur.</w:t>
      </w:r>
    </w:p>
    <w:p w14:paraId="2F7C017E" w14:textId="182DFA7F"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14:paraId="3DD2245D" w14:textId="36EF8A1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7A19BFD8" w14:textId="1E9177CA"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10- Bu ihalede, işin tamamı için teklif verilecektir.</w:t>
      </w:r>
    </w:p>
    <w:p w14:paraId="156E50A7" w14:textId="4DAD3548"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11- İstekliler teklif ettikleri bedelin </w:t>
      </w:r>
      <w:proofErr w:type="gramStart"/>
      <w:r w:rsidRPr="007970B5">
        <w:rPr>
          <w:rFonts w:ascii="Times New Roman" w:hAnsi="Times New Roman" w:cs="Times New Roman"/>
        </w:rPr>
        <w:t>%3</w:t>
      </w:r>
      <w:proofErr w:type="gramEnd"/>
      <w:r w:rsidRPr="007970B5">
        <w:rPr>
          <w:rFonts w:ascii="Times New Roman" w:hAnsi="Times New Roman" w:cs="Times New Roman"/>
        </w:rPr>
        <w:t>’ünden az olmamak üzere kendi belirleyecekleri tutarda geçici teminat vereceklerdir.</w:t>
      </w:r>
    </w:p>
    <w:p w14:paraId="05BC62DE" w14:textId="08E1EE24"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12- Bu ihalede elektronik eksiltme yapılmayacaktır.</w:t>
      </w:r>
    </w:p>
    <w:p w14:paraId="01700072" w14:textId="5E798C87"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13- Verilen tekliflerin geçerlilik süresi, ihale tarihinden itibaren 120 (YüzYirmi) takvim günüdür.</w:t>
      </w:r>
    </w:p>
    <w:p w14:paraId="3352B0F9" w14:textId="781112BF"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14- Konsorsiyum olarak ihaleye teklif verilemez.</w:t>
      </w:r>
    </w:p>
    <w:p w14:paraId="16CB62E3" w14:textId="42092551"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15- Diğer </w:t>
      </w:r>
      <w:proofErr w:type="gramStart"/>
      <w:r w:rsidRPr="007970B5">
        <w:rPr>
          <w:rFonts w:ascii="Times New Roman" w:hAnsi="Times New Roman" w:cs="Times New Roman"/>
        </w:rPr>
        <w:t>hususlar:İhalede</w:t>
      </w:r>
      <w:proofErr w:type="gramEnd"/>
      <w:r w:rsidRPr="007970B5">
        <w:rPr>
          <w:rFonts w:ascii="Times New Roman" w:hAnsi="Times New Roman" w:cs="Times New Roman"/>
        </w:rPr>
        <w:t xml:space="preserve"> Uygulanacak Sınır Değer Katsayısı (N) : 1,00</w:t>
      </w:r>
    </w:p>
    <w:p w14:paraId="174BC5FB" w14:textId="73E97F0C"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Sınır değerin altında teklif sunan isteklilerin teklifleri açıklama istenilmeksizin reddedilecektir.</w:t>
      </w:r>
    </w:p>
    <w:p w14:paraId="394AC1D5" w14:textId="50F6F54A" w:rsidR="007970B5" w:rsidRPr="007970B5" w:rsidRDefault="007970B5" w:rsidP="007970B5">
      <w:pPr>
        <w:pStyle w:val="AralkYok"/>
        <w:rPr>
          <w:rFonts w:ascii="Times New Roman" w:hAnsi="Times New Roman" w:cs="Times New Roman"/>
        </w:rPr>
      </w:pPr>
      <w:r w:rsidRPr="007970B5">
        <w:rPr>
          <w:rFonts w:ascii="Times New Roman" w:hAnsi="Times New Roman" w:cs="Times New Roman"/>
        </w:rPr>
        <w:t xml:space="preserve">İhalede uygulanacak sınır değer katsayısı (N)=1,00 16.07.2015 tarihli 29418 sayılı </w:t>
      </w:r>
      <w:proofErr w:type="gramStart"/>
      <w:r w:rsidRPr="007970B5">
        <w:rPr>
          <w:rFonts w:ascii="Times New Roman" w:hAnsi="Times New Roman" w:cs="Times New Roman"/>
        </w:rPr>
        <w:t>Resmi</w:t>
      </w:r>
      <w:proofErr w:type="gramEnd"/>
      <w:r w:rsidRPr="007970B5">
        <w:rPr>
          <w:rFonts w:ascii="Times New Roman" w:hAnsi="Times New Roman" w:cs="Times New Roman"/>
        </w:rPr>
        <w:t xml:space="preserve"> Gazetede yayımlanmıştır.</w:t>
      </w:r>
    </w:p>
    <w:sectPr w:rsidR="007970B5" w:rsidRPr="007970B5" w:rsidSect="00AF0B30">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F8"/>
    <w:rsid w:val="000A1099"/>
    <w:rsid w:val="000E061D"/>
    <w:rsid w:val="001A105A"/>
    <w:rsid w:val="00250466"/>
    <w:rsid w:val="004D3EF8"/>
    <w:rsid w:val="005A2CAC"/>
    <w:rsid w:val="007970B5"/>
    <w:rsid w:val="008248F1"/>
    <w:rsid w:val="0088224D"/>
    <w:rsid w:val="008E058B"/>
    <w:rsid w:val="00AF0B30"/>
    <w:rsid w:val="00BD60CF"/>
    <w:rsid w:val="00C93593"/>
    <w:rsid w:val="00CD17B4"/>
    <w:rsid w:val="00E37B19"/>
    <w:rsid w:val="00E7592B"/>
    <w:rsid w:val="00F3615E"/>
    <w:rsid w:val="00F92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2F6E"/>
  <w15:chartTrackingRefBased/>
  <w15:docId w15:val="{C2C1F786-3EC7-4E9B-AB33-BE263B0C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D3E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D3E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D3EF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D3EF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D3EF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D3EF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3EF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3EF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3EF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3EF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D3EF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D3EF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D3EF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D3EF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D3E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3E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3E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3EF8"/>
    <w:rPr>
      <w:rFonts w:eastAsiaTheme="majorEastAsia" w:cstheme="majorBidi"/>
      <w:color w:val="272727" w:themeColor="text1" w:themeTint="D8"/>
    </w:rPr>
  </w:style>
  <w:style w:type="paragraph" w:styleId="KonuBal">
    <w:name w:val="Title"/>
    <w:basedOn w:val="Normal"/>
    <w:next w:val="Normal"/>
    <w:link w:val="KonuBalChar"/>
    <w:uiPriority w:val="10"/>
    <w:qFormat/>
    <w:rsid w:val="004D3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3E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3E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3E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3E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3EF8"/>
    <w:rPr>
      <w:i/>
      <w:iCs/>
      <w:color w:val="404040" w:themeColor="text1" w:themeTint="BF"/>
    </w:rPr>
  </w:style>
  <w:style w:type="paragraph" w:styleId="ListeParagraf">
    <w:name w:val="List Paragraph"/>
    <w:basedOn w:val="Normal"/>
    <w:uiPriority w:val="34"/>
    <w:qFormat/>
    <w:rsid w:val="004D3EF8"/>
    <w:pPr>
      <w:ind w:left="720"/>
      <w:contextualSpacing/>
    </w:pPr>
  </w:style>
  <w:style w:type="character" w:styleId="GlVurgulama">
    <w:name w:val="Intense Emphasis"/>
    <w:basedOn w:val="VarsaylanParagrafYazTipi"/>
    <w:uiPriority w:val="21"/>
    <w:qFormat/>
    <w:rsid w:val="004D3EF8"/>
    <w:rPr>
      <w:i/>
      <w:iCs/>
      <w:color w:val="2E74B5" w:themeColor="accent1" w:themeShade="BF"/>
    </w:rPr>
  </w:style>
  <w:style w:type="paragraph" w:styleId="GlAlnt">
    <w:name w:val="Intense Quote"/>
    <w:basedOn w:val="Normal"/>
    <w:next w:val="Normal"/>
    <w:link w:val="GlAlntChar"/>
    <w:uiPriority w:val="30"/>
    <w:qFormat/>
    <w:rsid w:val="004D3E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D3EF8"/>
    <w:rPr>
      <w:i/>
      <w:iCs/>
      <w:color w:val="2E74B5" w:themeColor="accent1" w:themeShade="BF"/>
    </w:rPr>
  </w:style>
  <w:style w:type="character" w:styleId="GlBavuru">
    <w:name w:val="Intense Reference"/>
    <w:basedOn w:val="VarsaylanParagrafYazTipi"/>
    <w:uiPriority w:val="32"/>
    <w:qFormat/>
    <w:rsid w:val="004D3EF8"/>
    <w:rPr>
      <w:b/>
      <w:bCs/>
      <w:smallCaps/>
      <w:color w:val="2E74B5" w:themeColor="accent1" w:themeShade="BF"/>
      <w:spacing w:val="5"/>
    </w:rPr>
  </w:style>
  <w:style w:type="paragraph" w:styleId="AralkYok">
    <w:name w:val="No Spacing"/>
    <w:uiPriority w:val="1"/>
    <w:qFormat/>
    <w:rsid w:val="000A1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7127">
      <w:bodyDiv w:val="1"/>
      <w:marLeft w:val="0"/>
      <w:marRight w:val="0"/>
      <w:marTop w:val="0"/>
      <w:marBottom w:val="0"/>
      <w:divBdr>
        <w:top w:val="none" w:sz="0" w:space="0" w:color="auto"/>
        <w:left w:val="none" w:sz="0" w:space="0" w:color="auto"/>
        <w:bottom w:val="none" w:sz="0" w:space="0" w:color="auto"/>
        <w:right w:val="none" w:sz="0" w:space="0" w:color="auto"/>
      </w:divBdr>
      <w:divsChild>
        <w:div w:id="1349914989">
          <w:marLeft w:val="0"/>
          <w:marRight w:val="0"/>
          <w:marTop w:val="0"/>
          <w:marBottom w:val="0"/>
          <w:divBdr>
            <w:top w:val="none" w:sz="0" w:space="0" w:color="auto"/>
            <w:left w:val="none" w:sz="0" w:space="0" w:color="auto"/>
            <w:bottom w:val="none" w:sz="0" w:space="0" w:color="auto"/>
            <w:right w:val="none" w:sz="0" w:space="0" w:color="auto"/>
          </w:divBdr>
        </w:div>
        <w:div w:id="505511352">
          <w:marLeft w:val="0"/>
          <w:marRight w:val="0"/>
          <w:marTop w:val="0"/>
          <w:marBottom w:val="0"/>
          <w:divBdr>
            <w:top w:val="none" w:sz="0" w:space="0" w:color="auto"/>
            <w:left w:val="none" w:sz="0" w:space="0" w:color="auto"/>
            <w:bottom w:val="none" w:sz="0" w:space="0" w:color="auto"/>
            <w:right w:val="none" w:sz="0" w:space="0" w:color="auto"/>
          </w:divBdr>
        </w:div>
      </w:divsChild>
    </w:div>
    <w:div w:id="286590670">
      <w:bodyDiv w:val="1"/>
      <w:marLeft w:val="0"/>
      <w:marRight w:val="0"/>
      <w:marTop w:val="0"/>
      <w:marBottom w:val="0"/>
      <w:divBdr>
        <w:top w:val="none" w:sz="0" w:space="0" w:color="auto"/>
        <w:left w:val="none" w:sz="0" w:space="0" w:color="auto"/>
        <w:bottom w:val="none" w:sz="0" w:space="0" w:color="auto"/>
        <w:right w:val="none" w:sz="0" w:space="0" w:color="auto"/>
      </w:divBdr>
      <w:divsChild>
        <w:div w:id="1340739778">
          <w:marLeft w:val="0"/>
          <w:marRight w:val="0"/>
          <w:marTop w:val="0"/>
          <w:marBottom w:val="0"/>
          <w:divBdr>
            <w:top w:val="none" w:sz="0" w:space="0" w:color="auto"/>
            <w:left w:val="none" w:sz="0" w:space="0" w:color="auto"/>
            <w:bottom w:val="none" w:sz="0" w:space="0" w:color="auto"/>
            <w:right w:val="none" w:sz="0" w:space="0" w:color="auto"/>
          </w:divBdr>
        </w:div>
        <w:div w:id="1631130966">
          <w:marLeft w:val="0"/>
          <w:marRight w:val="0"/>
          <w:marTop w:val="0"/>
          <w:marBottom w:val="0"/>
          <w:divBdr>
            <w:top w:val="none" w:sz="0" w:space="0" w:color="auto"/>
            <w:left w:val="none" w:sz="0" w:space="0" w:color="auto"/>
            <w:bottom w:val="none" w:sz="0" w:space="0" w:color="auto"/>
            <w:right w:val="none" w:sz="0" w:space="0" w:color="auto"/>
          </w:divBdr>
        </w:div>
        <w:div w:id="278807065">
          <w:marLeft w:val="0"/>
          <w:marRight w:val="0"/>
          <w:marTop w:val="150"/>
          <w:marBottom w:val="0"/>
          <w:divBdr>
            <w:top w:val="none" w:sz="0" w:space="0" w:color="auto"/>
            <w:left w:val="none" w:sz="0" w:space="0" w:color="auto"/>
            <w:bottom w:val="none" w:sz="0" w:space="0" w:color="auto"/>
            <w:right w:val="none" w:sz="0" w:space="0" w:color="auto"/>
          </w:divBdr>
        </w:div>
        <w:div w:id="1365442937">
          <w:marLeft w:val="0"/>
          <w:marRight w:val="0"/>
          <w:marTop w:val="150"/>
          <w:marBottom w:val="0"/>
          <w:divBdr>
            <w:top w:val="none" w:sz="0" w:space="0" w:color="auto"/>
            <w:left w:val="none" w:sz="0" w:space="0" w:color="auto"/>
            <w:bottom w:val="none" w:sz="0" w:space="0" w:color="auto"/>
            <w:right w:val="none" w:sz="0" w:space="0" w:color="auto"/>
          </w:divBdr>
        </w:div>
      </w:divsChild>
    </w:div>
    <w:div w:id="461194640">
      <w:bodyDiv w:val="1"/>
      <w:marLeft w:val="0"/>
      <w:marRight w:val="0"/>
      <w:marTop w:val="0"/>
      <w:marBottom w:val="0"/>
      <w:divBdr>
        <w:top w:val="none" w:sz="0" w:space="0" w:color="auto"/>
        <w:left w:val="none" w:sz="0" w:space="0" w:color="auto"/>
        <w:bottom w:val="none" w:sz="0" w:space="0" w:color="auto"/>
        <w:right w:val="none" w:sz="0" w:space="0" w:color="auto"/>
      </w:divBdr>
      <w:divsChild>
        <w:div w:id="1206868015">
          <w:marLeft w:val="0"/>
          <w:marRight w:val="0"/>
          <w:marTop w:val="0"/>
          <w:marBottom w:val="0"/>
          <w:divBdr>
            <w:top w:val="none" w:sz="0" w:space="0" w:color="auto"/>
            <w:left w:val="none" w:sz="0" w:space="0" w:color="auto"/>
            <w:bottom w:val="none" w:sz="0" w:space="0" w:color="auto"/>
            <w:right w:val="none" w:sz="0" w:space="0" w:color="auto"/>
          </w:divBdr>
        </w:div>
        <w:div w:id="472673537">
          <w:marLeft w:val="0"/>
          <w:marRight w:val="0"/>
          <w:marTop w:val="0"/>
          <w:marBottom w:val="0"/>
          <w:divBdr>
            <w:top w:val="none" w:sz="0" w:space="0" w:color="auto"/>
            <w:left w:val="none" w:sz="0" w:space="0" w:color="auto"/>
            <w:bottom w:val="none" w:sz="0" w:space="0" w:color="auto"/>
            <w:right w:val="none" w:sz="0" w:space="0" w:color="auto"/>
          </w:divBdr>
        </w:div>
      </w:divsChild>
    </w:div>
    <w:div w:id="795291165">
      <w:bodyDiv w:val="1"/>
      <w:marLeft w:val="0"/>
      <w:marRight w:val="0"/>
      <w:marTop w:val="0"/>
      <w:marBottom w:val="0"/>
      <w:divBdr>
        <w:top w:val="none" w:sz="0" w:space="0" w:color="auto"/>
        <w:left w:val="none" w:sz="0" w:space="0" w:color="auto"/>
        <w:bottom w:val="none" w:sz="0" w:space="0" w:color="auto"/>
        <w:right w:val="none" w:sz="0" w:space="0" w:color="auto"/>
      </w:divBdr>
      <w:divsChild>
        <w:div w:id="391850457">
          <w:marLeft w:val="0"/>
          <w:marRight w:val="0"/>
          <w:marTop w:val="0"/>
          <w:marBottom w:val="0"/>
          <w:divBdr>
            <w:top w:val="none" w:sz="0" w:space="0" w:color="auto"/>
            <w:left w:val="none" w:sz="0" w:space="0" w:color="auto"/>
            <w:bottom w:val="none" w:sz="0" w:space="0" w:color="auto"/>
            <w:right w:val="none" w:sz="0" w:space="0" w:color="auto"/>
          </w:divBdr>
        </w:div>
        <w:div w:id="1386022503">
          <w:marLeft w:val="0"/>
          <w:marRight w:val="0"/>
          <w:marTop w:val="0"/>
          <w:marBottom w:val="0"/>
          <w:divBdr>
            <w:top w:val="none" w:sz="0" w:space="0" w:color="auto"/>
            <w:left w:val="none" w:sz="0" w:space="0" w:color="auto"/>
            <w:bottom w:val="none" w:sz="0" w:space="0" w:color="auto"/>
            <w:right w:val="none" w:sz="0" w:space="0" w:color="auto"/>
          </w:divBdr>
        </w:div>
      </w:divsChild>
    </w:div>
    <w:div w:id="1558663550">
      <w:bodyDiv w:val="1"/>
      <w:marLeft w:val="0"/>
      <w:marRight w:val="0"/>
      <w:marTop w:val="0"/>
      <w:marBottom w:val="0"/>
      <w:divBdr>
        <w:top w:val="none" w:sz="0" w:space="0" w:color="auto"/>
        <w:left w:val="none" w:sz="0" w:space="0" w:color="auto"/>
        <w:bottom w:val="none" w:sz="0" w:space="0" w:color="auto"/>
        <w:right w:val="none" w:sz="0" w:space="0" w:color="auto"/>
      </w:divBdr>
      <w:divsChild>
        <w:div w:id="1809546089">
          <w:marLeft w:val="0"/>
          <w:marRight w:val="0"/>
          <w:marTop w:val="0"/>
          <w:marBottom w:val="0"/>
          <w:divBdr>
            <w:top w:val="none" w:sz="0" w:space="0" w:color="auto"/>
            <w:left w:val="none" w:sz="0" w:space="0" w:color="auto"/>
            <w:bottom w:val="none" w:sz="0" w:space="0" w:color="auto"/>
            <w:right w:val="none" w:sz="0" w:space="0" w:color="auto"/>
          </w:divBdr>
        </w:div>
        <w:div w:id="66999501">
          <w:marLeft w:val="0"/>
          <w:marRight w:val="0"/>
          <w:marTop w:val="0"/>
          <w:marBottom w:val="0"/>
          <w:divBdr>
            <w:top w:val="none" w:sz="0" w:space="0" w:color="auto"/>
            <w:left w:val="none" w:sz="0" w:space="0" w:color="auto"/>
            <w:bottom w:val="none" w:sz="0" w:space="0" w:color="auto"/>
            <w:right w:val="none" w:sz="0" w:space="0" w:color="auto"/>
          </w:divBdr>
        </w:div>
      </w:divsChild>
    </w:div>
    <w:div w:id="1960254785">
      <w:bodyDiv w:val="1"/>
      <w:marLeft w:val="0"/>
      <w:marRight w:val="0"/>
      <w:marTop w:val="0"/>
      <w:marBottom w:val="0"/>
      <w:divBdr>
        <w:top w:val="none" w:sz="0" w:space="0" w:color="auto"/>
        <w:left w:val="none" w:sz="0" w:space="0" w:color="auto"/>
        <w:bottom w:val="none" w:sz="0" w:space="0" w:color="auto"/>
        <w:right w:val="none" w:sz="0" w:space="0" w:color="auto"/>
      </w:divBdr>
      <w:divsChild>
        <w:div w:id="1875189403">
          <w:marLeft w:val="0"/>
          <w:marRight w:val="0"/>
          <w:marTop w:val="0"/>
          <w:marBottom w:val="0"/>
          <w:divBdr>
            <w:top w:val="none" w:sz="0" w:space="0" w:color="auto"/>
            <w:left w:val="none" w:sz="0" w:space="0" w:color="auto"/>
            <w:bottom w:val="none" w:sz="0" w:space="0" w:color="auto"/>
            <w:right w:val="none" w:sz="0" w:space="0" w:color="auto"/>
          </w:divBdr>
        </w:div>
        <w:div w:id="1810588153">
          <w:marLeft w:val="0"/>
          <w:marRight w:val="0"/>
          <w:marTop w:val="0"/>
          <w:marBottom w:val="0"/>
          <w:divBdr>
            <w:top w:val="none" w:sz="0" w:space="0" w:color="auto"/>
            <w:left w:val="none" w:sz="0" w:space="0" w:color="auto"/>
            <w:bottom w:val="none" w:sz="0" w:space="0" w:color="auto"/>
            <w:right w:val="none" w:sz="0" w:space="0" w:color="auto"/>
          </w:divBdr>
        </w:div>
        <w:div w:id="564679792">
          <w:marLeft w:val="0"/>
          <w:marRight w:val="0"/>
          <w:marTop w:val="150"/>
          <w:marBottom w:val="0"/>
          <w:divBdr>
            <w:top w:val="none" w:sz="0" w:space="0" w:color="auto"/>
            <w:left w:val="none" w:sz="0" w:space="0" w:color="auto"/>
            <w:bottom w:val="none" w:sz="0" w:space="0" w:color="auto"/>
            <w:right w:val="none" w:sz="0" w:space="0" w:color="auto"/>
          </w:divBdr>
        </w:div>
        <w:div w:id="194484759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4828</Characters>
  <Application>Microsoft Office Word</Application>
  <DocSecurity>0</DocSecurity>
  <Lines>40</Lines>
  <Paragraphs>11</Paragraphs>
  <ScaleCrop>false</ScaleCrop>
  <Company>DSI</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 Öztürk</dc:creator>
  <cp:keywords/>
  <dc:description/>
  <cp:lastModifiedBy>Nesim Öztürk</cp:lastModifiedBy>
  <cp:revision>7</cp:revision>
  <dcterms:created xsi:type="dcterms:W3CDTF">2025-08-04T09:14:00Z</dcterms:created>
  <dcterms:modified xsi:type="dcterms:W3CDTF">2025-08-04T09:15:00Z</dcterms:modified>
</cp:coreProperties>
</file>