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ANTALYA KUMLUCA YAPRAKLI DERESİ TAŞKIN KONTROL 2 KISIM</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BÖLGE MÜDÜRLÜĞÜ-13.BÖLGE ANTALYA DİĞER ÖZEL BÜTÇELİ KURULUŞLAR DEVLET SU İŞLERİ GENEL MÜDÜRLÜĞÜ</w:t>
      </w:r>
      <w:bookmarkStart w:id="0" w:name="_GoBack"/>
      <w:bookmarkEnd w:id="0"/>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Antalya Kumluca Yapraklı Deresi Taşkın Kontrol 2 Kısım yapım işi 4734 sayılı Kamu İhale Kanununun 19 uncu maddesine göre açık ihale usulü ile ihale edilecek olup, teklifler sadece elektronik ortamda EKAP üzerinden alınacaktır.  İhaleye ilişkin ayrıntılı bilgiler aşağıda yer almaktadır:</w:t>
      </w:r>
    </w:p>
    <w:p w:rsidR="002533C0" w:rsidRPr="00FE03FE" w:rsidRDefault="00FE03FE" w:rsidP="00FE03FE">
      <w:pPr>
        <w:pStyle w:val="AralkYok"/>
        <w:rPr>
          <w:rFonts w:ascii="Times New Roman" w:hAnsi="Times New Roman" w:cs="Times New Roman"/>
        </w:rPr>
      </w:pPr>
      <w:r>
        <w:rPr>
          <w:rFonts w:ascii="Times New Roman" w:hAnsi="Times New Roman" w:cs="Times New Roman"/>
        </w:rPr>
        <w:t>İKN:</w:t>
      </w:r>
      <w:r w:rsidR="002533C0" w:rsidRPr="00FE03FE">
        <w:rPr>
          <w:rFonts w:ascii="Times New Roman" w:hAnsi="Times New Roman" w:cs="Times New Roman"/>
        </w:rPr>
        <w:t>2024/1789536</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1-İdarenin</w:t>
      </w:r>
    </w:p>
    <w:p w:rsidR="002533C0" w:rsidRPr="00FE03FE" w:rsidRDefault="00FE03FE" w:rsidP="00FE03FE">
      <w:pPr>
        <w:pStyle w:val="AralkYok"/>
        <w:rPr>
          <w:rFonts w:ascii="Times New Roman" w:hAnsi="Times New Roman" w:cs="Times New Roman"/>
        </w:rPr>
      </w:pPr>
      <w:r>
        <w:rPr>
          <w:rFonts w:ascii="Times New Roman" w:hAnsi="Times New Roman" w:cs="Times New Roman"/>
        </w:rPr>
        <w:t>a) Adı</w:t>
      </w:r>
      <w:r>
        <w:rPr>
          <w:rFonts w:ascii="Times New Roman" w:hAnsi="Times New Roman" w:cs="Times New Roman"/>
        </w:rPr>
        <w:tab/>
        <w:t>:</w:t>
      </w:r>
      <w:r w:rsidR="002533C0" w:rsidRPr="00FE03FE">
        <w:rPr>
          <w:rFonts w:ascii="Times New Roman" w:hAnsi="Times New Roman" w:cs="Times New Roman"/>
        </w:rPr>
        <w:t>BÖLGE MÜDÜRLÜĞÜ-13.BÖLGE ANTALYA DİĞER ÖZEL BÜTÇELİ KURULUŞLAR DEVLET SU İŞLERİ GENEL MÜDÜRLÜĞÜ</w:t>
      </w:r>
    </w:p>
    <w:p w:rsidR="002533C0" w:rsidRPr="00FE03FE" w:rsidRDefault="00FE03FE" w:rsidP="00FE03FE">
      <w:pPr>
        <w:pStyle w:val="AralkYok"/>
        <w:rPr>
          <w:rFonts w:ascii="Times New Roman" w:hAnsi="Times New Roman" w:cs="Times New Roman"/>
        </w:rPr>
      </w:pPr>
      <w:r>
        <w:rPr>
          <w:rFonts w:ascii="Times New Roman" w:hAnsi="Times New Roman" w:cs="Times New Roman"/>
        </w:rPr>
        <w:t xml:space="preserve">b) </w:t>
      </w:r>
      <w:proofErr w:type="spellStart"/>
      <w:proofErr w:type="gramStart"/>
      <w:r>
        <w:rPr>
          <w:rFonts w:ascii="Times New Roman" w:hAnsi="Times New Roman" w:cs="Times New Roman"/>
        </w:rPr>
        <w:t>Adresi:</w:t>
      </w:r>
      <w:r w:rsidR="002533C0" w:rsidRPr="00FE03FE">
        <w:rPr>
          <w:rFonts w:ascii="Times New Roman" w:hAnsi="Times New Roman" w:cs="Times New Roman"/>
        </w:rPr>
        <w:t>DSİ</w:t>
      </w:r>
      <w:proofErr w:type="spellEnd"/>
      <w:proofErr w:type="gramEnd"/>
      <w:r w:rsidR="002533C0" w:rsidRPr="00FE03FE">
        <w:rPr>
          <w:rFonts w:ascii="Times New Roman" w:hAnsi="Times New Roman" w:cs="Times New Roman"/>
        </w:rPr>
        <w:t xml:space="preserve"> 13.Bölge </w:t>
      </w:r>
      <w:proofErr w:type="spellStart"/>
      <w:r w:rsidR="002533C0" w:rsidRPr="00FE03FE">
        <w:rPr>
          <w:rFonts w:ascii="Times New Roman" w:hAnsi="Times New Roman" w:cs="Times New Roman"/>
        </w:rPr>
        <w:t>Müd.Sulama</w:t>
      </w:r>
      <w:proofErr w:type="spellEnd"/>
      <w:r w:rsidR="002533C0" w:rsidRPr="00FE03FE">
        <w:rPr>
          <w:rFonts w:ascii="Times New Roman" w:hAnsi="Times New Roman" w:cs="Times New Roman"/>
        </w:rPr>
        <w:t xml:space="preserve"> Şube </w:t>
      </w:r>
      <w:proofErr w:type="spellStart"/>
      <w:r w:rsidR="002533C0" w:rsidRPr="00FE03FE">
        <w:rPr>
          <w:rFonts w:ascii="Times New Roman" w:hAnsi="Times New Roman" w:cs="Times New Roman"/>
        </w:rPr>
        <w:t>Müd.Barış</w:t>
      </w:r>
      <w:proofErr w:type="spellEnd"/>
      <w:r w:rsidR="002533C0" w:rsidRPr="00FE03FE">
        <w:rPr>
          <w:rFonts w:ascii="Times New Roman" w:hAnsi="Times New Roman" w:cs="Times New Roman"/>
        </w:rPr>
        <w:t xml:space="preserve"> </w:t>
      </w:r>
      <w:proofErr w:type="spellStart"/>
      <w:r w:rsidR="002533C0" w:rsidRPr="00FE03FE">
        <w:rPr>
          <w:rFonts w:ascii="Times New Roman" w:hAnsi="Times New Roman" w:cs="Times New Roman"/>
        </w:rPr>
        <w:t>Mh</w:t>
      </w:r>
      <w:proofErr w:type="spellEnd"/>
      <w:r w:rsidR="002533C0" w:rsidRPr="00FE03FE">
        <w:rPr>
          <w:rFonts w:ascii="Times New Roman" w:hAnsi="Times New Roman" w:cs="Times New Roman"/>
        </w:rPr>
        <w:t>. Halide Edip ADIVAR Cad. 24 07098 KEPEZ/ANTALYA</w:t>
      </w:r>
    </w:p>
    <w:p w:rsidR="002533C0" w:rsidRPr="00FE03FE" w:rsidRDefault="00FE03FE" w:rsidP="00FE03FE">
      <w:pPr>
        <w:pStyle w:val="AralkYok"/>
        <w:rPr>
          <w:rFonts w:ascii="Times New Roman" w:hAnsi="Times New Roman" w:cs="Times New Roman"/>
        </w:rPr>
      </w:pPr>
      <w:r>
        <w:rPr>
          <w:rFonts w:ascii="Times New Roman" w:hAnsi="Times New Roman" w:cs="Times New Roman"/>
        </w:rPr>
        <w:t>c) Telefon ve faks numarası</w:t>
      </w:r>
      <w:r>
        <w:rPr>
          <w:rFonts w:ascii="Times New Roman" w:hAnsi="Times New Roman" w:cs="Times New Roman"/>
        </w:rPr>
        <w:tab/>
        <w:t>:</w:t>
      </w:r>
      <w:r w:rsidR="002533C0" w:rsidRPr="00FE03FE">
        <w:rPr>
          <w:rFonts w:ascii="Times New Roman" w:hAnsi="Times New Roman" w:cs="Times New Roman"/>
        </w:rPr>
        <w:t>2423311616 - 2423311614</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ç) İhale dokümanının görülebileceği ve e-imza kullanılarak indirilebileceği internet </w:t>
      </w:r>
      <w:proofErr w:type="spellStart"/>
      <w:r w:rsidRPr="00FE03FE">
        <w:rPr>
          <w:rFonts w:ascii="Times New Roman" w:hAnsi="Times New Roman" w:cs="Times New Roman"/>
        </w:rPr>
        <w:t>sayfası:https</w:t>
      </w:r>
      <w:proofErr w:type="spellEnd"/>
      <w:r w:rsidRPr="00FE03FE">
        <w:rPr>
          <w:rFonts w:ascii="Times New Roman" w:hAnsi="Times New Roman" w:cs="Times New Roman"/>
        </w:rPr>
        <w:t>://ekap.kik.gov.tr/EKAP/</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2-İhale konusu yapım işinin</w:t>
      </w:r>
    </w:p>
    <w:p w:rsidR="002533C0" w:rsidRPr="00FE03FE" w:rsidRDefault="00FE03FE" w:rsidP="00FE03FE">
      <w:pPr>
        <w:pStyle w:val="AralkYok"/>
        <w:rPr>
          <w:rFonts w:ascii="Times New Roman" w:hAnsi="Times New Roman" w:cs="Times New Roman"/>
        </w:rPr>
      </w:pPr>
      <w:r>
        <w:rPr>
          <w:rFonts w:ascii="Times New Roman" w:hAnsi="Times New Roman" w:cs="Times New Roman"/>
        </w:rPr>
        <w:t>a) Adı</w:t>
      </w:r>
      <w:r>
        <w:rPr>
          <w:rFonts w:ascii="Times New Roman" w:hAnsi="Times New Roman" w:cs="Times New Roman"/>
        </w:rPr>
        <w:tab/>
        <w:t>:</w:t>
      </w:r>
      <w:r w:rsidR="002533C0" w:rsidRPr="00FE03FE">
        <w:rPr>
          <w:rFonts w:ascii="Times New Roman" w:hAnsi="Times New Roman" w:cs="Times New Roman"/>
        </w:rPr>
        <w:t>Antalya Kumluca Yapraklı Deresi Taşkın Kontrol 2 Kısım</w:t>
      </w:r>
    </w:p>
    <w:p w:rsidR="002533C0" w:rsidRPr="00FE03FE" w:rsidRDefault="00FE03FE" w:rsidP="00FE03FE">
      <w:pPr>
        <w:pStyle w:val="AralkYok"/>
        <w:rPr>
          <w:rFonts w:ascii="Times New Roman" w:hAnsi="Times New Roman" w:cs="Times New Roman"/>
        </w:rPr>
      </w:pPr>
      <w:r>
        <w:rPr>
          <w:rFonts w:ascii="Times New Roman" w:hAnsi="Times New Roman" w:cs="Times New Roman"/>
        </w:rPr>
        <w:t>b) Niteliği, türü ve miktarı</w:t>
      </w:r>
      <w:r w:rsidR="002533C0" w:rsidRPr="00FE03FE">
        <w:rPr>
          <w:rFonts w:ascii="Times New Roman" w:hAnsi="Times New Roman" w:cs="Times New Roman"/>
        </w:rPr>
        <w:t xml:space="preserve">:20.000 m³ Her Türlü İnşaat v e İmalatta Kullanılmak Üzere Her Sınıfta Beton veya Betonarme Betonu </w:t>
      </w:r>
      <w:proofErr w:type="gramStart"/>
      <w:r w:rsidR="002533C0" w:rsidRPr="00FE03FE">
        <w:rPr>
          <w:rFonts w:ascii="Times New Roman" w:hAnsi="Times New Roman" w:cs="Times New Roman"/>
        </w:rPr>
        <w:t>Yapılması , 1</w:t>
      </w:r>
      <w:proofErr w:type="gramEnd"/>
      <w:r w:rsidR="002533C0" w:rsidRPr="00FE03FE">
        <w:rPr>
          <w:rFonts w:ascii="Times New Roman" w:hAnsi="Times New Roman" w:cs="Times New Roman"/>
        </w:rPr>
        <w:t>.150 ton İnce ve Kalın B420c Betonarme Demirlerinin Hazırlanması Ve Bükülüp Yerine Konulması , 200.000 kg Çeşitli Demir İşlerinin Yapılması, 15.000 m³ İstifli Taş Tahkimat Yapılması vb. işlerin yapılması</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Ayrıntılı bilgiye </w:t>
      </w:r>
      <w:proofErr w:type="spellStart"/>
      <w:r w:rsidRPr="00FE03FE">
        <w:rPr>
          <w:rFonts w:ascii="Times New Roman" w:hAnsi="Times New Roman" w:cs="Times New Roman"/>
        </w:rPr>
        <w:t>EKAP’ta</w:t>
      </w:r>
      <w:proofErr w:type="spellEnd"/>
      <w:r w:rsidRPr="00FE03FE">
        <w:rPr>
          <w:rFonts w:ascii="Times New Roman" w:hAnsi="Times New Roman" w:cs="Times New Roman"/>
        </w:rPr>
        <w:t xml:space="preserve"> yer alan ihale dokümanı içinde bulunan idari şartnameden ulaşılabilir.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c) Ya</w:t>
      </w:r>
      <w:r w:rsidR="00FE03FE">
        <w:rPr>
          <w:rFonts w:ascii="Times New Roman" w:hAnsi="Times New Roman" w:cs="Times New Roman"/>
        </w:rPr>
        <w:t xml:space="preserve">pılacağı/teslim edileceği </w:t>
      </w:r>
      <w:proofErr w:type="spellStart"/>
      <w:proofErr w:type="gramStart"/>
      <w:r w:rsidR="00FE03FE">
        <w:rPr>
          <w:rFonts w:ascii="Times New Roman" w:hAnsi="Times New Roman" w:cs="Times New Roman"/>
        </w:rPr>
        <w:t>yer:</w:t>
      </w:r>
      <w:r w:rsidRPr="00FE03FE">
        <w:rPr>
          <w:rFonts w:ascii="Times New Roman" w:hAnsi="Times New Roman" w:cs="Times New Roman"/>
        </w:rPr>
        <w:t>Kumluca</w:t>
      </w:r>
      <w:proofErr w:type="spellEnd"/>
      <w:proofErr w:type="gramEnd"/>
      <w:r w:rsidRPr="00FE03FE">
        <w:rPr>
          <w:rFonts w:ascii="Times New Roman" w:hAnsi="Times New Roman" w:cs="Times New Roman"/>
        </w:rPr>
        <w:t>/ANTALYA</w:t>
      </w:r>
    </w:p>
    <w:p w:rsidR="002533C0" w:rsidRPr="00FE03FE" w:rsidRDefault="00FE03FE" w:rsidP="00FE03FE">
      <w:pPr>
        <w:pStyle w:val="AralkYok"/>
        <w:rPr>
          <w:rFonts w:ascii="Times New Roman" w:hAnsi="Times New Roman" w:cs="Times New Roman"/>
        </w:rPr>
      </w:pPr>
      <w:r>
        <w:rPr>
          <w:rFonts w:ascii="Times New Roman" w:hAnsi="Times New Roman" w:cs="Times New Roman"/>
        </w:rPr>
        <w:t>ç) Süresi/teslim tarihi</w:t>
      </w:r>
      <w:r>
        <w:rPr>
          <w:rFonts w:ascii="Times New Roman" w:hAnsi="Times New Roman" w:cs="Times New Roman"/>
        </w:rPr>
        <w:tab/>
        <w:t>:</w:t>
      </w:r>
      <w:r w:rsidR="002533C0" w:rsidRPr="00FE03FE">
        <w:rPr>
          <w:rFonts w:ascii="Times New Roman" w:hAnsi="Times New Roman" w:cs="Times New Roman"/>
        </w:rPr>
        <w:t>Yer tesliminden itibaren 450 (</w:t>
      </w:r>
      <w:proofErr w:type="spellStart"/>
      <w:r w:rsidR="002533C0" w:rsidRPr="00FE03FE">
        <w:rPr>
          <w:rFonts w:ascii="Times New Roman" w:hAnsi="Times New Roman" w:cs="Times New Roman"/>
        </w:rPr>
        <w:t>DörtYüzElli</w:t>
      </w:r>
      <w:proofErr w:type="spellEnd"/>
      <w:r w:rsidR="002533C0" w:rsidRPr="00FE03FE">
        <w:rPr>
          <w:rFonts w:ascii="Times New Roman" w:hAnsi="Times New Roman" w:cs="Times New Roman"/>
        </w:rPr>
        <w:t>) takvim günüdür.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d) </w:t>
      </w:r>
      <w:r w:rsidR="00FE03FE">
        <w:rPr>
          <w:rFonts w:ascii="Times New Roman" w:hAnsi="Times New Roman" w:cs="Times New Roman"/>
        </w:rPr>
        <w:t>İşe başlama tarihi</w:t>
      </w:r>
      <w:r w:rsidR="00FE03FE">
        <w:rPr>
          <w:rFonts w:ascii="Times New Roman" w:hAnsi="Times New Roman" w:cs="Times New Roman"/>
        </w:rPr>
        <w:tab/>
        <w:t>:</w:t>
      </w:r>
      <w:r w:rsidRPr="00FE03FE">
        <w:rPr>
          <w:rFonts w:ascii="Times New Roman" w:hAnsi="Times New Roman" w:cs="Times New Roman"/>
        </w:rPr>
        <w:t>Sözleşmenin imzalandığı tarihten itibaren 10 gün içinde</w:t>
      </w:r>
    </w:p>
    <w:p w:rsidR="002533C0" w:rsidRPr="00FE03FE" w:rsidRDefault="002533C0" w:rsidP="00FE03FE">
      <w:pPr>
        <w:pStyle w:val="AralkYok"/>
        <w:rPr>
          <w:rFonts w:ascii="Times New Roman" w:hAnsi="Times New Roman" w:cs="Times New Roman"/>
        </w:rPr>
      </w:pPr>
      <w:proofErr w:type="gramStart"/>
      <w:r w:rsidRPr="00FE03FE">
        <w:rPr>
          <w:rFonts w:ascii="Times New Roman" w:hAnsi="Times New Roman" w:cs="Times New Roman"/>
        </w:rPr>
        <w:t>yer</w:t>
      </w:r>
      <w:proofErr w:type="gramEnd"/>
      <w:r w:rsidRPr="00FE03FE">
        <w:rPr>
          <w:rFonts w:ascii="Times New Roman" w:hAnsi="Times New Roman" w:cs="Times New Roman"/>
        </w:rPr>
        <w:t xml:space="preserve"> teslimi yapılarak işe başlanacaktır.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3-İhalenin</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a) İhale (son</w:t>
      </w:r>
      <w:r w:rsidR="00FE03FE">
        <w:rPr>
          <w:rFonts w:ascii="Times New Roman" w:hAnsi="Times New Roman" w:cs="Times New Roman"/>
        </w:rPr>
        <w:t xml:space="preserve"> teklif verme) tarih ve saati</w:t>
      </w:r>
      <w:r w:rsidR="00FE03FE">
        <w:rPr>
          <w:rFonts w:ascii="Times New Roman" w:hAnsi="Times New Roman" w:cs="Times New Roman"/>
        </w:rPr>
        <w:tab/>
        <w:t>:</w:t>
      </w:r>
      <w:r w:rsidRPr="00FE03FE">
        <w:rPr>
          <w:rFonts w:ascii="Times New Roman" w:hAnsi="Times New Roman" w:cs="Times New Roman"/>
        </w:rPr>
        <w:t>23.01.2025 - 10:00</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b) İhale komisyonunun toplantı yeri (e-tekliflerin açılacağı a</w:t>
      </w:r>
      <w:r w:rsidR="00FE03FE">
        <w:rPr>
          <w:rFonts w:ascii="Times New Roman" w:hAnsi="Times New Roman" w:cs="Times New Roman"/>
        </w:rPr>
        <w:t>dres)</w:t>
      </w:r>
      <w:r w:rsidRPr="00FE03FE">
        <w:rPr>
          <w:rFonts w:ascii="Times New Roman" w:hAnsi="Times New Roman" w:cs="Times New Roman"/>
        </w:rPr>
        <w:t xml:space="preserve">:DSİ 13. Bölge Müdürlüğü Sulama Şube Müdürlüğü İhale Birimi (Bölge Binası) Barış </w:t>
      </w:r>
      <w:proofErr w:type="spellStart"/>
      <w:r w:rsidRPr="00FE03FE">
        <w:rPr>
          <w:rFonts w:ascii="Times New Roman" w:hAnsi="Times New Roman" w:cs="Times New Roman"/>
        </w:rPr>
        <w:t>Mah.Halide</w:t>
      </w:r>
      <w:proofErr w:type="spellEnd"/>
      <w:r w:rsidRPr="00FE03FE">
        <w:rPr>
          <w:rFonts w:ascii="Times New Roman" w:hAnsi="Times New Roman" w:cs="Times New Roman"/>
        </w:rPr>
        <w:t xml:space="preserve"> Edip Adıvar Cad.No:24 07098 Kepez/ANTALYA</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4. İhaleye katılabilme şartları ve istenilen belgeler ile yeterlik değerlendirmesinde uygulanacak </w:t>
      </w:r>
      <w:proofErr w:type="gramStart"/>
      <w:r w:rsidRPr="00FE03FE">
        <w:rPr>
          <w:rFonts w:ascii="Times New Roman" w:hAnsi="Times New Roman" w:cs="Times New Roman"/>
        </w:rPr>
        <w:t>kriterler</w:t>
      </w:r>
      <w:proofErr w:type="gramEnd"/>
      <w:r w:rsidRPr="00FE03FE">
        <w:rPr>
          <w:rFonts w:ascii="Times New Roman" w:hAnsi="Times New Roman" w:cs="Times New Roman"/>
        </w:rPr>
        <w:t>:</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4.1. İsteklilerin ihaleye katılabilmeleri için aşağıda sayılan belgeler ve yeterlik </w:t>
      </w:r>
      <w:proofErr w:type="gramStart"/>
      <w:r w:rsidRPr="00FE03FE">
        <w:rPr>
          <w:rFonts w:ascii="Times New Roman" w:hAnsi="Times New Roman" w:cs="Times New Roman"/>
        </w:rPr>
        <w:t>kriterleri</w:t>
      </w:r>
      <w:proofErr w:type="gramEnd"/>
      <w:r w:rsidRPr="00FE03FE">
        <w:rPr>
          <w:rFonts w:ascii="Times New Roman" w:hAnsi="Times New Roman" w:cs="Times New Roman"/>
        </w:rPr>
        <w:t xml:space="preserve"> ile fiyat dışı unsurlara ilişkin bilgileri e-teklifleri kapsamında beyan etmeleri gerekmektedir.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4.1.2. Teklif vermeye yetkili olduğunu gösteren bilgiler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4.1.2.1. Tüzel kişilerde; isteklilerin yönetimindeki görevliler ile ilgisine göre, ortaklar ve ortaklık oranlarına (halka arz edilen hisseler hariç)/üyelerine/kurucularına ilişkin bilgiler idarece </w:t>
      </w:r>
      <w:proofErr w:type="spellStart"/>
      <w:r w:rsidRPr="00FE03FE">
        <w:rPr>
          <w:rFonts w:ascii="Times New Roman" w:hAnsi="Times New Roman" w:cs="Times New Roman"/>
        </w:rPr>
        <w:t>EKAP’tan</w:t>
      </w:r>
      <w:proofErr w:type="spellEnd"/>
      <w:r w:rsidRPr="00FE03FE">
        <w:rPr>
          <w:rFonts w:ascii="Times New Roman" w:hAnsi="Times New Roman" w:cs="Times New Roman"/>
        </w:rPr>
        <w:t xml:space="preserve"> alınır.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4.1.3. Şekli ve içeriği İdari Şartnamede belirlenen teklif mektubu.</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4.1.4. Şekli ve içeriği İdari Şartnamede belirlenen geçici teminat.</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4.1.5İhale konusu işte idarenin onayı ile alt yüklenici çalıştırılabilir. Ancak işin tamamı alt yüklenicilere yaptırılamaz.</w:t>
      </w:r>
    </w:p>
    <w:p w:rsidR="002533C0" w:rsidRPr="00FE03FE" w:rsidRDefault="002533C0" w:rsidP="00FE03FE">
      <w:pPr>
        <w:pStyle w:val="AralkYok"/>
        <w:rPr>
          <w:rFonts w:ascii="Times New Roman" w:hAnsi="Times New Roman" w:cs="Times New Roman"/>
        </w:rPr>
      </w:pPr>
      <w:proofErr w:type="gramStart"/>
      <w:r w:rsidRPr="00FE03FE">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4.2. Ekonomik ve mali yeterliğe ilişkin belgeler ve bu belgelerin taşıması gereken </w:t>
      </w:r>
      <w:proofErr w:type="gramStart"/>
      <w:r w:rsidRPr="00FE03FE">
        <w:rPr>
          <w:rFonts w:ascii="Times New Roman" w:hAnsi="Times New Roman" w:cs="Times New Roman"/>
        </w:rPr>
        <w:t>kriterler</w:t>
      </w:r>
      <w:proofErr w:type="gramEnd"/>
      <w:r w:rsidRPr="00FE03FE">
        <w:rPr>
          <w:rFonts w:ascii="Times New Roman" w:hAnsi="Times New Roman" w:cs="Times New Roman"/>
        </w:rPr>
        <w:t>:</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İdare tarafından ekonomik ve mali yeterliğe ilişkin </w:t>
      </w:r>
      <w:proofErr w:type="gramStart"/>
      <w:r w:rsidRPr="00FE03FE">
        <w:rPr>
          <w:rFonts w:ascii="Times New Roman" w:hAnsi="Times New Roman" w:cs="Times New Roman"/>
        </w:rPr>
        <w:t>kriter</w:t>
      </w:r>
      <w:proofErr w:type="gramEnd"/>
      <w:r w:rsidRPr="00FE03FE">
        <w:rPr>
          <w:rFonts w:ascii="Times New Roman" w:hAnsi="Times New Roman" w:cs="Times New Roman"/>
        </w:rPr>
        <w:t xml:space="preserve"> belirtilmemiştir.</w:t>
      </w:r>
    </w:p>
    <w:p w:rsidR="002533C0" w:rsidRPr="00FE03FE" w:rsidRDefault="002533C0" w:rsidP="00FE03FE">
      <w:pPr>
        <w:pStyle w:val="AralkYok"/>
        <w:rPr>
          <w:rFonts w:ascii="Times New Roman" w:hAnsi="Times New Roman" w:cs="Times New Roman"/>
        </w:rPr>
      </w:pP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4.3. Mesleki ve Teknik yeterliğe ilişkin belgeler ve bu belgelerin taşıması gereken </w:t>
      </w:r>
      <w:proofErr w:type="gramStart"/>
      <w:r w:rsidRPr="00FE03FE">
        <w:rPr>
          <w:rFonts w:ascii="Times New Roman" w:hAnsi="Times New Roman" w:cs="Times New Roman"/>
        </w:rPr>
        <w:t>kriterler</w:t>
      </w:r>
      <w:proofErr w:type="gramEnd"/>
      <w:r w:rsidRPr="00FE03FE">
        <w:rPr>
          <w:rFonts w:ascii="Times New Roman" w:hAnsi="Times New Roman" w:cs="Times New Roman"/>
        </w:rPr>
        <w:t>:</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4.3.1. İş deneyim belgeleri:</w:t>
      </w:r>
      <w:r w:rsidR="00FE03FE">
        <w:rPr>
          <w:rFonts w:ascii="Times New Roman" w:hAnsi="Times New Roman" w:cs="Times New Roman"/>
        </w:rPr>
        <w:t xml:space="preserve"> </w:t>
      </w:r>
      <w:r w:rsidRPr="00FE03FE">
        <w:rPr>
          <w:rFonts w:ascii="Times New Roman" w:hAnsi="Times New Roman" w:cs="Times New Roman"/>
        </w:rPr>
        <w:t>Son on beş yıl içinde bedel içeren bir sözleşme kapsamında taahhüt edilen ve teklif edilen bedelin % 80 oranından az olmamak üzere ihale konusu iş veya benzer işlere ilişkin iş deneyimini gösteren belgeler.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lastRenderedPageBreak/>
        <w:t>4.4.Bu ihalede benzer iş olarak kabul edilecek işler ve benzer işlere denk sayılacak mühendislik ve mimarlık bölümleri:</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4.4.1. Bu ihalede benzer iş olarak kabul edilecek </w:t>
      </w:r>
      <w:proofErr w:type="spellStart"/>
      <w:proofErr w:type="gramStart"/>
      <w:r w:rsidRPr="00FE03FE">
        <w:rPr>
          <w:rFonts w:ascii="Times New Roman" w:hAnsi="Times New Roman" w:cs="Times New Roman"/>
        </w:rPr>
        <w:t>işler:Yapım</w:t>
      </w:r>
      <w:proofErr w:type="spellEnd"/>
      <w:proofErr w:type="gramEnd"/>
      <w:r w:rsidRPr="00FE03FE">
        <w:rPr>
          <w:rFonts w:ascii="Times New Roman" w:hAnsi="Times New Roman" w:cs="Times New Roman"/>
        </w:rPr>
        <w:t xml:space="preserve"> işlerinde benzer iş grupları listesinde yer alan;  A IX GRUBU- SU YAPILARI  işleri benzer iş olarak kabul edilecektir.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4.4.2. Benzer işe denk sayılacak mühendislik veya mimarlık </w:t>
      </w:r>
      <w:proofErr w:type="spellStart"/>
      <w:proofErr w:type="gramStart"/>
      <w:r w:rsidRPr="00FE03FE">
        <w:rPr>
          <w:rFonts w:ascii="Times New Roman" w:hAnsi="Times New Roman" w:cs="Times New Roman"/>
        </w:rPr>
        <w:t>bölümleri:İnşaat</w:t>
      </w:r>
      <w:proofErr w:type="spellEnd"/>
      <w:proofErr w:type="gramEnd"/>
      <w:r w:rsidRPr="00FE03FE">
        <w:rPr>
          <w:rFonts w:ascii="Times New Roman" w:hAnsi="Times New Roman" w:cs="Times New Roman"/>
        </w:rPr>
        <w:t xml:space="preserve"> Mühendisliği</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5. Ekonomik açıdan en avantajlı teklif fiyatla birlikte fiyat dışındaki unsurlar da dikkate alınarak belirlenecektir.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Hesaplamada Kullanılacak </w:t>
      </w:r>
      <w:proofErr w:type="spellStart"/>
      <w:proofErr w:type="gramStart"/>
      <w:r w:rsidRPr="00FE03FE">
        <w:rPr>
          <w:rFonts w:ascii="Times New Roman" w:hAnsi="Times New Roman" w:cs="Times New Roman"/>
        </w:rPr>
        <w:t>Formül:Toplam</w:t>
      </w:r>
      <w:proofErr w:type="spellEnd"/>
      <w:proofErr w:type="gramEnd"/>
      <w:r w:rsidRPr="00FE03FE">
        <w:rPr>
          <w:rFonts w:ascii="Times New Roman" w:hAnsi="Times New Roman" w:cs="Times New Roman"/>
        </w:rPr>
        <w:t xml:space="preserve"> Puan=Teklif Fiyatı Puanı + Fiyat Dışı Unsur Puanı</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İsteklinin Toplam Puanı hesaplanırken;</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Toplam Puan = (Teklif Tam Puanı - (|Sınır Değer Üzerindeki İlk Geçerli Teklif Tutarı-Teklif Fiyatı| X Teklif Tam Puanı / Sınır Değer Üzerindeki İlk Geçerli Teklif Tutarı)) + Fiyat Dışı Unsur Puanı</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Teklif Fiyat Puanı:50</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Fiyat Dışı Unsur (FDU) Puanı:50</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Fiyat Dışı Unsur Değerlendirme Yöntemi: İsteklinin Teklifi ile Yaklaşık Maliyet Yapısının Birbiri ile Uyumu</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(Alınabilecek Azami FDU </w:t>
      </w:r>
      <w:proofErr w:type="gramStart"/>
      <w:r w:rsidRPr="00FE03FE">
        <w:rPr>
          <w:rFonts w:ascii="Times New Roman" w:hAnsi="Times New Roman" w:cs="Times New Roman"/>
        </w:rPr>
        <w:t>Puanı : 50</w:t>
      </w:r>
      <w:proofErr w:type="gramEnd"/>
      <w:r w:rsidRPr="00FE03FE">
        <w:rPr>
          <w:rFonts w:ascii="Times New Roman" w:hAnsi="Times New Roman" w:cs="Times New Roman"/>
        </w:rPr>
        <w:t xml:space="preserve"> )</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FE03FE">
        <w:rPr>
          <w:rFonts w:ascii="Times New Roman" w:hAnsi="Times New Roman" w:cs="Times New Roman"/>
        </w:rPr>
        <w:t>dahil</w:t>
      </w:r>
      <w:proofErr w:type="gramEnd"/>
      <w:r w:rsidRPr="00FE03FE">
        <w:rPr>
          <w:rFonts w:ascii="Times New Roman" w:hAnsi="Times New Roman" w:cs="Times New Roman"/>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FE03FE">
        <w:rPr>
          <w:rFonts w:ascii="Times New Roman" w:hAnsi="Times New Roman" w:cs="Times New Roman"/>
        </w:rPr>
        <w:t>yapılmayacaktır.Bu</w:t>
      </w:r>
      <w:proofErr w:type="spellEnd"/>
      <w:proofErr w:type="gramEnd"/>
      <w:r w:rsidRPr="00FE03FE">
        <w:rPr>
          <w:rFonts w:ascii="Times New Roman" w:hAnsi="Times New Roman" w:cs="Times New Roman"/>
        </w:rPr>
        <w:t xml:space="preserve"> yönteme ilişkin işlemler, belirlenen bütün kalemler için isteklilerin teklif cetveli esas alınarak EKAP tarafından otomatik olarak yapılacak ve toplam fiyat dışı unsur puanları hesaplanacaktır.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Numune Değerlendirmesinde Kullanılacak Mı</w:t>
      </w:r>
      <w:proofErr w:type="gramStart"/>
      <w:r w:rsidRPr="00FE03FE">
        <w:rPr>
          <w:rFonts w:ascii="Times New Roman" w:hAnsi="Times New Roman" w:cs="Times New Roman"/>
        </w:rPr>
        <w:t>?:</w:t>
      </w:r>
      <w:proofErr w:type="gramEnd"/>
      <w:r w:rsidRPr="00FE03FE">
        <w:rPr>
          <w:rFonts w:ascii="Times New Roman" w:hAnsi="Times New Roman" w:cs="Times New Roman"/>
        </w:rPr>
        <w:t xml:space="preserve"> Hayır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Demonstrasyon Değerlendirmesinde Kullanılacak Mı</w:t>
      </w:r>
      <w:proofErr w:type="gramStart"/>
      <w:r w:rsidRPr="00FE03FE">
        <w:rPr>
          <w:rFonts w:ascii="Times New Roman" w:hAnsi="Times New Roman" w:cs="Times New Roman"/>
        </w:rPr>
        <w:t>?:</w:t>
      </w:r>
      <w:proofErr w:type="gramEnd"/>
      <w:r w:rsidRPr="00FE03FE">
        <w:rPr>
          <w:rFonts w:ascii="Times New Roman" w:hAnsi="Times New Roman" w:cs="Times New Roman"/>
        </w:rPr>
        <w:t>Hayır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İş ortaklıklarında ortaklık oranları dikkate alınmadan istekli bazında fiyat dışı unsur puanlaması yapılacaktır.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İş Kaleminin Adı ve Kısa Açıklaması</w:t>
      </w:r>
      <w:r w:rsidRPr="00FE03FE">
        <w:rPr>
          <w:rFonts w:ascii="Times New Roman" w:hAnsi="Times New Roman" w:cs="Times New Roman"/>
        </w:rPr>
        <w:tab/>
        <w:t>Asgari Oran</w:t>
      </w:r>
      <w:r w:rsidRPr="00FE03FE">
        <w:rPr>
          <w:rFonts w:ascii="Times New Roman" w:hAnsi="Times New Roman" w:cs="Times New Roman"/>
        </w:rPr>
        <w:tab/>
        <w:t>Azami Oran</w:t>
      </w:r>
      <w:r w:rsidRPr="00FE03FE">
        <w:rPr>
          <w:rFonts w:ascii="Times New Roman" w:hAnsi="Times New Roman" w:cs="Times New Roman"/>
        </w:rPr>
        <w:tab/>
        <w:t>Fiyat Dışı</w:t>
      </w:r>
      <w:r w:rsidR="00FE03FE">
        <w:rPr>
          <w:rFonts w:ascii="Times New Roman" w:hAnsi="Times New Roman" w:cs="Times New Roman"/>
        </w:rPr>
        <w:t xml:space="preserve"> </w:t>
      </w:r>
      <w:r w:rsidRPr="00FE03FE">
        <w:rPr>
          <w:rFonts w:ascii="Times New Roman" w:hAnsi="Times New Roman" w:cs="Times New Roman"/>
        </w:rPr>
        <w:t>Unsur Puanı</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HER CİNS VE KLASTA ZEMİNİN KAZILMASI, DOLGU YAPILMASI, KAZI FAZLASININ DEPOYA NAKLİ VE KONULMASI</w:t>
      </w:r>
      <w:r w:rsidRPr="00FE03FE">
        <w:rPr>
          <w:rFonts w:ascii="Times New Roman" w:hAnsi="Times New Roman" w:cs="Times New Roman"/>
        </w:rPr>
        <w:tab/>
        <w:t>5,4713%</w:t>
      </w:r>
      <w:r w:rsidRPr="00FE03FE">
        <w:rPr>
          <w:rFonts w:ascii="Times New Roman" w:hAnsi="Times New Roman" w:cs="Times New Roman"/>
        </w:rPr>
        <w:tab/>
        <w:t>10,1609%</w:t>
      </w:r>
      <w:r w:rsidRPr="00FE03FE">
        <w:rPr>
          <w:rFonts w:ascii="Times New Roman" w:hAnsi="Times New Roman" w:cs="Times New Roman"/>
        </w:rPr>
        <w:tab/>
        <w:t>3,5</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HER TÜRLÜ İNŞAAT VE İMALATTA KULLANILMAK ÜZERE HER SINIFTA BETON VEYA BETONARME BETONU YAPILMASI</w:t>
      </w:r>
      <w:r w:rsidRPr="00FE03FE">
        <w:rPr>
          <w:rFonts w:ascii="Times New Roman" w:hAnsi="Times New Roman" w:cs="Times New Roman"/>
        </w:rPr>
        <w:tab/>
        <w:t>29,2693%</w:t>
      </w:r>
      <w:r w:rsidRPr="00FE03FE">
        <w:rPr>
          <w:rFonts w:ascii="Times New Roman" w:hAnsi="Times New Roman" w:cs="Times New Roman"/>
        </w:rPr>
        <w:tab/>
        <w:t>54,3572%</w:t>
      </w:r>
      <w:r w:rsidRPr="00FE03FE">
        <w:rPr>
          <w:rFonts w:ascii="Times New Roman" w:hAnsi="Times New Roman" w:cs="Times New Roman"/>
        </w:rPr>
        <w:tab/>
        <w:t>21</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İNCE VE KALIN B420c BETONARME DEMİRLERİNİN HAZIRLANMASI VE BÜKÜLÜP YERİNE KONULMASI</w:t>
      </w:r>
      <w:r w:rsidRPr="00FE03FE">
        <w:rPr>
          <w:rFonts w:ascii="Times New Roman" w:hAnsi="Times New Roman" w:cs="Times New Roman"/>
        </w:rPr>
        <w:tab/>
        <w:t>13,4374%</w:t>
      </w:r>
      <w:r w:rsidRPr="00FE03FE">
        <w:rPr>
          <w:rFonts w:ascii="Times New Roman" w:hAnsi="Times New Roman" w:cs="Times New Roman"/>
        </w:rPr>
        <w:tab/>
        <w:t>24,9551%</w:t>
      </w:r>
      <w:r w:rsidRPr="00FE03FE">
        <w:rPr>
          <w:rFonts w:ascii="Times New Roman" w:hAnsi="Times New Roman" w:cs="Times New Roman"/>
        </w:rPr>
        <w:tab/>
        <w:t>9</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HER TÜRLÜ ÖNGERILMELI BETONARME BETONU YAPILMASI, TAŞINMASI VE YERINE KONULMASI</w:t>
      </w:r>
      <w:r w:rsidRPr="00FE03FE">
        <w:rPr>
          <w:rFonts w:ascii="Times New Roman" w:hAnsi="Times New Roman" w:cs="Times New Roman"/>
        </w:rPr>
        <w:tab/>
        <w:t>0,2085%</w:t>
      </w:r>
      <w:r w:rsidRPr="00FE03FE">
        <w:rPr>
          <w:rFonts w:ascii="Times New Roman" w:hAnsi="Times New Roman" w:cs="Times New Roman"/>
        </w:rPr>
        <w:tab/>
        <w:t>0,3872%</w:t>
      </w:r>
      <w:r w:rsidRPr="00FE03FE">
        <w:rPr>
          <w:rFonts w:ascii="Times New Roman" w:hAnsi="Times New Roman" w:cs="Times New Roman"/>
        </w:rPr>
        <w:tab/>
        <w:t>0,5</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YÜKSEK DAYANIMLI ÖNGERME ÇELİĞİNİN HAZIRLANMASI VE YERİNE KONMASI</w:t>
      </w:r>
      <w:r w:rsidRPr="00FE03FE">
        <w:rPr>
          <w:rFonts w:ascii="Times New Roman" w:hAnsi="Times New Roman" w:cs="Times New Roman"/>
        </w:rPr>
        <w:tab/>
        <w:t>0,2684%</w:t>
      </w:r>
      <w:r w:rsidRPr="00FE03FE">
        <w:rPr>
          <w:rFonts w:ascii="Times New Roman" w:hAnsi="Times New Roman" w:cs="Times New Roman"/>
        </w:rPr>
        <w:tab/>
        <w:t>0,4985%</w:t>
      </w:r>
      <w:r w:rsidRPr="00FE03FE">
        <w:rPr>
          <w:rFonts w:ascii="Times New Roman" w:hAnsi="Times New Roman" w:cs="Times New Roman"/>
        </w:rPr>
        <w:tab/>
        <w:t>0,5</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ELASTOMER MESNET YAPILMASI</w:t>
      </w:r>
      <w:r w:rsidRPr="00FE03FE">
        <w:rPr>
          <w:rFonts w:ascii="Times New Roman" w:hAnsi="Times New Roman" w:cs="Times New Roman"/>
        </w:rPr>
        <w:tab/>
        <w:t>0,0305%</w:t>
      </w:r>
      <w:r w:rsidRPr="00FE03FE">
        <w:rPr>
          <w:rFonts w:ascii="Times New Roman" w:hAnsi="Times New Roman" w:cs="Times New Roman"/>
        </w:rPr>
        <w:tab/>
        <w:t>0,0567%</w:t>
      </w:r>
      <w:r w:rsidRPr="00FE03FE">
        <w:rPr>
          <w:rFonts w:ascii="Times New Roman" w:hAnsi="Times New Roman" w:cs="Times New Roman"/>
        </w:rPr>
        <w:tab/>
        <w:t>0,5</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KÖPRÜLERDE POLIMER BITÜMLÜ MEMBRAN İLE SU YALITIMI VE ASFALT KAPLAMA YAPILMASI, PVC, GALVANIZLI DRENAJ BORUSU DÖŞENMESI</w:t>
      </w:r>
      <w:r w:rsidRPr="00FE03FE">
        <w:rPr>
          <w:rFonts w:ascii="Times New Roman" w:hAnsi="Times New Roman" w:cs="Times New Roman"/>
        </w:rPr>
        <w:tab/>
        <w:t>0,1652%</w:t>
      </w:r>
      <w:r w:rsidRPr="00FE03FE">
        <w:rPr>
          <w:rFonts w:ascii="Times New Roman" w:hAnsi="Times New Roman" w:cs="Times New Roman"/>
        </w:rPr>
        <w:tab/>
        <w:t>0,3068%</w:t>
      </w:r>
      <w:r w:rsidRPr="00FE03FE">
        <w:rPr>
          <w:rFonts w:ascii="Times New Roman" w:hAnsi="Times New Roman" w:cs="Times New Roman"/>
        </w:rPr>
        <w:tab/>
        <w:t>0,5</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KÖPRÜLERDE GENLEŞME DERZI YAPILMASI</w:t>
      </w:r>
      <w:r w:rsidRPr="00FE03FE">
        <w:rPr>
          <w:rFonts w:ascii="Times New Roman" w:hAnsi="Times New Roman" w:cs="Times New Roman"/>
        </w:rPr>
        <w:tab/>
        <w:t>0,122%</w:t>
      </w:r>
      <w:r w:rsidRPr="00FE03FE">
        <w:rPr>
          <w:rFonts w:ascii="Times New Roman" w:hAnsi="Times New Roman" w:cs="Times New Roman"/>
        </w:rPr>
        <w:tab/>
        <w:t>0,2265%</w:t>
      </w:r>
      <w:r w:rsidRPr="00FE03FE">
        <w:rPr>
          <w:rFonts w:ascii="Times New Roman" w:hAnsi="Times New Roman" w:cs="Times New Roman"/>
        </w:rPr>
        <w:tab/>
        <w:t>0,5</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120 CM ÇAPINDA HER BOYDA, YERINDE DÖKME KAZIK YAPILMASI</w:t>
      </w:r>
      <w:r w:rsidRPr="00FE03FE">
        <w:rPr>
          <w:rFonts w:ascii="Times New Roman" w:hAnsi="Times New Roman" w:cs="Times New Roman"/>
        </w:rPr>
        <w:tab/>
        <w:t>1,5527%</w:t>
      </w:r>
      <w:r w:rsidRPr="00FE03FE">
        <w:rPr>
          <w:rFonts w:ascii="Times New Roman" w:hAnsi="Times New Roman" w:cs="Times New Roman"/>
        </w:rPr>
        <w:tab/>
        <w:t>2,8835%</w:t>
      </w:r>
      <w:r w:rsidRPr="00FE03FE">
        <w:rPr>
          <w:rFonts w:ascii="Times New Roman" w:hAnsi="Times New Roman" w:cs="Times New Roman"/>
        </w:rPr>
        <w:tab/>
        <w:t>1</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ÇEŞITLI DEMIR İŞLERININ YAPILMASI</w:t>
      </w:r>
      <w:r w:rsidRPr="00FE03FE">
        <w:rPr>
          <w:rFonts w:ascii="Times New Roman" w:hAnsi="Times New Roman" w:cs="Times New Roman"/>
        </w:rPr>
        <w:tab/>
        <w:t>8,4582%</w:t>
      </w:r>
      <w:r w:rsidRPr="00FE03FE">
        <w:rPr>
          <w:rFonts w:ascii="Times New Roman" w:hAnsi="Times New Roman" w:cs="Times New Roman"/>
        </w:rPr>
        <w:tab/>
        <w:t>15,7081%</w:t>
      </w:r>
      <w:r w:rsidRPr="00FE03FE">
        <w:rPr>
          <w:rFonts w:ascii="Times New Roman" w:hAnsi="Times New Roman" w:cs="Times New Roman"/>
        </w:rPr>
        <w:tab/>
        <w:t>6</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HER TİPTE HASIR ÇELİĞİN TEMİNİ, TAŞINMASI VE YERİNE KONULMASI (NERVÜRLÜ ÇELİK HASIRIN YERİNE KONULMASI 1,500-3,000 KG/M2) (3,000 KG/M2 </w:t>
      </w:r>
      <w:proofErr w:type="gramStart"/>
      <w:r w:rsidRPr="00FE03FE">
        <w:rPr>
          <w:rFonts w:ascii="Times New Roman" w:hAnsi="Times New Roman" w:cs="Times New Roman"/>
        </w:rPr>
        <w:t>DAHİL</w:t>
      </w:r>
      <w:proofErr w:type="gramEnd"/>
      <w:r w:rsidRPr="00FE03FE">
        <w:rPr>
          <w:rFonts w:ascii="Times New Roman" w:hAnsi="Times New Roman" w:cs="Times New Roman"/>
        </w:rPr>
        <w:t>)</w:t>
      </w:r>
      <w:r w:rsidRPr="00FE03FE">
        <w:rPr>
          <w:rFonts w:ascii="Times New Roman" w:hAnsi="Times New Roman" w:cs="Times New Roman"/>
        </w:rPr>
        <w:tab/>
        <w:t>0,5658%</w:t>
      </w:r>
      <w:r w:rsidRPr="00FE03FE">
        <w:rPr>
          <w:rFonts w:ascii="Times New Roman" w:hAnsi="Times New Roman" w:cs="Times New Roman"/>
        </w:rPr>
        <w:tab/>
        <w:t>1,0508%</w:t>
      </w:r>
      <w:r w:rsidRPr="00FE03FE">
        <w:rPr>
          <w:rFonts w:ascii="Times New Roman" w:hAnsi="Times New Roman" w:cs="Times New Roman"/>
        </w:rPr>
        <w:tab/>
        <w:t>0,5</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İSTİFLİ TAŞ TAHKİMAT YAPILMASI</w:t>
      </w:r>
      <w:r w:rsidRPr="00FE03FE">
        <w:rPr>
          <w:rFonts w:ascii="Times New Roman" w:hAnsi="Times New Roman" w:cs="Times New Roman"/>
        </w:rPr>
        <w:tab/>
        <w:t>6,2607%</w:t>
      </w:r>
      <w:r w:rsidRPr="00FE03FE">
        <w:rPr>
          <w:rFonts w:ascii="Times New Roman" w:hAnsi="Times New Roman" w:cs="Times New Roman"/>
        </w:rPr>
        <w:tab/>
        <w:t>11,627%</w:t>
      </w:r>
      <w:r w:rsidRPr="00FE03FE">
        <w:rPr>
          <w:rFonts w:ascii="Times New Roman" w:hAnsi="Times New Roman" w:cs="Times New Roman"/>
        </w:rPr>
        <w:tab/>
        <w:t>4</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lastRenderedPageBreak/>
        <w:t>İSTİFSİZ TAŞ TAHKİMAT YAPILMASI</w:t>
      </w:r>
      <w:r w:rsidRPr="00FE03FE">
        <w:rPr>
          <w:rFonts w:ascii="Times New Roman" w:hAnsi="Times New Roman" w:cs="Times New Roman"/>
        </w:rPr>
        <w:tab/>
        <w:t>3,3862%</w:t>
      </w:r>
      <w:r w:rsidRPr="00FE03FE">
        <w:rPr>
          <w:rFonts w:ascii="Times New Roman" w:hAnsi="Times New Roman" w:cs="Times New Roman"/>
        </w:rPr>
        <w:tab/>
        <w:t>6,2887%</w:t>
      </w:r>
      <w:r w:rsidRPr="00FE03FE">
        <w:rPr>
          <w:rFonts w:ascii="Times New Roman" w:hAnsi="Times New Roman" w:cs="Times New Roman"/>
        </w:rPr>
        <w:tab/>
        <w:t>2</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MEVCUT DEMİRLİ-DEMİRSİZ BETON/BETONARME İNŞAATIN YIKILMASI VE NAKLİ</w:t>
      </w:r>
      <w:r w:rsidRPr="00FE03FE">
        <w:rPr>
          <w:rFonts w:ascii="Times New Roman" w:hAnsi="Times New Roman" w:cs="Times New Roman"/>
        </w:rPr>
        <w:tab/>
        <w:t>0,8039%</w:t>
      </w:r>
      <w:r w:rsidRPr="00FE03FE">
        <w:rPr>
          <w:rFonts w:ascii="Times New Roman" w:hAnsi="Times New Roman" w:cs="Times New Roman"/>
        </w:rPr>
        <w:tab/>
        <w:t>1,493%</w:t>
      </w:r>
      <w:r w:rsidRPr="00FE03FE">
        <w:rPr>
          <w:rFonts w:ascii="Times New Roman" w:hAnsi="Times New Roman" w:cs="Times New Roman"/>
        </w:rPr>
        <w:tab/>
        <w:t>0,5</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6. İhaleye sadece yerli istekliler katılabilecektir.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7. İhale dokümanı EKAP üzerinden bedelsiz olarak görülebilir. Ancak, ihaleye teklif verecek olanların, e-imza kullanarak EKAP üzerinden ihale dokümanını indirmeleri zorunludur.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8. Teklifler, EKAP üzerinden elektronik ortamda hazırlandıktan sonra, e-imza ile imzalanarak, teklife ilişkin e-anahtar ile birlikte ihale tarih ve saatine kadar EKAP üzerinden gönderilecektir.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10. Bu ihalede, işin tamamı için teklif verilecektir.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11. İstekliler teklif ettikleri bedelin %3’ünden az olmamak üzere kendi belirleyecekleri tutarda geçici teminat vereceklerdir.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12. Bu ihalede elektronik eksiltme yapılmayacaktır.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13. Verilen tekliflerin geçerlilik süresi, ihale tarihinden itibaren 120 (</w:t>
      </w:r>
      <w:proofErr w:type="spellStart"/>
      <w:r w:rsidRPr="00FE03FE">
        <w:rPr>
          <w:rFonts w:ascii="Times New Roman" w:hAnsi="Times New Roman" w:cs="Times New Roman"/>
        </w:rPr>
        <w:t>YüzYirmi</w:t>
      </w:r>
      <w:proofErr w:type="spellEnd"/>
      <w:r w:rsidRPr="00FE03FE">
        <w:rPr>
          <w:rFonts w:ascii="Times New Roman" w:hAnsi="Times New Roman" w:cs="Times New Roman"/>
        </w:rPr>
        <w:t>) takvim günüdür.</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14.Konsorsiyum olarak ihaleye teklif verilemez.</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 xml:space="preserve">15. Diğer </w:t>
      </w:r>
      <w:proofErr w:type="spellStart"/>
      <w:proofErr w:type="gramStart"/>
      <w:r w:rsidRPr="00FE03FE">
        <w:rPr>
          <w:rFonts w:ascii="Times New Roman" w:hAnsi="Times New Roman" w:cs="Times New Roman"/>
        </w:rPr>
        <w:t>hususlar:İhalede</w:t>
      </w:r>
      <w:proofErr w:type="spellEnd"/>
      <w:proofErr w:type="gramEnd"/>
      <w:r w:rsidRPr="00FE03FE">
        <w:rPr>
          <w:rFonts w:ascii="Times New Roman" w:hAnsi="Times New Roman" w:cs="Times New Roman"/>
        </w:rPr>
        <w:t xml:space="preserve"> Uygulanacak Sınır Değer Katsayısı (N) : 1,00</w:t>
      </w:r>
    </w:p>
    <w:p w:rsidR="002533C0" w:rsidRPr="00FE03FE" w:rsidRDefault="002533C0" w:rsidP="00FE03FE">
      <w:pPr>
        <w:pStyle w:val="AralkYok"/>
        <w:rPr>
          <w:rFonts w:ascii="Times New Roman" w:hAnsi="Times New Roman" w:cs="Times New Roman"/>
        </w:rPr>
      </w:pPr>
      <w:r w:rsidRPr="00FE03FE">
        <w:rPr>
          <w:rFonts w:ascii="Times New Roman" w:hAnsi="Times New Roman" w:cs="Times New Roman"/>
        </w:rPr>
        <w:t>Sınır değerin altında teklif sunan isteklilerin teklifleri açıklama istenilmeksizin reddedilecektir.</w:t>
      </w:r>
    </w:p>
    <w:p w:rsidR="009671B1" w:rsidRPr="00FE03FE" w:rsidRDefault="002533C0" w:rsidP="00FE03FE">
      <w:pPr>
        <w:pStyle w:val="AralkYok"/>
        <w:rPr>
          <w:rFonts w:ascii="Times New Roman" w:hAnsi="Times New Roman" w:cs="Times New Roman"/>
        </w:rPr>
      </w:pPr>
      <w:r w:rsidRPr="00FE03FE">
        <w:rPr>
          <w:rFonts w:ascii="Times New Roman" w:hAnsi="Times New Roman" w:cs="Times New Roman"/>
        </w:rPr>
        <w:t>16 07.2015 tarih ve 29418 sayılı Resmi Gazetede Orman ve Su İşleri Bakanlığı Devlet Su işleri Genel Müdürlüğü'nce Yapım İşlerinde Benzer İş Grupları Tebliğine göre Alt Yapı işleri grubundaki yapım işlerinde "N" katsayısı "1,00"olarak belirlenmiştir.</w:t>
      </w:r>
    </w:p>
    <w:sectPr w:rsidR="009671B1" w:rsidRPr="00FE0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7E"/>
    <w:rsid w:val="002533C0"/>
    <w:rsid w:val="009671B1"/>
    <w:rsid w:val="00AB197E"/>
    <w:rsid w:val="00FE0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830A"/>
  <w15:chartTrackingRefBased/>
  <w15:docId w15:val="{61ECBE19-C830-4BF4-9E2D-54F65C01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E03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 Öztürk</dc:creator>
  <cp:keywords/>
  <dc:description/>
  <cp:lastModifiedBy>Nesim Öztürk</cp:lastModifiedBy>
  <cp:revision>3</cp:revision>
  <dcterms:created xsi:type="dcterms:W3CDTF">2024-12-16T13:14:00Z</dcterms:created>
  <dcterms:modified xsi:type="dcterms:W3CDTF">2024-12-17T06:17:00Z</dcterms:modified>
</cp:coreProperties>
</file>