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C767D" w14:textId="61FD4F9D" w:rsidR="007A6621" w:rsidRDefault="007A6621" w:rsidP="007A662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DEVELİ OVASI</w:t>
      </w:r>
      <w:r w:rsidR="007A4E28">
        <w:rPr>
          <w:rFonts w:ascii="Times New Roman" w:hAnsi="Times New Roman" w:cs="Times New Roman"/>
          <w:b/>
          <w:sz w:val="24"/>
          <w:szCs w:val="24"/>
        </w:rPr>
        <w:t xml:space="preserve"> ve AĞCAŞAR</w:t>
      </w:r>
      <w:r>
        <w:rPr>
          <w:rFonts w:ascii="Times New Roman" w:hAnsi="Times New Roman" w:cs="Times New Roman"/>
          <w:b/>
          <w:sz w:val="24"/>
          <w:szCs w:val="24"/>
        </w:rPr>
        <w:t xml:space="preserve"> SULAMA BİRLİK</w:t>
      </w:r>
      <w:r w:rsidR="007A4E28">
        <w:rPr>
          <w:rFonts w:ascii="Times New Roman" w:hAnsi="Times New Roman" w:cs="Times New Roman"/>
          <w:b/>
          <w:sz w:val="24"/>
          <w:szCs w:val="24"/>
        </w:rPr>
        <w:t>LERİ</w:t>
      </w:r>
      <w:r>
        <w:rPr>
          <w:rFonts w:ascii="Times New Roman" w:hAnsi="Times New Roman" w:cs="Times New Roman"/>
          <w:b/>
          <w:sz w:val="24"/>
          <w:szCs w:val="24"/>
        </w:rPr>
        <w:t xml:space="preserve"> BAŞKAN</w:t>
      </w:r>
      <w:r w:rsidRPr="00605D25">
        <w:rPr>
          <w:rFonts w:ascii="Times New Roman" w:hAnsi="Times New Roman" w:cs="Times New Roman"/>
          <w:b/>
          <w:sz w:val="24"/>
          <w:szCs w:val="24"/>
        </w:rPr>
        <w:t>I GÖREVLENDİRMESİ İLAN METNİ</w:t>
      </w:r>
    </w:p>
    <w:p w14:paraId="0763A962" w14:textId="77777777" w:rsidR="007A6621" w:rsidRDefault="007A6621" w:rsidP="007A662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0FE">
        <w:rPr>
          <w:rFonts w:ascii="Times New Roman" w:hAnsi="Times New Roman" w:cs="Times New Roman"/>
          <w:sz w:val="24"/>
          <w:szCs w:val="24"/>
        </w:rPr>
        <w:t xml:space="preserve">6172 Sayılı </w:t>
      </w:r>
      <w:r>
        <w:rPr>
          <w:rFonts w:ascii="Times New Roman" w:hAnsi="Times New Roman" w:cs="Times New Roman"/>
          <w:sz w:val="24"/>
          <w:szCs w:val="24"/>
        </w:rPr>
        <w:t>Sulama Birlikleri Kanunda</w:t>
      </w:r>
      <w:r w:rsidRPr="003050FE">
        <w:rPr>
          <w:rFonts w:ascii="Times New Roman" w:hAnsi="Times New Roman" w:cs="Times New Roman"/>
          <w:sz w:val="24"/>
          <w:szCs w:val="24"/>
        </w:rPr>
        <w:t xml:space="preserve"> "Başkanlığın oluşumu ve başkanın görev ve yetkileri" </w:t>
      </w:r>
      <w:r>
        <w:rPr>
          <w:rFonts w:ascii="Times New Roman" w:hAnsi="Times New Roman" w:cs="Times New Roman"/>
          <w:sz w:val="24"/>
          <w:szCs w:val="24"/>
        </w:rPr>
        <w:t xml:space="preserve">başlıklı </w:t>
      </w:r>
      <w:r w:rsidRPr="003050FE">
        <w:rPr>
          <w:rFonts w:ascii="Times New Roman" w:hAnsi="Times New Roman" w:cs="Times New Roman"/>
          <w:sz w:val="24"/>
          <w:szCs w:val="24"/>
        </w:rPr>
        <w:t xml:space="preserve">9'uncu maddesinin 2'nci fıkrasındaki hüküm gereği kamu personeli arasından belirlenenler DSİ'nin teklifi üzerine Bakan tarafından 4 yıla kadar sulama birliği başkanı olarak görevlendirilebilmektedir. Sulama birliklerine başkan olarak görevlendirilecek kamu personelinin belirlenmesi, görevlendirilmesi ve görevin sona erdirilmesine ilişkin usul ve esaslar düzenlenmiş olup, </w:t>
      </w:r>
      <w:r w:rsidRPr="003050FE">
        <w:rPr>
          <w:rFonts w:ascii="Times New Roman" w:hAnsi="Times New Roman" w:cs="Times New Roman"/>
          <w:b/>
          <w:bCs/>
          <w:sz w:val="24"/>
          <w:szCs w:val="24"/>
        </w:rPr>
        <w:t xml:space="preserve">Sulama Birliklerine Başkan Olarak Görevlendirilecek Kamu Personelinin Belirlenmesine İlişkin Yönetmelik </w:t>
      </w:r>
      <w:r>
        <w:rPr>
          <w:rFonts w:ascii="Times New Roman" w:hAnsi="Times New Roman" w:cs="Times New Roman"/>
          <w:sz w:val="24"/>
          <w:szCs w:val="24"/>
        </w:rPr>
        <w:t>13/</w:t>
      </w:r>
      <w:r w:rsidRPr="003050FE">
        <w:rPr>
          <w:rFonts w:ascii="Times New Roman" w:hAnsi="Times New Roman" w:cs="Times New Roman"/>
          <w:sz w:val="24"/>
          <w:szCs w:val="24"/>
        </w:rPr>
        <w:t>08/2022 tarih ve 31922 sayılı Resmi Gazetede yayınlanarak yürürlüğe girmiştir.</w:t>
      </w:r>
    </w:p>
    <w:p w14:paraId="3DDB472B" w14:textId="0BF36DE1" w:rsidR="00BD4B1A" w:rsidRDefault="007A6621" w:rsidP="007A6621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050FE">
        <w:rPr>
          <w:rFonts w:ascii="Times New Roman" w:hAnsi="Times New Roman" w:cs="Times New Roman"/>
          <w:b/>
          <w:bCs/>
          <w:sz w:val="24"/>
          <w:szCs w:val="24"/>
        </w:rPr>
        <w:t xml:space="preserve">Sulama Birliklerine Başkan Olarak Görevlendirilecek Kamu Personelinin Belirlenmesine İlişkin </w:t>
      </w:r>
      <w:r w:rsidRPr="00310C86">
        <w:rPr>
          <w:rFonts w:ascii="Times New Roman" w:hAnsi="Times New Roman" w:cs="Times New Roman"/>
          <w:b/>
          <w:bCs/>
          <w:sz w:val="24"/>
          <w:szCs w:val="24"/>
        </w:rPr>
        <w:t xml:space="preserve">Yönetmelik’ </w:t>
      </w:r>
      <w:r w:rsidRPr="00310C86">
        <w:rPr>
          <w:rFonts w:ascii="Times New Roman" w:hAnsi="Times New Roman" w:cs="Times New Roman"/>
          <w:bCs/>
          <w:sz w:val="24"/>
          <w:szCs w:val="24"/>
        </w:rPr>
        <w:t xml:space="preserve">e göre Bölge Müdürlüğümüz sorumluluk sahasında Kayseri ili Develi ilçesinde bulunan </w:t>
      </w:r>
      <w:r w:rsidRPr="00310C86">
        <w:rPr>
          <w:rFonts w:ascii="Times New Roman" w:hAnsi="Times New Roman" w:cs="Times New Roman"/>
          <w:b/>
          <w:bCs/>
          <w:sz w:val="24"/>
          <w:szCs w:val="24"/>
        </w:rPr>
        <w:t>Develi Ovası Sulama Birliğine</w:t>
      </w:r>
      <w:r w:rsidR="007A4E28" w:rsidRPr="00310C86">
        <w:rPr>
          <w:rFonts w:ascii="Times New Roman" w:hAnsi="Times New Roman" w:cs="Times New Roman"/>
          <w:b/>
          <w:bCs/>
          <w:sz w:val="24"/>
          <w:szCs w:val="24"/>
        </w:rPr>
        <w:t xml:space="preserve"> ve </w:t>
      </w:r>
      <w:r w:rsidR="007A4E28" w:rsidRPr="00310C86">
        <w:rPr>
          <w:rFonts w:ascii="Times New Roman" w:hAnsi="Times New Roman" w:cs="Times New Roman"/>
          <w:sz w:val="24"/>
          <w:szCs w:val="24"/>
        </w:rPr>
        <w:t>Kayseri ili Yahyalı ilçesi</w:t>
      </w:r>
      <w:r w:rsidR="00380F03" w:rsidRPr="00310C86">
        <w:rPr>
          <w:rFonts w:ascii="Times New Roman" w:hAnsi="Times New Roman" w:cs="Times New Roman"/>
          <w:sz w:val="24"/>
          <w:szCs w:val="24"/>
        </w:rPr>
        <w:t>nde bulunan</w:t>
      </w:r>
      <w:r w:rsidR="007A4E28" w:rsidRPr="00310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28" w:rsidRPr="00310C86">
        <w:rPr>
          <w:rFonts w:ascii="Times New Roman" w:hAnsi="Times New Roman" w:cs="Times New Roman"/>
          <w:b/>
          <w:bCs/>
          <w:sz w:val="24"/>
          <w:szCs w:val="24"/>
        </w:rPr>
        <w:t>Ağcaşar</w:t>
      </w:r>
      <w:proofErr w:type="spellEnd"/>
      <w:r w:rsidR="007A4E28" w:rsidRPr="00310C86">
        <w:rPr>
          <w:rFonts w:ascii="Times New Roman" w:hAnsi="Times New Roman" w:cs="Times New Roman"/>
          <w:b/>
          <w:bCs/>
          <w:sz w:val="24"/>
          <w:szCs w:val="24"/>
        </w:rPr>
        <w:t xml:space="preserve"> Sulama Birliğine</w:t>
      </w:r>
      <w:r>
        <w:rPr>
          <w:rFonts w:ascii="Times New Roman" w:hAnsi="Times New Roman" w:cs="Times New Roman"/>
          <w:bCs/>
          <w:sz w:val="24"/>
          <w:szCs w:val="24"/>
        </w:rPr>
        <w:t xml:space="preserve"> Sulama Birlik Başkanı görevlendirilecek olup birlik</w:t>
      </w:r>
      <w:r w:rsidR="00380F03">
        <w:rPr>
          <w:rFonts w:ascii="Times New Roman" w:hAnsi="Times New Roman" w:cs="Times New Roman"/>
          <w:bCs/>
          <w:sz w:val="24"/>
          <w:szCs w:val="24"/>
        </w:rPr>
        <w:t>ler</w:t>
      </w:r>
      <w:r>
        <w:rPr>
          <w:rFonts w:ascii="Times New Roman" w:hAnsi="Times New Roman" w:cs="Times New Roman"/>
          <w:bCs/>
          <w:sz w:val="24"/>
          <w:szCs w:val="24"/>
        </w:rPr>
        <w:t xml:space="preserve"> ile ilgili bilgiler ve başvuruya ait bilgiler aşağıda yer almaktadır.</w:t>
      </w:r>
      <w:proofErr w:type="gramEnd"/>
    </w:p>
    <w:p w14:paraId="7719F7B8" w14:textId="77777777" w:rsidR="00380F03" w:rsidRDefault="00380F03" w:rsidP="007A6621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4AF7A9B1" w14:textId="360B22B2" w:rsidR="007A6621" w:rsidRDefault="007A6621" w:rsidP="007A6621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0D5">
        <w:rPr>
          <w:rFonts w:ascii="Times New Roman" w:hAnsi="Times New Roman" w:cs="Times New Roman"/>
          <w:b/>
          <w:sz w:val="24"/>
          <w:szCs w:val="24"/>
        </w:rPr>
        <w:t>Başkan Görevlendirmesi Yapılacak Sulama Birli</w:t>
      </w:r>
      <w:r w:rsidR="00380F03">
        <w:rPr>
          <w:rFonts w:ascii="Times New Roman" w:hAnsi="Times New Roman" w:cs="Times New Roman"/>
          <w:b/>
          <w:sz w:val="24"/>
          <w:szCs w:val="24"/>
        </w:rPr>
        <w:t>kleri</w:t>
      </w:r>
      <w:r w:rsidRPr="009730D5">
        <w:rPr>
          <w:rFonts w:ascii="Times New Roman" w:hAnsi="Times New Roman" w:cs="Times New Roman"/>
          <w:b/>
          <w:sz w:val="24"/>
          <w:szCs w:val="24"/>
        </w:rPr>
        <w:t xml:space="preserve"> İle İlgili Bilgiler</w:t>
      </w:r>
    </w:p>
    <w:p w14:paraId="74C0E686" w14:textId="77777777" w:rsidR="00380F03" w:rsidRDefault="00380F03" w:rsidP="007A6621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2269"/>
        <w:gridCol w:w="4394"/>
        <w:gridCol w:w="1134"/>
        <w:gridCol w:w="1985"/>
      </w:tblGrid>
      <w:tr w:rsidR="007A6621" w14:paraId="658EA96C" w14:textId="77777777" w:rsidTr="000137AB">
        <w:tc>
          <w:tcPr>
            <w:tcW w:w="2269" w:type="dxa"/>
            <w:vAlign w:val="center"/>
          </w:tcPr>
          <w:p w14:paraId="6BD3A8A9" w14:textId="77777777" w:rsidR="007A6621" w:rsidRDefault="007A6621" w:rsidP="00380F0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Başkan Görevlendirmesi</w:t>
            </w:r>
            <w:r w:rsidRPr="00CA1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Yapılacak Sulama Birliği</w:t>
            </w:r>
          </w:p>
        </w:tc>
        <w:tc>
          <w:tcPr>
            <w:tcW w:w="4394" w:type="dxa"/>
            <w:vAlign w:val="center"/>
          </w:tcPr>
          <w:p w14:paraId="31FA4CD6" w14:textId="77777777" w:rsidR="007A6621" w:rsidRDefault="007A6621" w:rsidP="00380F0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3F">
              <w:rPr>
                <w:rFonts w:ascii="Times New Roman" w:hAnsi="Times New Roman" w:cs="Times New Roman"/>
                <w:b/>
                <w:sz w:val="24"/>
                <w:szCs w:val="24"/>
              </w:rPr>
              <w:t>Görev Sahasında Bulunan Sulama Tesisleri</w:t>
            </w:r>
          </w:p>
        </w:tc>
        <w:tc>
          <w:tcPr>
            <w:tcW w:w="1134" w:type="dxa"/>
            <w:vAlign w:val="center"/>
          </w:tcPr>
          <w:p w14:paraId="6A6287E1" w14:textId="77777777" w:rsidR="007A6621" w:rsidRDefault="007A6621" w:rsidP="00380F0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3F">
              <w:rPr>
                <w:rFonts w:ascii="Times New Roman" w:hAnsi="Times New Roman" w:cs="Times New Roman"/>
                <w:b/>
                <w:sz w:val="24"/>
                <w:szCs w:val="24"/>
              </w:rPr>
              <w:t>Başvuru Süresi</w:t>
            </w:r>
          </w:p>
        </w:tc>
        <w:tc>
          <w:tcPr>
            <w:tcW w:w="1985" w:type="dxa"/>
            <w:vAlign w:val="center"/>
          </w:tcPr>
          <w:p w14:paraId="6103B048" w14:textId="77777777" w:rsidR="007A6621" w:rsidRPr="00CA1A3F" w:rsidRDefault="007A6621" w:rsidP="00380F0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3F">
              <w:rPr>
                <w:rFonts w:ascii="Times New Roman" w:hAnsi="Times New Roman" w:cs="Times New Roman"/>
                <w:b/>
                <w:sz w:val="24"/>
                <w:szCs w:val="24"/>
              </w:rPr>
              <w:t>Başvuru Adresi</w:t>
            </w:r>
          </w:p>
        </w:tc>
      </w:tr>
      <w:tr w:rsidR="007A6621" w14:paraId="64352C1A" w14:textId="77777777" w:rsidTr="000137AB">
        <w:tc>
          <w:tcPr>
            <w:tcW w:w="2269" w:type="dxa"/>
            <w:vAlign w:val="center"/>
          </w:tcPr>
          <w:p w14:paraId="2D068A53" w14:textId="3A590A35" w:rsidR="007A6621" w:rsidRPr="00310C86" w:rsidRDefault="007A6621" w:rsidP="00380F0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86">
              <w:rPr>
                <w:rFonts w:ascii="Times New Roman" w:hAnsi="Times New Roman" w:cs="Times New Roman"/>
                <w:sz w:val="24"/>
                <w:szCs w:val="24"/>
              </w:rPr>
              <w:t>Develi Ovası Sulama Birliği</w:t>
            </w:r>
          </w:p>
        </w:tc>
        <w:tc>
          <w:tcPr>
            <w:tcW w:w="4394" w:type="dxa"/>
            <w:vAlign w:val="center"/>
          </w:tcPr>
          <w:p w14:paraId="6EF54FD1" w14:textId="706F9A99" w:rsidR="007A6621" w:rsidRPr="00310C86" w:rsidRDefault="007A6621" w:rsidP="00380F0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310C86">
              <w:rPr>
                <w:rFonts w:ascii="Times New Roman" w:hAnsi="Times New Roman" w:cs="Times New Roman"/>
                <w:sz w:val="24"/>
              </w:rPr>
              <w:t>Develi Ovası Sulama Tesisi</w:t>
            </w:r>
            <w:r w:rsidR="00380F03" w:rsidRPr="00310C8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7A4E28" w:rsidRPr="00310C86">
              <w:rPr>
                <w:rFonts w:ascii="Times New Roman" w:hAnsi="Times New Roman" w:cs="Times New Roman"/>
                <w:sz w:val="24"/>
              </w:rPr>
              <w:t>Ayşepınar</w:t>
            </w:r>
            <w:proofErr w:type="spellEnd"/>
            <w:r w:rsidR="007A4E28" w:rsidRPr="00310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A4E28" w:rsidRPr="00310C86">
              <w:rPr>
                <w:rFonts w:ascii="Times New Roman" w:hAnsi="Times New Roman" w:cs="Times New Roman"/>
                <w:sz w:val="24"/>
              </w:rPr>
              <w:t>Fraktin</w:t>
            </w:r>
            <w:proofErr w:type="spellEnd"/>
            <w:r w:rsidR="007A4E28" w:rsidRPr="00310C86">
              <w:rPr>
                <w:rFonts w:ascii="Times New Roman" w:hAnsi="Times New Roman" w:cs="Times New Roman"/>
                <w:sz w:val="24"/>
              </w:rPr>
              <w:t xml:space="preserve"> sulaması</w:t>
            </w:r>
            <w:r w:rsidR="0035755C" w:rsidRPr="00310C8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35755C" w:rsidRPr="00310C86">
              <w:rPr>
                <w:rFonts w:ascii="Times New Roman" w:hAnsi="Times New Roman" w:cs="Times New Roman"/>
                <w:sz w:val="24"/>
              </w:rPr>
              <w:t>Gümüşören</w:t>
            </w:r>
            <w:proofErr w:type="spellEnd"/>
            <w:r w:rsidR="0035755C" w:rsidRPr="00310C86">
              <w:rPr>
                <w:rFonts w:ascii="Times New Roman" w:hAnsi="Times New Roman" w:cs="Times New Roman"/>
                <w:sz w:val="24"/>
              </w:rPr>
              <w:t xml:space="preserve"> Sulaması </w:t>
            </w:r>
            <w:r w:rsidR="00380F03" w:rsidRPr="00310C86">
              <w:rPr>
                <w:rFonts w:ascii="Times New Roman" w:hAnsi="Times New Roman" w:cs="Times New Roman"/>
                <w:sz w:val="24"/>
              </w:rPr>
              <w:t>ve Şeyhli</w:t>
            </w:r>
            <w:r w:rsidR="007A4E28" w:rsidRPr="00310C86">
              <w:rPr>
                <w:rFonts w:ascii="Times New Roman" w:hAnsi="Times New Roman" w:cs="Times New Roman"/>
                <w:sz w:val="24"/>
              </w:rPr>
              <w:t xml:space="preserve"> Sulaması </w:t>
            </w:r>
            <w:r w:rsidRPr="00310C86">
              <w:rPr>
                <w:rFonts w:ascii="Times New Roman" w:hAnsi="Times New Roman" w:cs="Times New Roman"/>
                <w:sz w:val="24"/>
              </w:rPr>
              <w:t xml:space="preserve"> (3 405 ha)</w:t>
            </w:r>
          </w:p>
          <w:p w14:paraId="5403F192" w14:textId="6F1659E6" w:rsidR="007A6621" w:rsidRPr="00310C86" w:rsidRDefault="007A6621" w:rsidP="00380F0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310C86">
              <w:rPr>
                <w:rFonts w:ascii="Times New Roman" w:hAnsi="Times New Roman" w:cs="Times New Roman"/>
                <w:b/>
                <w:sz w:val="24"/>
              </w:rPr>
              <w:t>Toplam 3 405 ha</w:t>
            </w:r>
          </w:p>
        </w:tc>
        <w:tc>
          <w:tcPr>
            <w:tcW w:w="1134" w:type="dxa"/>
            <w:vAlign w:val="center"/>
          </w:tcPr>
          <w:p w14:paraId="36575691" w14:textId="77777777" w:rsidR="007A6621" w:rsidRDefault="007A6621" w:rsidP="00380F0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Gün</w:t>
            </w:r>
          </w:p>
        </w:tc>
        <w:tc>
          <w:tcPr>
            <w:tcW w:w="1985" w:type="dxa"/>
            <w:vAlign w:val="center"/>
          </w:tcPr>
          <w:p w14:paraId="4FA0BB10" w14:textId="77777777" w:rsidR="007A6621" w:rsidRDefault="007A6621" w:rsidP="00380F0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DSİ 12. Bölge Müdürlüğü İşletme ve Bakım Şube Müdürlüğü</w:t>
            </w:r>
          </w:p>
        </w:tc>
      </w:tr>
      <w:tr w:rsidR="007A4E28" w14:paraId="0D126545" w14:textId="77777777" w:rsidTr="000137AB">
        <w:tc>
          <w:tcPr>
            <w:tcW w:w="2269" w:type="dxa"/>
            <w:vAlign w:val="center"/>
          </w:tcPr>
          <w:p w14:paraId="7ED825C2" w14:textId="25AE0A69" w:rsidR="007A4E28" w:rsidRPr="00310C86" w:rsidRDefault="007A4E28" w:rsidP="00380F0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C86">
              <w:rPr>
                <w:rFonts w:ascii="Times New Roman" w:hAnsi="Times New Roman" w:cs="Times New Roman"/>
                <w:sz w:val="24"/>
                <w:szCs w:val="24"/>
              </w:rPr>
              <w:t>Ağcaşar</w:t>
            </w:r>
            <w:proofErr w:type="spellEnd"/>
            <w:r w:rsidRPr="00310C86">
              <w:rPr>
                <w:rFonts w:ascii="Times New Roman" w:hAnsi="Times New Roman" w:cs="Times New Roman"/>
                <w:sz w:val="24"/>
                <w:szCs w:val="24"/>
              </w:rPr>
              <w:t xml:space="preserve"> Sulama Birliği</w:t>
            </w:r>
          </w:p>
        </w:tc>
        <w:tc>
          <w:tcPr>
            <w:tcW w:w="4394" w:type="dxa"/>
            <w:vAlign w:val="center"/>
          </w:tcPr>
          <w:p w14:paraId="210AAE31" w14:textId="77777777" w:rsidR="007A4E28" w:rsidRPr="00310C86" w:rsidRDefault="007A4E28" w:rsidP="00380F0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10C86">
              <w:rPr>
                <w:rFonts w:ascii="Times New Roman" w:hAnsi="Times New Roman" w:cs="Times New Roman"/>
                <w:sz w:val="24"/>
              </w:rPr>
              <w:t>Ağcaşar</w:t>
            </w:r>
            <w:proofErr w:type="spellEnd"/>
            <w:r w:rsidRPr="00310C86">
              <w:rPr>
                <w:rFonts w:ascii="Times New Roman" w:hAnsi="Times New Roman" w:cs="Times New Roman"/>
                <w:sz w:val="24"/>
              </w:rPr>
              <w:t xml:space="preserve"> Barajı Sulama Tesisi (</w:t>
            </w:r>
            <w:r w:rsidR="00380F03" w:rsidRPr="00310C86">
              <w:rPr>
                <w:rFonts w:ascii="Times New Roman" w:hAnsi="Times New Roman" w:cs="Times New Roman"/>
                <w:sz w:val="24"/>
              </w:rPr>
              <w:t>12 643 ha)</w:t>
            </w:r>
          </w:p>
          <w:p w14:paraId="452D90CB" w14:textId="1375BC6B" w:rsidR="00380F03" w:rsidRPr="00310C86" w:rsidRDefault="00380F03" w:rsidP="00380F0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10C86">
              <w:rPr>
                <w:rFonts w:ascii="Times New Roman" w:hAnsi="Times New Roman" w:cs="Times New Roman"/>
                <w:b/>
                <w:bCs/>
                <w:sz w:val="24"/>
              </w:rPr>
              <w:t>Toplam 12 643 ha</w:t>
            </w:r>
          </w:p>
        </w:tc>
        <w:tc>
          <w:tcPr>
            <w:tcW w:w="1134" w:type="dxa"/>
            <w:vAlign w:val="center"/>
          </w:tcPr>
          <w:p w14:paraId="00188568" w14:textId="52D51793" w:rsidR="007A4E28" w:rsidRDefault="00380F03" w:rsidP="00380F0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Gün</w:t>
            </w:r>
          </w:p>
        </w:tc>
        <w:tc>
          <w:tcPr>
            <w:tcW w:w="1985" w:type="dxa"/>
            <w:vAlign w:val="center"/>
          </w:tcPr>
          <w:p w14:paraId="47C28919" w14:textId="57F43346" w:rsidR="007A4E28" w:rsidRDefault="00380F03" w:rsidP="00380F0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DSİ 12. Bölge Müdürlüğü İşletme ve Bakım Şube Müdürlüğü</w:t>
            </w:r>
          </w:p>
        </w:tc>
      </w:tr>
      <w:tr w:rsidR="005970B5" w14:paraId="73CB0A3E" w14:textId="77777777" w:rsidTr="00222D87">
        <w:tc>
          <w:tcPr>
            <w:tcW w:w="9782" w:type="dxa"/>
            <w:gridSpan w:val="4"/>
            <w:vAlign w:val="center"/>
          </w:tcPr>
          <w:p w14:paraId="2A5757AB" w14:textId="70ADEAF7" w:rsidR="005970B5" w:rsidRPr="005970B5" w:rsidRDefault="005970B5" w:rsidP="005970B5">
            <w:pPr>
              <w:autoSpaceDE w:val="0"/>
              <w:autoSpaceDN w:val="0"/>
              <w:adjustRightInd w:val="0"/>
              <w:spacing w:before="120" w:after="12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***</w:t>
            </w:r>
            <w:r w:rsidRPr="005970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16048 ha alan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(iki sulama birliği)</w:t>
            </w:r>
            <w:bookmarkStart w:id="0" w:name="_GoBack"/>
            <w:bookmarkEnd w:id="0"/>
            <w:r w:rsidRPr="005970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için tek başkan görevlendirilecektir.</w:t>
            </w:r>
          </w:p>
        </w:tc>
      </w:tr>
    </w:tbl>
    <w:p w14:paraId="08D844CA" w14:textId="51ECAB90" w:rsidR="007A6621" w:rsidRDefault="007A6621" w:rsidP="007A6621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7E844E" w14:textId="33A6B21A" w:rsidR="00380F03" w:rsidRDefault="00380F03" w:rsidP="007A6621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0B5C66" w14:textId="57E47D6F" w:rsidR="00380F03" w:rsidRDefault="00380F03" w:rsidP="007A6621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ACF6FE" w14:textId="4D8C6F26" w:rsidR="00380F03" w:rsidRDefault="00380F03" w:rsidP="007A6621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90EED5" w14:textId="162715AF" w:rsidR="00380F03" w:rsidRDefault="00380F03" w:rsidP="007A6621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7785CE" w14:textId="1EE29DE4" w:rsidR="00380F03" w:rsidRDefault="00380F03" w:rsidP="007A6621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CFE979" w14:textId="213CC942" w:rsidR="007E2B0D" w:rsidRDefault="007E2B0D" w:rsidP="007A6621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01BE05" w14:textId="77777777" w:rsidR="007E2B0D" w:rsidRDefault="007E2B0D" w:rsidP="007A6621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42E1B" w14:textId="77777777" w:rsidR="00380F03" w:rsidRDefault="00380F03" w:rsidP="007A6621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C3531B" w14:textId="1380F08A" w:rsidR="007A6621" w:rsidRDefault="007A6621" w:rsidP="007A662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526362">
        <w:rPr>
          <w:rFonts w:ascii="Times New Roman" w:hAnsi="Times New Roman" w:cs="Times New Roman"/>
          <w:b/>
          <w:sz w:val="24"/>
          <w:szCs w:val="24"/>
        </w:rPr>
        <w:t>Başvuruda İstenilen Belgeler</w:t>
      </w:r>
    </w:p>
    <w:p w14:paraId="7AB54F3F" w14:textId="77777777" w:rsidR="007A6621" w:rsidRDefault="007A6621" w:rsidP="007A662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Diğer Kurumlardan Başvuranlar)                          </w:t>
      </w:r>
    </w:p>
    <w:p w14:paraId="18AE2BCF" w14:textId="77777777" w:rsidR="007A6621" w:rsidRDefault="007A6621" w:rsidP="007A6621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Kimlik fotokop</w:t>
      </w:r>
      <w:r w:rsidRPr="00526362">
        <w:rPr>
          <w:rFonts w:ascii="Times New Roman" w:hAnsi="Times New Roman" w:cs="Times New Roman"/>
          <w:sz w:val="24"/>
          <w:szCs w:val="24"/>
        </w:rPr>
        <w:t>isi,</w:t>
      </w:r>
    </w:p>
    <w:p w14:paraId="6CD36ADB" w14:textId="77777777" w:rsidR="007A6621" w:rsidRDefault="007A6621" w:rsidP="007A6621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İkametgâh belgesi, </w:t>
      </w:r>
    </w:p>
    <w:p w14:paraId="05B7386A" w14:textId="77777777" w:rsidR="007A6621" w:rsidRPr="007F1FB2" w:rsidRDefault="007A6621" w:rsidP="007A6621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Özgeçmiş formu,</w:t>
      </w:r>
    </w:p>
    <w:p w14:paraId="60FC00DD" w14:textId="77777777" w:rsidR="007A6621" w:rsidRDefault="007A6621" w:rsidP="007A6621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düzeyini gösteren diploma fotokopisi ve mesleki pozisyonları gösterir belge,</w:t>
      </w:r>
    </w:p>
    <w:p w14:paraId="3EBA0DA1" w14:textId="77777777" w:rsidR="007A6621" w:rsidRDefault="007A6621" w:rsidP="007A6621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Kamu Personeli olduğuna dair belge </w:t>
      </w:r>
    </w:p>
    <w:p w14:paraId="02A9B02F" w14:textId="77777777" w:rsidR="007A6621" w:rsidRPr="00F20B4F" w:rsidRDefault="007A6621" w:rsidP="007A6621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Çalıştığı Kurumlarda disiplin cezası olup olmadığına dair belge,</w:t>
      </w:r>
    </w:p>
    <w:p w14:paraId="42D8B49F" w14:textId="77777777" w:rsidR="007A6621" w:rsidRPr="00F20B4F" w:rsidRDefault="007A6621" w:rsidP="007A6621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Kamuda çalışma süresi</w:t>
      </w:r>
    </w:p>
    <w:p w14:paraId="0E95FE6D" w14:textId="77777777" w:rsidR="007A6621" w:rsidRDefault="007A6621" w:rsidP="007A6621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Sulama Tesislerinin işletme ve bakım hizmetlerinde çalışma süresi,</w:t>
      </w:r>
    </w:p>
    <w:p w14:paraId="2B4E4ABB" w14:textId="77777777" w:rsidR="007A6621" w:rsidRDefault="007A6621" w:rsidP="007A6621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 yönetim tecrübesini gösterir belge (varsa),</w:t>
      </w:r>
    </w:p>
    <w:p w14:paraId="7595A512" w14:textId="6C271B28" w:rsidR="007A6621" w:rsidRDefault="007A6621" w:rsidP="007A6621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Daha önce birlik başkanlığı yaptıysa görevlendirme belgesi </w:t>
      </w:r>
    </w:p>
    <w:p w14:paraId="3349AC8B" w14:textId="2C6D1043" w:rsidR="007A6621" w:rsidRDefault="007A6621" w:rsidP="007A6621">
      <w:pPr>
        <w:pStyle w:val="ListeParagra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5A3EB" w14:textId="2C3E5673" w:rsidR="007A6621" w:rsidRDefault="007A6621" w:rsidP="007A6621">
      <w:pPr>
        <w:pStyle w:val="ListeParagra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738CA" w14:textId="77777777" w:rsidR="007A6621" w:rsidRDefault="007A6621" w:rsidP="007A6621">
      <w:pPr>
        <w:pStyle w:val="ListeParagra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00ED8" w14:textId="77777777" w:rsidR="007A6621" w:rsidRDefault="007A6621" w:rsidP="007A662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89C">
        <w:rPr>
          <w:rFonts w:ascii="Times New Roman" w:hAnsi="Times New Roman" w:cs="Times New Roman"/>
          <w:b/>
          <w:bCs/>
          <w:sz w:val="24"/>
          <w:szCs w:val="24"/>
        </w:rPr>
        <w:t xml:space="preserve">  DSİ Personeli </w:t>
      </w:r>
    </w:p>
    <w:p w14:paraId="3FC614C3" w14:textId="77777777" w:rsidR="007A6621" w:rsidRPr="008F189C" w:rsidRDefault="007A6621" w:rsidP="007A662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 hizmet dökümü,</w:t>
      </w:r>
    </w:p>
    <w:p w14:paraId="2D1761B2" w14:textId="77777777" w:rsidR="007A6621" w:rsidRPr="008F189C" w:rsidRDefault="007A6621" w:rsidP="007A662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Bölge Müdürlüğünden alınan, disiplin cezası olup olmadığına dair belge.</w:t>
      </w:r>
    </w:p>
    <w:p w14:paraId="54988864" w14:textId="77777777" w:rsidR="007A6621" w:rsidRDefault="007A6621" w:rsidP="007A6621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A72518" w14:textId="77777777" w:rsidR="007A6621" w:rsidRPr="005452BA" w:rsidRDefault="007A6621" w:rsidP="007A662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2BA">
        <w:rPr>
          <w:rFonts w:ascii="Times New Roman" w:hAnsi="Times New Roman" w:cs="Times New Roman"/>
          <w:b/>
          <w:sz w:val="24"/>
          <w:szCs w:val="24"/>
        </w:rPr>
        <w:t>Sulama Birliği Başkanının Belirlenmesi</w:t>
      </w:r>
    </w:p>
    <w:p w14:paraId="1D46F698" w14:textId="2BADD4EC" w:rsidR="007A6621" w:rsidRPr="005452BA" w:rsidRDefault="007A6621" w:rsidP="007A6621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52BA">
        <w:rPr>
          <w:rFonts w:ascii="Times New Roman" w:eastAsia="Times New Roman" w:hAnsi="Times New Roman" w:cs="Times New Roman"/>
          <w:sz w:val="24"/>
          <w:szCs w:val="24"/>
          <w:lang w:eastAsia="tr-TR"/>
        </w:rPr>
        <w:t>Adaylar hakkı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nda Bölge Müdürlüğünce Yönetmelik ekinde</w:t>
      </w:r>
      <w:r w:rsidRPr="005452B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 alan d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eğerlendirme cetveli doldurulur,</w:t>
      </w:r>
      <w:r w:rsidRPr="005452B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imzalanır. Değerlendirme cetvelinde yer alan </w:t>
      </w:r>
      <w:proofErr w:type="gramStart"/>
      <w:r w:rsidRPr="005452BA">
        <w:rPr>
          <w:rFonts w:ascii="Times New Roman" w:eastAsia="Times New Roman" w:hAnsi="Times New Roman" w:cs="Times New Roman"/>
          <w:sz w:val="24"/>
          <w:szCs w:val="24"/>
          <w:lang w:eastAsia="tr-TR"/>
        </w:rPr>
        <w:t>kriterlere</w:t>
      </w:r>
      <w:proofErr w:type="gramEnd"/>
      <w:r w:rsidRPr="005452B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göre 60 puan ve üzerinde puan alan adaylar aldıkları puanlara göre sıralanır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52B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yüksek puanı alan adaya ilişkin bilgi ve belgeler uygun görülmesi durumunda Bakanlık Makamının Olur’una sunulmak üzere Genel Müdürlüğe teklif edilir.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452BA">
        <w:rPr>
          <w:rFonts w:ascii="Times New Roman" w:eastAsia="Times New Roman" w:hAnsi="Times New Roman" w:cs="Times New Roman"/>
          <w:sz w:val="24"/>
          <w:szCs w:val="24"/>
          <w:lang w:eastAsia="tr-TR"/>
        </w:rPr>
        <w:t>DSİ Genel Müdür</w:t>
      </w:r>
      <w:r w:rsidR="007E2B0D">
        <w:rPr>
          <w:rFonts w:ascii="Times New Roman" w:eastAsia="Times New Roman" w:hAnsi="Times New Roman" w:cs="Times New Roman"/>
          <w:sz w:val="24"/>
          <w:szCs w:val="24"/>
          <w:lang w:eastAsia="tr-TR"/>
        </w:rPr>
        <w:t>lüğ</w:t>
      </w:r>
      <w:r w:rsidRPr="005452BA">
        <w:rPr>
          <w:rFonts w:ascii="Times New Roman" w:eastAsia="Times New Roman" w:hAnsi="Times New Roman" w:cs="Times New Roman"/>
          <w:sz w:val="24"/>
          <w:szCs w:val="24"/>
          <w:lang w:eastAsia="tr-TR"/>
        </w:rPr>
        <w:t>ü, gönderilen adayı uygun bulması halinde Bakan Olur’una teklif eder. DSİ Genel Müdür</w:t>
      </w:r>
      <w:r w:rsidR="007E2B0D">
        <w:rPr>
          <w:rFonts w:ascii="Times New Roman" w:eastAsia="Times New Roman" w:hAnsi="Times New Roman" w:cs="Times New Roman"/>
          <w:sz w:val="24"/>
          <w:szCs w:val="24"/>
          <w:lang w:eastAsia="tr-TR"/>
        </w:rPr>
        <w:t>lüğ</w:t>
      </w:r>
      <w:r w:rsidRPr="005452BA">
        <w:rPr>
          <w:rFonts w:ascii="Times New Roman" w:eastAsia="Times New Roman" w:hAnsi="Times New Roman" w:cs="Times New Roman"/>
          <w:sz w:val="24"/>
          <w:szCs w:val="24"/>
          <w:lang w:eastAsia="tr-TR"/>
        </w:rPr>
        <w:t>ü veya Bakan, adayı uygun bulmaması halinde, yeni bir adayın belirlenmesi için teklifi iade eder.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452B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Birlik başkanlığı için istekli olarak görevlendirilecek aday bulunmaması halinde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ise </w:t>
      </w:r>
      <w:r w:rsidRPr="005452B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değerlendirme cetveline göre 60 puanın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 puan alması şartıyla, B</w:t>
      </w:r>
      <w:r w:rsidRPr="005452BA">
        <w:rPr>
          <w:rFonts w:ascii="Times New Roman" w:eastAsia="Times New Roman" w:hAnsi="Times New Roman" w:cs="Times New Roman"/>
          <w:sz w:val="24"/>
          <w:szCs w:val="24"/>
          <w:lang w:eastAsia="tr-TR"/>
        </w:rPr>
        <w:t>ölge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</w:t>
      </w:r>
      <w:r w:rsidRPr="005452BA">
        <w:rPr>
          <w:rFonts w:ascii="Times New Roman" w:eastAsia="Times New Roman" w:hAnsi="Times New Roman" w:cs="Times New Roman"/>
          <w:sz w:val="24"/>
          <w:szCs w:val="24"/>
          <w:lang w:eastAsia="tr-TR"/>
        </w:rPr>
        <w:t>üdürlüğü kamu personeli arasından, DSİ’nin teklifi üzerine Bakan Olur’u ile resen görevlendirme yapılır.</w:t>
      </w:r>
    </w:p>
    <w:p w14:paraId="109AF50B" w14:textId="45049F5F" w:rsidR="007A6621" w:rsidRDefault="007A6621" w:rsidP="007A6621">
      <w:pPr>
        <w:tabs>
          <w:tab w:val="left" w:pos="5670"/>
        </w:tabs>
        <w:ind w:firstLine="708"/>
      </w:pPr>
      <w:r>
        <w:tab/>
      </w:r>
    </w:p>
    <w:p w14:paraId="34EB5B5A" w14:textId="77777777" w:rsidR="007A6621" w:rsidRPr="001E5BA7" w:rsidRDefault="007A6621" w:rsidP="007A662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BA7">
        <w:rPr>
          <w:rFonts w:ascii="Times New Roman" w:hAnsi="Times New Roman" w:cs="Times New Roman"/>
          <w:b/>
          <w:sz w:val="24"/>
          <w:szCs w:val="24"/>
        </w:rPr>
        <w:t xml:space="preserve">Başvuru Süresi </w:t>
      </w:r>
    </w:p>
    <w:p w14:paraId="441C4BC2" w14:textId="46C7AA81" w:rsidR="007A6621" w:rsidRPr="008371ED" w:rsidRDefault="007A6621" w:rsidP="007A6621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DSİ 12. Bölge Müdürlüğü internet sitesinde </w:t>
      </w:r>
      <w:r w:rsidR="007E2B0D">
        <w:rPr>
          <w:rFonts w:ascii="Times New Roman" w:hAnsi="Times New Roman" w:cs="Times New Roman"/>
          <w:sz w:val="24"/>
          <w:szCs w:val="24"/>
        </w:rPr>
        <w:t>on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E2B0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gün süre ile ilan edilecek olup ilan süresinin bitimine müteakip en geç </w:t>
      </w:r>
      <w:r w:rsidR="007E2B0D">
        <w:rPr>
          <w:rFonts w:ascii="Times New Roman" w:hAnsi="Times New Roman" w:cs="Times New Roman"/>
          <w:sz w:val="24"/>
          <w:szCs w:val="24"/>
        </w:rPr>
        <w:t>on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E2B0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gün içinde DSİ 12. Bölge Müdürlüğü İşletme ve Bakım Şube Müdürlüğüne şahsen başvurulacaktır.</w:t>
      </w:r>
    </w:p>
    <w:p w14:paraId="5D62DDFF" w14:textId="77777777" w:rsidR="007A6621" w:rsidRDefault="007A6621" w:rsidP="007A6621">
      <w:pPr>
        <w:tabs>
          <w:tab w:val="left" w:pos="5670"/>
        </w:tabs>
        <w:ind w:firstLine="708"/>
      </w:pPr>
    </w:p>
    <w:sectPr w:rsidR="007A6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054A0"/>
    <w:multiLevelType w:val="hybridMultilevel"/>
    <w:tmpl w:val="96AA9E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12BD5"/>
    <w:multiLevelType w:val="hybridMultilevel"/>
    <w:tmpl w:val="17E4D1DC"/>
    <w:lvl w:ilvl="0" w:tplc="A29A59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D090A"/>
    <w:multiLevelType w:val="hybridMultilevel"/>
    <w:tmpl w:val="D98C5B6A"/>
    <w:lvl w:ilvl="0" w:tplc="650285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21"/>
    <w:rsid w:val="00310C86"/>
    <w:rsid w:val="0035755C"/>
    <w:rsid w:val="00380F03"/>
    <w:rsid w:val="004715FB"/>
    <w:rsid w:val="005970B5"/>
    <w:rsid w:val="007A4E28"/>
    <w:rsid w:val="007A6621"/>
    <w:rsid w:val="007E2B0D"/>
    <w:rsid w:val="00BD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CFDEED"/>
  <w15:chartTrackingRefBased/>
  <w15:docId w15:val="{A3CDBBD6-10A3-453D-81AB-6085289F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6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A6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Arslan Eroğlu</dc:creator>
  <cp:keywords/>
  <dc:description/>
  <cp:lastModifiedBy>Uğur Altın</cp:lastModifiedBy>
  <cp:revision>2</cp:revision>
  <dcterms:created xsi:type="dcterms:W3CDTF">2024-10-15T09:14:00Z</dcterms:created>
  <dcterms:modified xsi:type="dcterms:W3CDTF">2024-10-15T09:14:00Z</dcterms:modified>
</cp:coreProperties>
</file>