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4C" w:rsidRPr="0043266F" w:rsidRDefault="00987B4C" w:rsidP="00D65A30">
      <w:pPr>
        <w:autoSpaceDE w:val="0"/>
        <w:autoSpaceDN w:val="0"/>
        <w:adjustRightInd w:val="0"/>
        <w:spacing w:after="0" w:line="240" w:lineRule="auto"/>
        <w:jc w:val="center"/>
        <w:rPr>
          <w:rFonts w:ascii="Times New Roman" w:hAnsi="Times New Roman" w:cs="Times New Roman"/>
          <w:b/>
          <w:bCs/>
          <w:sz w:val="32"/>
          <w:szCs w:val="32"/>
        </w:rPr>
      </w:pPr>
      <w:r w:rsidRPr="0043266F">
        <w:rPr>
          <w:rFonts w:ascii="Times New Roman" w:hAnsi="Times New Roman" w:cs="Times New Roman"/>
          <w:b/>
          <w:bCs/>
          <w:sz w:val="32"/>
          <w:szCs w:val="32"/>
        </w:rPr>
        <w:t>ANKARA DSİ V.BÖLGE MÜDÜRLÜĞÜNDEN</w:t>
      </w:r>
    </w:p>
    <w:p w:rsidR="00987B4C" w:rsidRDefault="00987B4C" w:rsidP="00D65A30">
      <w:pPr>
        <w:autoSpaceDE w:val="0"/>
        <w:autoSpaceDN w:val="0"/>
        <w:adjustRightInd w:val="0"/>
        <w:spacing w:after="0" w:line="240" w:lineRule="auto"/>
        <w:jc w:val="center"/>
        <w:rPr>
          <w:rFonts w:ascii="Times New Roman" w:hAnsi="Times New Roman" w:cs="Times New Roman"/>
          <w:b/>
          <w:bCs/>
          <w:sz w:val="32"/>
          <w:szCs w:val="32"/>
        </w:rPr>
      </w:pPr>
      <w:r w:rsidRPr="0043266F">
        <w:rPr>
          <w:rFonts w:ascii="Times New Roman" w:hAnsi="Times New Roman" w:cs="Times New Roman"/>
          <w:b/>
          <w:bCs/>
          <w:sz w:val="32"/>
          <w:szCs w:val="32"/>
        </w:rPr>
        <w:t>TAŞINMAZ MAL SATIŞ İLANI</w:t>
      </w:r>
    </w:p>
    <w:p w:rsidR="00481D2B" w:rsidRPr="0043266F" w:rsidRDefault="00481D2B" w:rsidP="00D65A30">
      <w:pPr>
        <w:autoSpaceDE w:val="0"/>
        <w:autoSpaceDN w:val="0"/>
        <w:adjustRightInd w:val="0"/>
        <w:spacing w:after="0" w:line="240" w:lineRule="auto"/>
        <w:jc w:val="center"/>
        <w:rPr>
          <w:rFonts w:ascii="Times New Roman" w:hAnsi="Times New Roman" w:cs="Times New Roman"/>
          <w:b/>
          <w:bCs/>
          <w:sz w:val="32"/>
          <w:szCs w:val="32"/>
        </w:rPr>
      </w:pPr>
    </w:p>
    <w:p w:rsidR="00987B4C" w:rsidRPr="002F5ADA" w:rsidRDefault="00987B4C" w:rsidP="00146F51">
      <w:pPr>
        <w:pStyle w:val="ListeParagraf"/>
        <w:numPr>
          <w:ilvl w:val="0"/>
          <w:numId w:val="1"/>
        </w:numPr>
        <w:autoSpaceDE w:val="0"/>
        <w:autoSpaceDN w:val="0"/>
        <w:adjustRightInd w:val="0"/>
        <w:spacing w:after="0" w:line="240" w:lineRule="auto"/>
        <w:jc w:val="both"/>
        <w:rPr>
          <w:rFonts w:ascii="Times New Roman" w:hAnsi="Times New Roman" w:cs="Times New Roman"/>
        </w:rPr>
      </w:pPr>
      <w:r w:rsidRPr="002F5ADA">
        <w:rPr>
          <w:rFonts w:ascii="Times New Roman" w:hAnsi="Times New Roman" w:cs="Times New Roman"/>
        </w:rPr>
        <w:t xml:space="preserve">Aşağıda özellikleri belirtilen taşınmaz malın 2886 sayılı Devlet İhale kanununun </w:t>
      </w:r>
      <w:r w:rsidR="007F0811" w:rsidRPr="002F5ADA">
        <w:rPr>
          <w:rFonts w:ascii="Times New Roman" w:hAnsi="Times New Roman" w:cs="Times New Roman"/>
        </w:rPr>
        <w:t>37</w:t>
      </w:r>
      <w:r w:rsidR="00B95D29" w:rsidRPr="002F5ADA">
        <w:rPr>
          <w:rFonts w:ascii="Times New Roman" w:hAnsi="Times New Roman" w:cs="Times New Roman"/>
        </w:rPr>
        <w:t>. Maddesi ve 45. Maddesi ile</w:t>
      </w:r>
      <w:r w:rsidRPr="002F5ADA">
        <w:rPr>
          <w:rFonts w:ascii="Times New Roman" w:hAnsi="Times New Roman" w:cs="Times New Roman"/>
        </w:rPr>
        <w:t xml:space="preserve"> Devlet Su İşleri Genel Müdürlüğüne ait “Taşınmaz </w:t>
      </w:r>
      <w:r w:rsidR="00B8109C" w:rsidRPr="002F5ADA">
        <w:rPr>
          <w:rFonts w:ascii="Times New Roman" w:hAnsi="Times New Roman" w:cs="Times New Roman"/>
        </w:rPr>
        <w:t>M</w:t>
      </w:r>
      <w:r w:rsidRPr="002F5ADA">
        <w:rPr>
          <w:rFonts w:ascii="Times New Roman" w:hAnsi="Times New Roman" w:cs="Times New Roman"/>
        </w:rPr>
        <w:t>al Satış Yönetmeliği’ne göre “</w:t>
      </w:r>
      <w:r w:rsidR="007F0811" w:rsidRPr="002F5ADA">
        <w:rPr>
          <w:rFonts w:ascii="Times New Roman" w:hAnsi="Times New Roman" w:cs="Times New Roman"/>
        </w:rPr>
        <w:t>KAPALI</w:t>
      </w:r>
      <w:r w:rsidRPr="002F5ADA">
        <w:rPr>
          <w:rFonts w:ascii="Times New Roman" w:hAnsi="Times New Roman" w:cs="Times New Roman"/>
        </w:rPr>
        <w:t xml:space="preserve"> TEKLİF USULÜ”</w:t>
      </w:r>
      <w:r w:rsidR="00B95D29" w:rsidRPr="002F5ADA">
        <w:rPr>
          <w:rFonts w:ascii="Times New Roman" w:hAnsi="Times New Roman" w:cs="Times New Roman"/>
        </w:rPr>
        <w:t xml:space="preserve"> ve “AÇIK TEKLİF USULÜ” </w:t>
      </w:r>
      <w:r w:rsidRPr="002F5ADA">
        <w:rPr>
          <w:rFonts w:ascii="Times New Roman" w:hAnsi="Times New Roman" w:cs="Times New Roman"/>
        </w:rPr>
        <w:t xml:space="preserve"> ile Mustafa Kemal Mah. </w:t>
      </w:r>
      <w:r w:rsidR="00AA6487" w:rsidRPr="002F5ADA">
        <w:rPr>
          <w:rFonts w:ascii="Times New Roman" w:hAnsi="Times New Roman" w:cs="Times New Roman"/>
        </w:rPr>
        <w:t>İsmail Karakaya</w:t>
      </w:r>
      <w:r w:rsidR="00323B84" w:rsidRPr="002F5ADA">
        <w:rPr>
          <w:rFonts w:ascii="Times New Roman" w:hAnsi="Times New Roman" w:cs="Times New Roman"/>
        </w:rPr>
        <w:t xml:space="preserve"> </w:t>
      </w:r>
      <w:r w:rsidRPr="002F5ADA">
        <w:rPr>
          <w:rFonts w:ascii="Times New Roman" w:hAnsi="Times New Roman" w:cs="Times New Roman"/>
        </w:rPr>
        <w:t>Cadde A Blok No:24 Çankaya/ANKARA adresinde bulunan DSİ 5.Bölge Müdürlüğü Emlak ve Kamulaştırma Şube Müdürlüğünde aşağıda belirtilen gün ve saatte satışı yapılacaktır.</w:t>
      </w:r>
      <w:r w:rsidR="007E2CD0" w:rsidRPr="002F5ADA">
        <w:rPr>
          <w:rFonts w:ascii="Times New Roman" w:hAnsi="Times New Roman" w:cs="Times New Roman"/>
        </w:rPr>
        <w:t xml:space="preserve"> </w:t>
      </w:r>
      <w:r w:rsidRPr="002F5ADA">
        <w:rPr>
          <w:rFonts w:ascii="Times New Roman" w:hAnsi="Times New Roman" w:cs="Times New Roman"/>
        </w:rPr>
        <w:t>“Taşınmaz Mal Satış Şartnamesi” İdaremizden bedelsiz olarak temin edilebilir.</w:t>
      </w:r>
    </w:p>
    <w:p w:rsidR="00987B4C" w:rsidRPr="002F5ADA" w:rsidRDefault="00A368BA" w:rsidP="00E26D41">
      <w:pPr>
        <w:pStyle w:val="ListeParagraf"/>
        <w:numPr>
          <w:ilvl w:val="0"/>
          <w:numId w:val="1"/>
        </w:numPr>
        <w:autoSpaceDE w:val="0"/>
        <w:autoSpaceDN w:val="0"/>
        <w:adjustRightInd w:val="0"/>
        <w:spacing w:after="0" w:line="240" w:lineRule="auto"/>
        <w:jc w:val="both"/>
        <w:rPr>
          <w:rFonts w:ascii="Times New Roman" w:hAnsi="Times New Roman" w:cs="Times New Roman"/>
        </w:rPr>
      </w:pPr>
      <w:r w:rsidRPr="002F5ADA">
        <w:rPr>
          <w:rFonts w:ascii="Times New Roman" w:hAnsi="Times New Roman" w:cs="Times New Roman"/>
        </w:rPr>
        <w:t xml:space="preserve">İhaleye iştirak edecek gerçek kişiler, </w:t>
      </w:r>
      <w:r w:rsidRPr="002F5ADA">
        <w:rPr>
          <w:rFonts w:ascii="Times New Roman" w:eastAsia="Times New Roman" w:hAnsi="Times New Roman" w:cs="Times New Roman"/>
          <w:color w:val="000000"/>
          <w:lang w:eastAsia="tr-TR"/>
        </w:rPr>
        <w:t xml:space="preserve">Nüfus cüzdanı sureti, Tebligat için Türkiye Cumhuriyeti sınırları içerisinde </w:t>
      </w:r>
      <w:r w:rsidR="00706C40" w:rsidRPr="002F5ADA">
        <w:rPr>
          <w:rFonts w:ascii="Times New Roman" w:eastAsia="Times New Roman" w:hAnsi="Times New Roman" w:cs="Times New Roman"/>
          <w:color w:val="000000"/>
          <w:lang w:eastAsia="tr-TR"/>
        </w:rPr>
        <w:t>adres göstermesi</w:t>
      </w:r>
      <w:r w:rsidRPr="002F5ADA">
        <w:rPr>
          <w:rFonts w:ascii="Times New Roman" w:eastAsia="Times New Roman" w:hAnsi="Times New Roman" w:cs="Times New Roman"/>
          <w:color w:val="000000"/>
          <w:lang w:eastAsia="tr-TR"/>
        </w:rPr>
        <w:t xml:space="preserve"> (gösterilecek bu adrese yapılacak tüm tebligatlar kanuni ikametgâhına ve şahsına yapılmış tebligat olarak kabul edilecektir.)</w:t>
      </w:r>
      <w:r w:rsidR="00BB1416" w:rsidRPr="002F5ADA">
        <w:rPr>
          <w:rFonts w:ascii="Times New Roman" w:eastAsia="Times New Roman" w:hAnsi="Times New Roman" w:cs="Times New Roman"/>
          <w:color w:val="000000"/>
          <w:lang w:eastAsia="tr-TR"/>
        </w:rPr>
        <w:t xml:space="preserve">, gerçek kişi yerine vekaleten girecek kişilerin </w:t>
      </w:r>
      <w:r w:rsidR="00BB1416" w:rsidRPr="002F5ADA">
        <w:rPr>
          <w:rFonts w:ascii="Times New Roman" w:hAnsi="Times New Roman" w:cs="Times New Roman"/>
        </w:rPr>
        <w:t>vekili olduğuna dair noterden onaylı vekaletname</w:t>
      </w:r>
      <w:r w:rsidR="00706C40" w:rsidRPr="002F5ADA">
        <w:rPr>
          <w:rFonts w:ascii="Times New Roman" w:eastAsia="Times New Roman" w:hAnsi="Times New Roman" w:cs="Times New Roman"/>
          <w:color w:val="000000"/>
          <w:lang w:eastAsia="tr-TR"/>
        </w:rPr>
        <w:t>; i</w:t>
      </w:r>
      <w:r w:rsidR="00987B4C" w:rsidRPr="002F5ADA">
        <w:rPr>
          <w:rFonts w:ascii="Times New Roman" w:hAnsi="Times New Roman" w:cs="Times New Roman"/>
        </w:rPr>
        <w:t>haleye iştirak edecek şirketler, şirketin imza sirküleri veya şirket namına tekliflerde</w:t>
      </w:r>
      <w:r w:rsidR="00E358AA" w:rsidRPr="002F5ADA">
        <w:rPr>
          <w:rFonts w:ascii="Times New Roman" w:hAnsi="Times New Roman" w:cs="Times New Roman"/>
        </w:rPr>
        <w:t xml:space="preserve"> </w:t>
      </w:r>
      <w:r w:rsidR="00987B4C" w:rsidRPr="002F5ADA">
        <w:rPr>
          <w:rFonts w:ascii="Times New Roman" w:hAnsi="Times New Roman" w:cs="Times New Roman"/>
        </w:rPr>
        <w:t>bulunacak kim</w:t>
      </w:r>
      <w:r w:rsidR="00DA213C" w:rsidRPr="002F5ADA">
        <w:rPr>
          <w:rFonts w:ascii="Times New Roman" w:hAnsi="Times New Roman" w:cs="Times New Roman"/>
        </w:rPr>
        <w:t>selerin şirketin vekili olduğuna dair</w:t>
      </w:r>
      <w:r w:rsidR="00987B4C" w:rsidRPr="002F5ADA">
        <w:rPr>
          <w:rFonts w:ascii="Times New Roman" w:hAnsi="Times New Roman" w:cs="Times New Roman"/>
        </w:rPr>
        <w:t xml:space="preserve"> noterden onaylı vekaletname, şirketin idare merkezinin bulunduğu yer mahkemesinden ve siciline kayıtlı bulunduğu Ticaret Odasından veya sair resmi makamlardan şirketin kayıtlı ve halen faaliyette bulunduğuna dair belge (ilk ilan tarihinden sonra alınmış) ile başvuruda bulunması gerekmektedir.</w:t>
      </w:r>
    </w:p>
    <w:p w:rsidR="00663BCE" w:rsidRPr="002F5ADA" w:rsidRDefault="00AB50C9" w:rsidP="00E26D41">
      <w:pPr>
        <w:pStyle w:val="ListeParagraf"/>
        <w:numPr>
          <w:ilvl w:val="0"/>
          <w:numId w:val="1"/>
        </w:numPr>
        <w:autoSpaceDE w:val="0"/>
        <w:autoSpaceDN w:val="0"/>
        <w:adjustRightInd w:val="0"/>
        <w:spacing w:after="0" w:line="240" w:lineRule="auto"/>
        <w:jc w:val="both"/>
        <w:rPr>
          <w:rFonts w:ascii="Times New Roman" w:hAnsi="Times New Roman" w:cs="Times New Roman"/>
        </w:rPr>
      </w:pPr>
      <w:r w:rsidRPr="002F5ADA">
        <w:rPr>
          <w:rFonts w:ascii="Times New Roman" w:hAnsi="Times New Roman" w:cs="Times New Roman"/>
        </w:rPr>
        <w:t>Bolu ili, Merkez ilçesi, Yeniakçakavak mahallesi 121 ada 154 parsel numaralı taşınmaz</w:t>
      </w:r>
      <w:r w:rsidR="005B15DD" w:rsidRPr="002F5ADA">
        <w:rPr>
          <w:rFonts w:ascii="Times New Roman" w:hAnsi="Times New Roman" w:cs="Times New Roman"/>
        </w:rPr>
        <w:t xml:space="preserve">da </w:t>
      </w:r>
      <w:r w:rsidRPr="002F5ADA">
        <w:rPr>
          <w:rFonts w:ascii="Times New Roman" w:hAnsi="Times New Roman" w:cs="Times New Roman"/>
        </w:rPr>
        <w:t>“5403 sayılı Kanunun 13.maddesinin 4.fıkrası gereği bu parsel Büyük Ova Koruma alanındadır” şerhi mevcut olup</w:t>
      </w:r>
      <w:r w:rsidR="00A04001" w:rsidRPr="002F5ADA">
        <w:rPr>
          <w:rFonts w:ascii="Times New Roman" w:hAnsi="Times New Roman" w:cs="Times New Roman"/>
        </w:rPr>
        <w:t xml:space="preserve">, </w:t>
      </w:r>
      <w:r w:rsidR="00001CAF" w:rsidRPr="002F5ADA">
        <w:rPr>
          <w:rFonts w:ascii="Times New Roman" w:hAnsi="Times New Roman" w:cs="Times New Roman"/>
        </w:rPr>
        <w:t xml:space="preserve">Ankara ili, Yenimahalle, Susuz 63283 ada 5 parsel </w:t>
      </w:r>
      <w:r w:rsidR="00001CAF" w:rsidRPr="002F5ADA">
        <w:rPr>
          <w:rFonts w:ascii="Times New Roman" w:hAnsi="Times New Roman" w:cs="Times New Roman"/>
          <w:lang w:val="en"/>
        </w:rPr>
        <w:t xml:space="preserve">numaralı taşınmazda DSİ Genel Müdürlüğü lehine irtifak hakkı </w:t>
      </w:r>
      <w:r w:rsidR="00001CAF" w:rsidRPr="002F5ADA">
        <w:rPr>
          <w:rFonts w:ascii="Times New Roman" w:hAnsi="Times New Roman" w:cs="Times New Roman"/>
        </w:rPr>
        <w:t>şerhi</w:t>
      </w:r>
      <w:r w:rsidR="001A53E6" w:rsidRPr="002F5ADA">
        <w:rPr>
          <w:rFonts w:ascii="Times New Roman" w:hAnsi="Times New Roman" w:cs="Times New Roman"/>
        </w:rPr>
        <w:t xml:space="preserve"> ve</w:t>
      </w:r>
      <w:r w:rsidR="00913297">
        <w:rPr>
          <w:rFonts w:ascii="Times New Roman" w:hAnsi="Times New Roman" w:cs="Times New Roman"/>
        </w:rPr>
        <w:t xml:space="preserve"> </w:t>
      </w:r>
      <w:r w:rsidR="001A53E6" w:rsidRPr="002F5ADA">
        <w:rPr>
          <w:rFonts w:ascii="Times New Roman" w:hAnsi="Times New Roman" w:cs="Times New Roman"/>
          <w:lang w:val="en"/>
        </w:rPr>
        <w:t>7. Asliye Hukuk Mah. 06/08/2002 Tarih 2002/606 Esas Sayıları ile 2942 Say. 7. Mad. şerhi gereği</w:t>
      </w:r>
      <w:r w:rsidR="00913297">
        <w:rPr>
          <w:rFonts w:ascii="Times New Roman" w:hAnsi="Times New Roman" w:cs="Times New Roman"/>
          <w:lang w:val="en"/>
        </w:rPr>
        <w:t xml:space="preserve"> </w:t>
      </w:r>
      <w:r w:rsidR="001A53E6" w:rsidRPr="002F5ADA">
        <w:rPr>
          <w:rFonts w:ascii="Times New Roman" w:hAnsi="Times New Roman" w:cs="Times New Roman"/>
          <w:lang w:val="en"/>
        </w:rPr>
        <w:t>(Davalıdır Belirtmesi)</w:t>
      </w:r>
      <w:r w:rsidR="00001CAF" w:rsidRPr="002F5ADA">
        <w:rPr>
          <w:rFonts w:ascii="Times New Roman" w:hAnsi="Times New Roman" w:cs="Times New Roman"/>
        </w:rPr>
        <w:t xml:space="preserve"> mevcut olup</w:t>
      </w:r>
      <w:r w:rsidR="00A04001" w:rsidRPr="002F5ADA">
        <w:rPr>
          <w:rFonts w:ascii="Times New Roman" w:hAnsi="Times New Roman" w:cs="Times New Roman"/>
        </w:rPr>
        <w:t>, Düzce ili, Merkez ilçesi, Çamköy mahallesi 2508 ada 12 ve 13 parsel numaralı taşınmazlarda “Düzce Asliye Hukuk Mahkemesinin 4/12/1962 tarih 962/1083-919 karar sayılı ilamı ile 176</w:t>
      </w:r>
      <w:r w:rsidR="00913297">
        <w:rPr>
          <w:rFonts w:ascii="Times New Roman" w:hAnsi="Times New Roman" w:cs="Times New Roman"/>
        </w:rPr>
        <w:t xml:space="preserve"> </w:t>
      </w:r>
      <w:r w:rsidR="00A04001" w:rsidRPr="002F5ADA">
        <w:rPr>
          <w:rFonts w:ascii="Times New Roman" w:hAnsi="Times New Roman" w:cs="Times New Roman"/>
        </w:rPr>
        <w:t>m</w:t>
      </w:r>
      <w:r w:rsidR="00A04001" w:rsidRPr="002F5ADA">
        <w:rPr>
          <w:rFonts w:ascii="Times New Roman" w:hAnsi="Times New Roman" w:cs="Times New Roman"/>
          <w:vertAlign w:val="superscript"/>
        </w:rPr>
        <w:t>2</w:t>
      </w:r>
      <w:r w:rsidR="00A04001" w:rsidRPr="002F5ADA">
        <w:rPr>
          <w:rFonts w:ascii="Times New Roman" w:hAnsi="Times New Roman" w:cs="Times New Roman"/>
        </w:rPr>
        <w:t xml:space="preserve"> lik sahada Etibank lehine irtifak hakkı vardır.” şerhi mevcut olup, </w:t>
      </w:r>
      <w:r w:rsidR="00663BCE" w:rsidRPr="002F5ADA">
        <w:rPr>
          <w:rFonts w:ascii="Times New Roman" w:hAnsi="Times New Roman" w:cs="Times New Roman"/>
        </w:rPr>
        <w:t>Düzce ili, Merkez ilçesi, Beslanbey mahallesi 2255 ada 2 parsel numaralı taşınmazda “Sağlık Tesis Alanı” şerhi mevcut olup, şerhler korunarak satış</w:t>
      </w:r>
      <w:r w:rsidR="00285ACC" w:rsidRPr="002F5ADA">
        <w:rPr>
          <w:rFonts w:ascii="Times New Roman" w:hAnsi="Times New Roman" w:cs="Times New Roman"/>
        </w:rPr>
        <w:t>lar</w:t>
      </w:r>
      <w:r w:rsidR="00663BCE" w:rsidRPr="002F5ADA">
        <w:rPr>
          <w:rFonts w:ascii="Times New Roman" w:hAnsi="Times New Roman" w:cs="Times New Roman"/>
        </w:rPr>
        <w:t>ı yapılacaktır.</w:t>
      </w:r>
    </w:p>
    <w:p w:rsidR="00987B4C" w:rsidRPr="002F5ADA" w:rsidRDefault="00987B4C" w:rsidP="002A578A">
      <w:pPr>
        <w:pStyle w:val="ListeParagraf"/>
        <w:numPr>
          <w:ilvl w:val="0"/>
          <w:numId w:val="1"/>
        </w:numPr>
        <w:autoSpaceDE w:val="0"/>
        <w:autoSpaceDN w:val="0"/>
        <w:adjustRightInd w:val="0"/>
        <w:spacing w:before="40" w:after="40" w:line="240" w:lineRule="auto"/>
        <w:jc w:val="both"/>
        <w:rPr>
          <w:rFonts w:ascii="Times New Roman" w:hAnsi="Times New Roman" w:cs="Times New Roman"/>
        </w:rPr>
      </w:pPr>
      <w:r w:rsidRPr="002F5ADA">
        <w:rPr>
          <w:rFonts w:ascii="Times New Roman" w:hAnsi="Times New Roman" w:cs="Times New Roman"/>
        </w:rPr>
        <w:t>2886</w:t>
      </w:r>
      <w:r w:rsidR="00D24DD3" w:rsidRPr="002F5ADA">
        <w:rPr>
          <w:rFonts w:ascii="Times New Roman" w:hAnsi="Times New Roman" w:cs="Times New Roman"/>
        </w:rPr>
        <w:t xml:space="preserve"> </w:t>
      </w:r>
      <w:r w:rsidRPr="002F5ADA">
        <w:rPr>
          <w:rFonts w:ascii="Times New Roman" w:hAnsi="Times New Roman" w:cs="Times New Roman"/>
        </w:rPr>
        <w:t>Sayılı</w:t>
      </w:r>
      <w:r w:rsidR="00D24DD3" w:rsidRPr="002F5ADA">
        <w:rPr>
          <w:rFonts w:ascii="Times New Roman" w:hAnsi="Times New Roman" w:cs="Times New Roman"/>
        </w:rPr>
        <w:t xml:space="preserve"> </w:t>
      </w:r>
      <w:r w:rsidRPr="002F5ADA">
        <w:rPr>
          <w:rFonts w:ascii="Times New Roman" w:hAnsi="Times New Roman" w:cs="Times New Roman"/>
        </w:rPr>
        <w:t>Devlet</w:t>
      </w:r>
      <w:r w:rsidR="00D24DD3" w:rsidRPr="002F5ADA">
        <w:rPr>
          <w:rFonts w:ascii="Times New Roman" w:hAnsi="Times New Roman" w:cs="Times New Roman"/>
        </w:rPr>
        <w:t xml:space="preserve"> </w:t>
      </w:r>
      <w:r w:rsidRPr="002F5ADA">
        <w:rPr>
          <w:rFonts w:ascii="Times New Roman" w:hAnsi="Times New Roman" w:cs="Times New Roman"/>
        </w:rPr>
        <w:t>İhale</w:t>
      </w:r>
      <w:r w:rsidR="00D24DD3" w:rsidRPr="002F5ADA">
        <w:rPr>
          <w:rFonts w:ascii="Times New Roman" w:hAnsi="Times New Roman" w:cs="Times New Roman"/>
        </w:rPr>
        <w:t xml:space="preserve"> </w:t>
      </w:r>
      <w:r w:rsidRPr="002F5ADA">
        <w:rPr>
          <w:rFonts w:ascii="Times New Roman" w:hAnsi="Times New Roman" w:cs="Times New Roman"/>
        </w:rPr>
        <w:t>Kanunun</w:t>
      </w:r>
      <w:r w:rsidR="00D24DD3" w:rsidRPr="002F5ADA">
        <w:rPr>
          <w:rFonts w:ascii="Times New Roman" w:hAnsi="Times New Roman" w:cs="Times New Roman"/>
        </w:rPr>
        <w:t xml:space="preserve"> </w:t>
      </w:r>
      <w:r w:rsidRPr="002F5ADA">
        <w:rPr>
          <w:rFonts w:ascii="Times New Roman" w:hAnsi="Times New Roman" w:cs="Times New Roman"/>
        </w:rPr>
        <w:t>5.</w:t>
      </w:r>
      <w:r w:rsidR="00D24DD3" w:rsidRPr="002F5ADA">
        <w:rPr>
          <w:rFonts w:ascii="Times New Roman" w:hAnsi="Times New Roman" w:cs="Times New Roman"/>
        </w:rPr>
        <w:t xml:space="preserve"> </w:t>
      </w:r>
      <w:r w:rsidRPr="002F5ADA">
        <w:rPr>
          <w:rFonts w:ascii="Times New Roman" w:hAnsi="Times New Roman" w:cs="Times New Roman"/>
        </w:rPr>
        <w:t>Maddesinde</w:t>
      </w:r>
      <w:r w:rsidR="00D24DD3" w:rsidRPr="002F5ADA">
        <w:rPr>
          <w:rFonts w:ascii="Times New Roman" w:hAnsi="Times New Roman" w:cs="Times New Roman"/>
        </w:rPr>
        <w:t xml:space="preserve"> </w:t>
      </w:r>
      <w:r w:rsidRPr="002F5ADA">
        <w:rPr>
          <w:rFonts w:ascii="Times New Roman" w:hAnsi="Times New Roman" w:cs="Times New Roman"/>
        </w:rPr>
        <w:t>yazılı</w:t>
      </w:r>
      <w:r w:rsidR="00D24DD3" w:rsidRPr="002F5ADA">
        <w:rPr>
          <w:rFonts w:ascii="Times New Roman" w:hAnsi="Times New Roman" w:cs="Times New Roman"/>
        </w:rPr>
        <w:t xml:space="preserve"> </w:t>
      </w:r>
      <w:r w:rsidRPr="002F5ADA">
        <w:rPr>
          <w:rFonts w:ascii="Times New Roman" w:hAnsi="Times New Roman" w:cs="Times New Roman"/>
        </w:rPr>
        <w:t>şartlara</w:t>
      </w:r>
      <w:r w:rsidR="00D24DD3" w:rsidRPr="002F5ADA">
        <w:rPr>
          <w:rFonts w:ascii="Times New Roman" w:hAnsi="Times New Roman" w:cs="Times New Roman"/>
        </w:rPr>
        <w:t xml:space="preserve"> </w:t>
      </w:r>
      <w:r w:rsidRPr="002F5ADA">
        <w:rPr>
          <w:rFonts w:ascii="Times New Roman" w:hAnsi="Times New Roman" w:cs="Times New Roman"/>
        </w:rPr>
        <w:t>haiz</w:t>
      </w:r>
      <w:r w:rsidR="00D24DD3" w:rsidRPr="002F5ADA">
        <w:rPr>
          <w:rFonts w:ascii="Times New Roman" w:hAnsi="Times New Roman" w:cs="Times New Roman"/>
        </w:rPr>
        <w:t xml:space="preserve"> </w:t>
      </w:r>
      <w:r w:rsidRPr="002F5ADA">
        <w:rPr>
          <w:rFonts w:ascii="Times New Roman" w:hAnsi="Times New Roman" w:cs="Times New Roman"/>
        </w:rPr>
        <w:t>olmak</w:t>
      </w:r>
      <w:r w:rsidR="00D24DD3" w:rsidRPr="002F5ADA">
        <w:rPr>
          <w:rFonts w:ascii="Times New Roman" w:hAnsi="Times New Roman" w:cs="Times New Roman"/>
        </w:rPr>
        <w:t xml:space="preserve"> </w:t>
      </w:r>
      <w:r w:rsidRPr="002F5ADA">
        <w:rPr>
          <w:rFonts w:ascii="Times New Roman" w:hAnsi="Times New Roman" w:cs="Times New Roman"/>
        </w:rPr>
        <w:t>ve</w:t>
      </w:r>
      <w:r w:rsidR="00D24DD3" w:rsidRPr="002F5ADA">
        <w:rPr>
          <w:rFonts w:ascii="Times New Roman" w:hAnsi="Times New Roman" w:cs="Times New Roman"/>
        </w:rPr>
        <w:t xml:space="preserve"> </w:t>
      </w:r>
      <w:r w:rsidRPr="002F5ADA">
        <w:rPr>
          <w:rFonts w:ascii="Times New Roman" w:hAnsi="Times New Roman" w:cs="Times New Roman"/>
        </w:rPr>
        <w:t>geçici</w:t>
      </w:r>
      <w:r w:rsidR="00D24DD3" w:rsidRPr="002F5ADA">
        <w:rPr>
          <w:rFonts w:ascii="Times New Roman" w:hAnsi="Times New Roman" w:cs="Times New Roman"/>
        </w:rPr>
        <w:t xml:space="preserve"> teminatın </w:t>
      </w:r>
      <w:r w:rsidRPr="002F5ADA">
        <w:rPr>
          <w:rFonts w:ascii="Times New Roman" w:hAnsi="Times New Roman" w:cs="Times New Roman"/>
        </w:rPr>
        <w:t>ihale</w:t>
      </w:r>
      <w:r w:rsidR="00D24DD3" w:rsidRPr="002F5ADA">
        <w:rPr>
          <w:rFonts w:ascii="Times New Roman" w:hAnsi="Times New Roman" w:cs="Times New Roman"/>
        </w:rPr>
        <w:t xml:space="preserve"> </w:t>
      </w:r>
      <w:r w:rsidRPr="002F5ADA">
        <w:rPr>
          <w:rFonts w:ascii="Times New Roman" w:hAnsi="Times New Roman" w:cs="Times New Roman"/>
        </w:rPr>
        <w:t>günü</w:t>
      </w:r>
      <w:r w:rsidR="00D24DD3" w:rsidRPr="002F5ADA">
        <w:rPr>
          <w:rFonts w:ascii="Times New Roman" w:hAnsi="Times New Roman" w:cs="Times New Roman"/>
        </w:rPr>
        <w:t xml:space="preserve"> </w:t>
      </w:r>
      <w:r w:rsidRPr="002F5ADA">
        <w:rPr>
          <w:rFonts w:ascii="Times New Roman" w:hAnsi="Times New Roman" w:cs="Times New Roman"/>
        </w:rPr>
        <w:t>ve</w:t>
      </w:r>
      <w:r w:rsidR="00D24DD3" w:rsidRPr="002F5ADA">
        <w:rPr>
          <w:rFonts w:ascii="Times New Roman" w:hAnsi="Times New Roman" w:cs="Times New Roman"/>
        </w:rPr>
        <w:t xml:space="preserve"> </w:t>
      </w:r>
      <w:r w:rsidRPr="002F5ADA">
        <w:rPr>
          <w:rFonts w:ascii="Times New Roman" w:hAnsi="Times New Roman" w:cs="Times New Roman"/>
        </w:rPr>
        <w:t>saatinden</w:t>
      </w:r>
      <w:r w:rsidR="00D24DD3" w:rsidRPr="002F5ADA">
        <w:rPr>
          <w:rFonts w:ascii="Times New Roman" w:hAnsi="Times New Roman" w:cs="Times New Roman"/>
        </w:rPr>
        <w:t xml:space="preserve"> </w:t>
      </w:r>
      <w:r w:rsidRPr="002F5ADA">
        <w:rPr>
          <w:rFonts w:ascii="Times New Roman" w:hAnsi="Times New Roman" w:cs="Times New Roman"/>
        </w:rPr>
        <w:t>önce</w:t>
      </w:r>
      <w:r w:rsidR="00D24DD3" w:rsidRPr="002F5ADA">
        <w:rPr>
          <w:rFonts w:ascii="Times New Roman" w:hAnsi="Times New Roman" w:cs="Times New Roman"/>
        </w:rPr>
        <w:t xml:space="preserve"> </w:t>
      </w:r>
      <w:r w:rsidRPr="002F5ADA">
        <w:rPr>
          <w:rFonts w:ascii="Times New Roman" w:hAnsi="Times New Roman" w:cs="Times New Roman"/>
        </w:rPr>
        <w:t>DSİ</w:t>
      </w:r>
      <w:r w:rsidR="00D24DD3" w:rsidRPr="002F5ADA">
        <w:rPr>
          <w:rFonts w:ascii="Times New Roman" w:hAnsi="Times New Roman" w:cs="Times New Roman"/>
        </w:rPr>
        <w:t xml:space="preserve"> </w:t>
      </w:r>
      <w:r w:rsidRPr="002F5ADA">
        <w:rPr>
          <w:rFonts w:ascii="Times New Roman" w:hAnsi="Times New Roman" w:cs="Times New Roman"/>
        </w:rPr>
        <w:t>5.</w:t>
      </w:r>
      <w:r w:rsidR="00D24DD3" w:rsidRPr="002F5ADA">
        <w:rPr>
          <w:rFonts w:ascii="Times New Roman" w:hAnsi="Times New Roman" w:cs="Times New Roman"/>
        </w:rPr>
        <w:t>B</w:t>
      </w:r>
      <w:r w:rsidRPr="002F5ADA">
        <w:rPr>
          <w:rFonts w:ascii="Times New Roman" w:hAnsi="Times New Roman" w:cs="Times New Roman"/>
        </w:rPr>
        <w:t>ölge</w:t>
      </w:r>
      <w:r w:rsidR="00D24DD3" w:rsidRPr="002F5ADA">
        <w:rPr>
          <w:rFonts w:ascii="Times New Roman" w:hAnsi="Times New Roman" w:cs="Times New Roman"/>
        </w:rPr>
        <w:t xml:space="preserve"> </w:t>
      </w:r>
      <w:r w:rsidRPr="002F5ADA">
        <w:rPr>
          <w:rFonts w:ascii="Times New Roman" w:hAnsi="Times New Roman" w:cs="Times New Roman"/>
        </w:rPr>
        <w:t>Müdürlüğü,</w:t>
      </w:r>
      <w:r w:rsidR="00D24DD3" w:rsidRPr="002F5ADA">
        <w:rPr>
          <w:rFonts w:ascii="Times New Roman" w:hAnsi="Times New Roman" w:cs="Times New Roman"/>
        </w:rPr>
        <w:t xml:space="preserve"> </w:t>
      </w:r>
      <w:r w:rsidRPr="002F5ADA">
        <w:rPr>
          <w:rFonts w:ascii="Times New Roman" w:hAnsi="Times New Roman" w:cs="Times New Roman"/>
        </w:rPr>
        <w:t>Ankara</w:t>
      </w:r>
      <w:r w:rsidR="00D24DD3" w:rsidRPr="002F5ADA">
        <w:rPr>
          <w:rFonts w:ascii="Times New Roman" w:hAnsi="Times New Roman" w:cs="Times New Roman"/>
        </w:rPr>
        <w:t xml:space="preserve"> </w:t>
      </w:r>
      <w:r w:rsidRPr="002F5ADA">
        <w:rPr>
          <w:rFonts w:ascii="Times New Roman" w:hAnsi="Times New Roman" w:cs="Times New Roman"/>
        </w:rPr>
        <w:t>Muhasebe</w:t>
      </w:r>
      <w:r w:rsidR="00D24DD3" w:rsidRPr="002F5ADA">
        <w:rPr>
          <w:rFonts w:ascii="Times New Roman" w:hAnsi="Times New Roman" w:cs="Times New Roman"/>
        </w:rPr>
        <w:t xml:space="preserve"> </w:t>
      </w:r>
      <w:r w:rsidRPr="002F5ADA">
        <w:rPr>
          <w:rFonts w:ascii="Times New Roman" w:hAnsi="Times New Roman" w:cs="Times New Roman"/>
        </w:rPr>
        <w:t>Müdürlüğü</w:t>
      </w:r>
      <w:r w:rsidR="00D24DD3" w:rsidRPr="002F5ADA">
        <w:rPr>
          <w:rFonts w:ascii="Times New Roman" w:hAnsi="Times New Roman" w:cs="Times New Roman"/>
        </w:rPr>
        <w:t xml:space="preserve"> </w:t>
      </w:r>
      <w:r w:rsidRPr="002F5ADA">
        <w:rPr>
          <w:rFonts w:ascii="Times New Roman" w:hAnsi="Times New Roman" w:cs="Times New Roman"/>
        </w:rPr>
        <w:t>veznesine</w:t>
      </w:r>
      <w:r w:rsidR="00D24DD3" w:rsidRPr="002F5ADA">
        <w:rPr>
          <w:rFonts w:ascii="Times New Roman" w:hAnsi="Times New Roman" w:cs="Times New Roman"/>
        </w:rPr>
        <w:t xml:space="preserve"> veya </w:t>
      </w:r>
      <w:r w:rsidR="0023071E" w:rsidRPr="002F5ADA">
        <w:rPr>
          <w:rFonts w:ascii="Times New Roman" w:hAnsi="Times New Roman" w:cs="Times New Roman"/>
          <w:b/>
        </w:rPr>
        <w:t>Ziraat</w:t>
      </w:r>
      <w:r w:rsidR="00D24DD3" w:rsidRPr="002F5ADA">
        <w:rPr>
          <w:rFonts w:ascii="Times New Roman" w:hAnsi="Times New Roman" w:cs="Times New Roman"/>
          <w:b/>
        </w:rPr>
        <w:t xml:space="preserve"> </w:t>
      </w:r>
      <w:r w:rsidR="0023071E" w:rsidRPr="002F5ADA">
        <w:rPr>
          <w:rFonts w:ascii="Times New Roman" w:hAnsi="Times New Roman" w:cs="Times New Roman"/>
          <w:b/>
        </w:rPr>
        <w:t>Bankası</w:t>
      </w:r>
      <w:r w:rsidR="00D24DD3" w:rsidRPr="002F5ADA">
        <w:rPr>
          <w:rFonts w:ascii="Times New Roman" w:hAnsi="Times New Roman" w:cs="Times New Roman"/>
          <w:b/>
        </w:rPr>
        <w:t xml:space="preserve"> </w:t>
      </w:r>
      <w:r w:rsidR="0023071E" w:rsidRPr="002F5ADA">
        <w:rPr>
          <w:rFonts w:ascii="Times New Roman" w:hAnsi="Times New Roman" w:cs="Times New Roman"/>
          <w:b/>
        </w:rPr>
        <w:t>Çukurambar</w:t>
      </w:r>
      <w:r w:rsidR="00D24DD3" w:rsidRPr="002F5ADA">
        <w:rPr>
          <w:rFonts w:ascii="Times New Roman" w:hAnsi="Times New Roman" w:cs="Times New Roman"/>
          <w:b/>
        </w:rPr>
        <w:t xml:space="preserve"> </w:t>
      </w:r>
      <w:r w:rsidRPr="002F5ADA">
        <w:rPr>
          <w:rFonts w:ascii="Times New Roman" w:hAnsi="Times New Roman" w:cs="Times New Roman"/>
          <w:b/>
          <w:bCs/>
        </w:rPr>
        <w:t>Şubesinde</w:t>
      </w:r>
      <w:r w:rsidR="00D24DD3" w:rsidRPr="002F5ADA">
        <w:rPr>
          <w:rFonts w:ascii="Times New Roman" w:hAnsi="Times New Roman" w:cs="Times New Roman"/>
          <w:b/>
          <w:bCs/>
        </w:rPr>
        <w:t xml:space="preserve"> </w:t>
      </w:r>
      <w:r w:rsidRPr="002F5ADA">
        <w:rPr>
          <w:rFonts w:ascii="Times New Roman" w:hAnsi="Times New Roman" w:cs="Times New Roman"/>
          <w:b/>
          <w:bCs/>
        </w:rPr>
        <w:t>bulunan</w:t>
      </w:r>
      <w:r w:rsidR="00D24DD3" w:rsidRPr="002F5ADA">
        <w:rPr>
          <w:rFonts w:ascii="Times New Roman" w:hAnsi="Times New Roman" w:cs="Times New Roman"/>
          <w:b/>
          <w:bCs/>
        </w:rPr>
        <w:t xml:space="preserve"> </w:t>
      </w:r>
      <w:r w:rsidR="0023071E" w:rsidRPr="002F5ADA">
        <w:rPr>
          <w:rFonts w:ascii="Times New Roman" w:hAnsi="Times New Roman" w:cs="Times New Roman"/>
          <w:b/>
        </w:rPr>
        <w:t>TR11 0001 0019 3756 7058 6650 73</w:t>
      </w:r>
      <w:r w:rsidR="0023071E" w:rsidRPr="002F5ADA">
        <w:rPr>
          <w:rFonts w:ascii="Times New Roman" w:hAnsi="Times New Roman" w:cs="Times New Roman"/>
        </w:rPr>
        <w:t xml:space="preserve"> </w:t>
      </w:r>
      <w:r w:rsidRPr="002F5ADA">
        <w:rPr>
          <w:rFonts w:ascii="Times New Roman" w:hAnsi="Times New Roman" w:cs="Times New Roman"/>
        </w:rPr>
        <w:t>Iban no.lu hesabına</w:t>
      </w:r>
      <w:r w:rsidR="00D24DD3" w:rsidRPr="002F5ADA">
        <w:rPr>
          <w:rFonts w:ascii="Times New Roman" w:hAnsi="Times New Roman" w:cs="Times New Roman"/>
        </w:rPr>
        <w:t xml:space="preserve"> </w:t>
      </w:r>
      <w:r w:rsidRPr="002F5ADA">
        <w:rPr>
          <w:rFonts w:ascii="Times New Roman" w:hAnsi="Times New Roman" w:cs="Times New Roman"/>
        </w:rPr>
        <w:t>geçici</w:t>
      </w:r>
      <w:r w:rsidR="00D24DD3" w:rsidRPr="002F5ADA">
        <w:rPr>
          <w:rFonts w:ascii="Times New Roman" w:hAnsi="Times New Roman" w:cs="Times New Roman"/>
        </w:rPr>
        <w:t xml:space="preserve"> </w:t>
      </w:r>
      <w:r w:rsidRPr="002F5ADA">
        <w:rPr>
          <w:rFonts w:ascii="Times New Roman" w:hAnsi="Times New Roman" w:cs="Times New Roman"/>
        </w:rPr>
        <w:t>teminatı</w:t>
      </w:r>
      <w:r w:rsidR="00D24DD3" w:rsidRPr="002F5ADA">
        <w:rPr>
          <w:rFonts w:ascii="Times New Roman" w:hAnsi="Times New Roman" w:cs="Times New Roman"/>
        </w:rPr>
        <w:t xml:space="preserve"> </w:t>
      </w:r>
      <w:r w:rsidRPr="002F5ADA">
        <w:rPr>
          <w:rFonts w:ascii="Times New Roman" w:hAnsi="Times New Roman" w:cs="Times New Roman"/>
        </w:rPr>
        <w:t>yatırmış olarak</w:t>
      </w:r>
      <w:r w:rsidR="00F165D4" w:rsidRPr="002F5ADA">
        <w:rPr>
          <w:rFonts w:ascii="Times New Roman" w:hAnsi="Times New Roman" w:cs="Times New Roman"/>
        </w:rPr>
        <w:t xml:space="preserve"> </w:t>
      </w:r>
      <w:r w:rsidR="00F165D4" w:rsidRPr="002F5ADA">
        <w:rPr>
          <w:rFonts w:ascii="Times New Roman" w:hAnsi="Times New Roman" w:cs="Times New Roman"/>
          <w:color w:val="000000"/>
          <w:shd w:val="clear" w:color="auto" w:fill="FFFFFF"/>
        </w:rPr>
        <w:t>veya aynı kanunun 26/b maddesine göre Maliye Bakanlığınca belirlenen bankalardan süresiz teminat mektubu alın</w:t>
      </w:r>
      <w:r w:rsidR="00412DC4" w:rsidRPr="002F5ADA">
        <w:rPr>
          <w:rFonts w:ascii="Times New Roman" w:hAnsi="Times New Roman" w:cs="Times New Roman"/>
          <w:color w:val="000000"/>
          <w:shd w:val="clear" w:color="auto" w:fill="FFFFFF"/>
        </w:rPr>
        <w:t>arak</w:t>
      </w:r>
      <w:r w:rsidR="00F165D4" w:rsidRPr="002F5ADA">
        <w:rPr>
          <w:rFonts w:ascii="Times New Roman" w:hAnsi="Times New Roman" w:cs="Times New Roman"/>
          <w:color w:val="000000"/>
          <w:shd w:val="clear" w:color="auto" w:fill="FFFFFF"/>
        </w:rPr>
        <w:t xml:space="preserve">, </w:t>
      </w:r>
      <w:r w:rsidRPr="002F5ADA">
        <w:rPr>
          <w:rFonts w:ascii="Times New Roman" w:hAnsi="Times New Roman" w:cs="Times New Roman"/>
        </w:rPr>
        <w:t>kimlikleri ile ihale Komisyonu Başkanlığına başvurmaları gerekmektedir.</w:t>
      </w:r>
      <w:r w:rsidR="008A4A72" w:rsidRPr="002F5ADA">
        <w:rPr>
          <w:rFonts w:ascii="Times New Roman" w:hAnsi="Times New Roman" w:cs="Times New Roman"/>
        </w:rPr>
        <w:t xml:space="preserve"> Gecikme halinde ihaleye iştirak etmek mümkün değildir.</w:t>
      </w:r>
    </w:p>
    <w:p w:rsidR="00987B4C" w:rsidRPr="002F5ADA" w:rsidRDefault="00A368BA" w:rsidP="00987B4C">
      <w:pPr>
        <w:pStyle w:val="ListeParagraf"/>
        <w:numPr>
          <w:ilvl w:val="0"/>
          <w:numId w:val="1"/>
        </w:numPr>
        <w:autoSpaceDE w:val="0"/>
        <w:autoSpaceDN w:val="0"/>
        <w:adjustRightInd w:val="0"/>
        <w:spacing w:after="0" w:line="240" w:lineRule="auto"/>
        <w:jc w:val="both"/>
        <w:rPr>
          <w:rFonts w:ascii="Times New Roman" w:hAnsi="Times New Roman" w:cs="Times New Roman"/>
        </w:rPr>
      </w:pPr>
      <w:r w:rsidRPr="002F5ADA">
        <w:rPr>
          <w:rFonts w:ascii="Times New Roman" w:eastAsia="Times New Roman" w:hAnsi="Times New Roman" w:cs="Times New Roman"/>
          <w:color w:val="000000"/>
          <w:lang w:eastAsia="tr-TR"/>
        </w:rPr>
        <w:t>Komisyon ihaleyi yapıp yapmamakla serbesttir.</w:t>
      </w:r>
      <w:r w:rsidR="004159BF" w:rsidRPr="002F5ADA">
        <w:rPr>
          <w:rFonts w:ascii="Times New Roman" w:eastAsia="Times New Roman" w:hAnsi="Times New Roman" w:cs="Times New Roman"/>
          <w:color w:val="000000"/>
          <w:lang w:eastAsia="tr-TR"/>
        </w:rPr>
        <w:t xml:space="preserve"> </w:t>
      </w:r>
      <w:r w:rsidRPr="002F5ADA">
        <w:rPr>
          <w:rFonts w:ascii="Times New Roman" w:eastAsia="Times New Roman" w:hAnsi="Times New Roman" w:cs="Times New Roman"/>
          <w:color w:val="000000"/>
          <w:lang w:eastAsia="tr-TR"/>
        </w:rPr>
        <w:t>Posta ile yapılacak başvurular kabul edilmeyecektir.</w:t>
      </w:r>
      <w:r w:rsidR="004159BF" w:rsidRPr="002F5ADA">
        <w:rPr>
          <w:rFonts w:ascii="Times New Roman" w:eastAsia="Times New Roman" w:hAnsi="Times New Roman" w:cs="Times New Roman"/>
          <w:color w:val="000000"/>
          <w:lang w:eastAsia="tr-TR"/>
        </w:rPr>
        <w:t xml:space="preserve"> </w:t>
      </w:r>
      <w:r w:rsidRPr="002F5ADA">
        <w:rPr>
          <w:rFonts w:ascii="Times New Roman" w:eastAsia="Times New Roman" w:hAnsi="Times New Roman" w:cs="Times New Roman"/>
          <w:color w:val="000000"/>
          <w:lang w:eastAsia="tr-TR"/>
        </w:rPr>
        <w:t>İş bu ihale ilanı genel bilgi mahiyetinde olup, taşınmaz mal satış ihale şartnamesi hükümleri uygulanacaktır.</w:t>
      </w:r>
      <w:r w:rsidR="004159BF" w:rsidRPr="002F5ADA">
        <w:rPr>
          <w:rFonts w:ascii="Times New Roman" w:eastAsia="Times New Roman" w:hAnsi="Times New Roman" w:cs="Times New Roman"/>
          <w:color w:val="000000"/>
          <w:lang w:eastAsia="tr-TR"/>
        </w:rPr>
        <w:t xml:space="preserve"> </w:t>
      </w:r>
      <w:r w:rsidR="00987B4C" w:rsidRPr="002F5ADA">
        <w:rPr>
          <w:rFonts w:ascii="Times New Roman" w:hAnsi="Times New Roman" w:cs="Times New Roman"/>
        </w:rPr>
        <w:t xml:space="preserve">Satışla ilgili her türlü Vergi, (KDV, </w:t>
      </w:r>
      <w:r w:rsidR="00467C99" w:rsidRPr="002F5ADA">
        <w:rPr>
          <w:rFonts w:ascii="Times New Roman" w:hAnsi="Times New Roman" w:cs="Times New Roman"/>
        </w:rPr>
        <w:t>% 0,</w:t>
      </w:r>
      <w:r w:rsidR="00987B4C" w:rsidRPr="002F5ADA">
        <w:rPr>
          <w:rFonts w:ascii="Times New Roman" w:hAnsi="Times New Roman" w:cs="Times New Roman"/>
        </w:rPr>
        <w:t xml:space="preserve"> 569 Karar Pulu</w:t>
      </w:r>
      <w:r w:rsidR="00BA2AB1" w:rsidRPr="002F5ADA">
        <w:rPr>
          <w:rFonts w:ascii="Times New Roman" w:hAnsi="Times New Roman" w:cs="Times New Roman"/>
        </w:rPr>
        <w:t xml:space="preserve">, </w:t>
      </w:r>
      <w:r w:rsidR="00467C99" w:rsidRPr="002F5ADA">
        <w:rPr>
          <w:rFonts w:ascii="Times New Roman" w:hAnsi="Times New Roman" w:cs="Times New Roman"/>
        </w:rPr>
        <w:t>% 0,</w:t>
      </w:r>
      <w:r w:rsidR="00BA2AB1" w:rsidRPr="002F5ADA">
        <w:rPr>
          <w:rFonts w:ascii="Times New Roman" w:hAnsi="Times New Roman" w:cs="Times New Roman"/>
        </w:rPr>
        <w:t xml:space="preserve"> 948 Damga Vergisi</w:t>
      </w:r>
      <w:r w:rsidR="00987B4C" w:rsidRPr="002F5ADA">
        <w:rPr>
          <w:rFonts w:ascii="Times New Roman" w:hAnsi="Times New Roman" w:cs="Times New Roman"/>
        </w:rPr>
        <w:t xml:space="preserve"> Bedeli) rüsum ve harçlar ile tapu masrafları alıcıya aittir.</w:t>
      </w:r>
    </w:p>
    <w:p w:rsidR="00481D2B" w:rsidRDefault="00481D2B" w:rsidP="00481D2B">
      <w:pPr>
        <w:autoSpaceDE w:val="0"/>
        <w:autoSpaceDN w:val="0"/>
        <w:adjustRightInd w:val="0"/>
        <w:spacing w:after="0" w:line="240" w:lineRule="auto"/>
        <w:jc w:val="both"/>
        <w:rPr>
          <w:rFonts w:ascii="Times New Roman" w:hAnsi="Times New Roman" w:cs="Times New Roman"/>
          <w:sz w:val="24"/>
          <w:szCs w:val="24"/>
        </w:rPr>
      </w:pPr>
    </w:p>
    <w:p w:rsidR="00481D2B" w:rsidRDefault="00481D2B" w:rsidP="00481D2B">
      <w:pPr>
        <w:autoSpaceDE w:val="0"/>
        <w:autoSpaceDN w:val="0"/>
        <w:adjustRightInd w:val="0"/>
        <w:spacing w:after="0" w:line="240" w:lineRule="auto"/>
        <w:jc w:val="both"/>
        <w:rPr>
          <w:rFonts w:ascii="Times New Roman" w:hAnsi="Times New Roman" w:cs="Times New Roman"/>
          <w:sz w:val="24"/>
          <w:szCs w:val="24"/>
        </w:rPr>
      </w:pPr>
    </w:p>
    <w:p w:rsidR="00481D2B" w:rsidRDefault="00481D2B" w:rsidP="00481D2B">
      <w:pPr>
        <w:autoSpaceDE w:val="0"/>
        <w:autoSpaceDN w:val="0"/>
        <w:adjustRightInd w:val="0"/>
        <w:spacing w:after="0" w:line="240" w:lineRule="auto"/>
        <w:jc w:val="both"/>
        <w:rPr>
          <w:rFonts w:ascii="Times New Roman" w:hAnsi="Times New Roman" w:cs="Times New Roman"/>
          <w:sz w:val="24"/>
          <w:szCs w:val="24"/>
        </w:rPr>
      </w:pPr>
    </w:p>
    <w:p w:rsidR="00481D2B" w:rsidRDefault="00481D2B" w:rsidP="00481D2B">
      <w:pPr>
        <w:autoSpaceDE w:val="0"/>
        <w:autoSpaceDN w:val="0"/>
        <w:adjustRightInd w:val="0"/>
        <w:spacing w:after="0" w:line="240" w:lineRule="auto"/>
        <w:jc w:val="both"/>
        <w:rPr>
          <w:rFonts w:ascii="Times New Roman" w:hAnsi="Times New Roman" w:cs="Times New Roman"/>
          <w:sz w:val="24"/>
          <w:szCs w:val="24"/>
        </w:rPr>
      </w:pPr>
    </w:p>
    <w:p w:rsidR="009F2EB9" w:rsidRDefault="009F2EB9" w:rsidP="00481D2B">
      <w:pPr>
        <w:autoSpaceDE w:val="0"/>
        <w:autoSpaceDN w:val="0"/>
        <w:adjustRightInd w:val="0"/>
        <w:spacing w:after="0" w:line="240" w:lineRule="auto"/>
        <w:jc w:val="both"/>
        <w:rPr>
          <w:rFonts w:ascii="Times New Roman" w:hAnsi="Times New Roman" w:cs="Times New Roman"/>
          <w:sz w:val="24"/>
          <w:szCs w:val="24"/>
        </w:rPr>
      </w:pPr>
    </w:p>
    <w:p w:rsidR="009F2EB9" w:rsidRDefault="009F2EB9" w:rsidP="00481D2B">
      <w:pPr>
        <w:autoSpaceDE w:val="0"/>
        <w:autoSpaceDN w:val="0"/>
        <w:adjustRightInd w:val="0"/>
        <w:spacing w:after="0" w:line="240" w:lineRule="auto"/>
        <w:jc w:val="both"/>
        <w:rPr>
          <w:rFonts w:ascii="Times New Roman" w:hAnsi="Times New Roman" w:cs="Times New Roman"/>
          <w:sz w:val="24"/>
          <w:szCs w:val="24"/>
        </w:rPr>
      </w:pPr>
    </w:p>
    <w:p w:rsidR="002F5ADA" w:rsidRDefault="002F5ADA" w:rsidP="00481D2B">
      <w:pPr>
        <w:autoSpaceDE w:val="0"/>
        <w:autoSpaceDN w:val="0"/>
        <w:adjustRightInd w:val="0"/>
        <w:spacing w:after="0" w:line="240" w:lineRule="auto"/>
        <w:jc w:val="both"/>
        <w:rPr>
          <w:rFonts w:ascii="Times New Roman" w:hAnsi="Times New Roman" w:cs="Times New Roman"/>
          <w:sz w:val="24"/>
          <w:szCs w:val="24"/>
        </w:rPr>
      </w:pPr>
    </w:p>
    <w:p w:rsidR="002F5ADA" w:rsidRDefault="002F5ADA" w:rsidP="00481D2B">
      <w:pPr>
        <w:autoSpaceDE w:val="0"/>
        <w:autoSpaceDN w:val="0"/>
        <w:adjustRightInd w:val="0"/>
        <w:spacing w:after="0" w:line="240" w:lineRule="auto"/>
        <w:jc w:val="both"/>
        <w:rPr>
          <w:rFonts w:ascii="Times New Roman" w:hAnsi="Times New Roman" w:cs="Times New Roman"/>
          <w:sz w:val="24"/>
          <w:szCs w:val="24"/>
        </w:rPr>
      </w:pPr>
    </w:p>
    <w:p w:rsidR="002F5ADA" w:rsidRDefault="002F5ADA" w:rsidP="00481D2B">
      <w:pPr>
        <w:autoSpaceDE w:val="0"/>
        <w:autoSpaceDN w:val="0"/>
        <w:adjustRightInd w:val="0"/>
        <w:spacing w:after="0" w:line="240" w:lineRule="auto"/>
        <w:jc w:val="both"/>
        <w:rPr>
          <w:rFonts w:ascii="Times New Roman" w:hAnsi="Times New Roman" w:cs="Times New Roman"/>
          <w:sz w:val="24"/>
          <w:szCs w:val="24"/>
        </w:rPr>
      </w:pPr>
    </w:p>
    <w:p w:rsidR="002F5ADA" w:rsidRDefault="002F5ADA" w:rsidP="00481D2B">
      <w:pPr>
        <w:autoSpaceDE w:val="0"/>
        <w:autoSpaceDN w:val="0"/>
        <w:adjustRightInd w:val="0"/>
        <w:spacing w:after="0" w:line="240" w:lineRule="auto"/>
        <w:jc w:val="both"/>
        <w:rPr>
          <w:rFonts w:ascii="Times New Roman" w:hAnsi="Times New Roman" w:cs="Times New Roman"/>
          <w:sz w:val="24"/>
          <w:szCs w:val="24"/>
        </w:rPr>
      </w:pPr>
    </w:p>
    <w:p w:rsidR="002F5ADA" w:rsidRDefault="002F5ADA" w:rsidP="00481D2B">
      <w:pPr>
        <w:autoSpaceDE w:val="0"/>
        <w:autoSpaceDN w:val="0"/>
        <w:adjustRightInd w:val="0"/>
        <w:spacing w:after="0" w:line="240" w:lineRule="auto"/>
        <w:jc w:val="both"/>
        <w:rPr>
          <w:rFonts w:ascii="Times New Roman" w:hAnsi="Times New Roman" w:cs="Times New Roman"/>
          <w:sz w:val="24"/>
          <w:szCs w:val="24"/>
        </w:rPr>
      </w:pPr>
    </w:p>
    <w:p w:rsidR="002F5ADA" w:rsidRDefault="002F5ADA" w:rsidP="00481D2B">
      <w:pPr>
        <w:autoSpaceDE w:val="0"/>
        <w:autoSpaceDN w:val="0"/>
        <w:adjustRightInd w:val="0"/>
        <w:spacing w:after="0" w:line="240" w:lineRule="auto"/>
        <w:jc w:val="both"/>
        <w:rPr>
          <w:rFonts w:ascii="Times New Roman" w:hAnsi="Times New Roman" w:cs="Times New Roman"/>
          <w:sz w:val="24"/>
          <w:szCs w:val="24"/>
        </w:rPr>
      </w:pPr>
    </w:p>
    <w:p w:rsidR="009F2EB9" w:rsidRDefault="009F2EB9" w:rsidP="00481D2B">
      <w:pPr>
        <w:autoSpaceDE w:val="0"/>
        <w:autoSpaceDN w:val="0"/>
        <w:adjustRightInd w:val="0"/>
        <w:spacing w:after="0" w:line="240" w:lineRule="auto"/>
        <w:jc w:val="both"/>
        <w:rPr>
          <w:rFonts w:ascii="Times New Roman" w:hAnsi="Times New Roman" w:cs="Times New Roman"/>
          <w:sz w:val="24"/>
          <w:szCs w:val="24"/>
        </w:rPr>
      </w:pPr>
    </w:p>
    <w:p w:rsidR="007A3CE7" w:rsidRDefault="007A3CE7" w:rsidP="00481D2B">
      <w:pPr>
        <w:autoSpaceDE w:val="0"/>
        <w:autoSpaceDN w:val="0"/>
        <w:adjustRightInd w:val="0"/>
        <w:spacing w:after="0" w:line="240" w:lineRule="auto"/>
        <w:jc w:val="both"/>
        <w:rPr>
          <w:rFonts w:ascii="Times New Roman" w:hAnsi="Times New Roman" w:cs="Times New Roman"/>
          <w:sz w:val="24"/>
          <w:szCs w:val="24"/>
        </w:rPr>
      </w:pPr>
    </w:p>
    <w:p w:rsidR="00481D2B" w:rsidRDefault="00481D2B" w:rsidP="00481D2B">
      <w:pPr>
        <w:autoSpaceDE w:val="0"/>
        <w:autoSpaceDN w:val="0"/>
        <w:adjustRightInd w:val="0"/>
        <w:spacing w:after="0" w:line="240" w:lineRule="auto"/>
        <w:jc w:val="both"/>
        <w:rPr>
          <w:rFonts w:ascii="Times New Roman" w:hAnsi="Times New Roman" w:cs="Times New Roman"/>
          <w:sz w:val="24"/>
          <w:szCs w:val="24"/>
        </w:rPr>
      </w:pPr>
    </w:p>
    <w:p w:rsidR="00481D2B" w:rsidRPr="00481D2B" w:rsidRDefault="00481D2B" w:rsidP="00481D2B">
      <w:pPr>
        <w:autoSpaceDE w:val="0"/>
        <w:autoSpaceDN w:val="0"/>
        <w:adjustRightInd w:val="0"/>
        <w:spacing w:after="0" w:line="240" w:lineRule="auto"/>
        <w:jc w:val="both"/>
        <w:rPr>
          <w:rFonts w:ascii="Times New Roman" w:hAnsi="Times New Roman" w:cs="Times New Roman"/>
          <w:sz w:val="24"/>
          <w:szCs w:val="24"/>
        </w:rPr>
      </w:pPr>
    </w:p>
    <w:tbl>
      <w:tblPr>
        <w:tblW w:w="10209" w:type="dxa"/>
        <w:tblCellMar>
          <w:left w:w="70" w:type="dxa"/>
          <w:right w:w="70" w:type="dxa"/>
        </w:tblCellMar>
        <w:tblLook w:val="04A0" w:firstRow="1" w:lastRow="0" w:firstColumn="1" w:lastColumn="0" w:noHBand="0" w:noVBand="1"/>
      </w:tblPr>
      <w:tblGrid>
        <w:gridCol w:w="382"/>
        <w:gridCol w:w="1180"/>
        <w:gridCol w:w="1136"/>
        <w:gridCol w:w="1146"/>
        <w:gridCol w:w="1145"/>
        <w:gridCol w:w="698"/>
        <w:gridCol w:w="992"/>
        <w:gridCol w:w="1134"/>
        <w:gridCol w:w="980"/>
        <w:gridCol w:w="863"/>
        <w:gridCol w:w="567"/>
      </w:tblGrid>
      <w:tr w:rsidR="008D6758" w:rsidRPr="008D6758" w:rsidTr="008F20CC">
        <w:trPr>
          <w:trHeight w:val="300"/>
        </w:trPr>
        <w:tc>
          <w:tcPr>
            <w:tcW w:w="382"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bookmarkStart w:id="0" w:name="RANGE!A1:K33"/>
            <w:r w:rsidRPr="008D6758">
              <w:rPr>
                <w:rFonts w:ascii="Times New Roman" w:hAnsi="Times New Roman" w:cs="Times New Roman"/>
                <w:b/>
                <w:bCs/>
                <w:sz w:val="16"/>
                <w:szCs w:val="16"/>
              </w:rPr>
              <w:lastRenderedPageBreak/>
              <w:t>İl</w:t>
            </w:r>
            <w:bookmarkEnd w:id="0"/>
          </w:p>
        </w:tc>
        <w:tc>
          <w:tcPr>
            <w:tcW w:w="118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İlçe</w:t>
            </w:r>
          </w:p>
        </w:tc>
        <w:tc>
          <w:tcPr>
            <w:tcW w:w="112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Mahalle / Köy</w:t>
            </w:r>
          </w:p>
        </w:tc>
        <w:tc>
          <w:tcPr>
            <w:tcW w:w="1146"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 xml:space="preserve">Ada/ </w:t>
            </w:r>
            <w:r w:rsidRPr="008D6758">
              <w:rPr>
                <w:rFonts w:ascii="Times New Roman" w:hAnsi="Times New Roman" w:cs="Times New Roman"/>
                <w:b/>
                <w:bCs/>
                <w:sz w:val="16"/>
                <w:szCs w:val="16"/>
              </w:rPr>
              <w:br/>
              <w:t>Parsel</w:t>
            </w:r>
          </w:p>
        </w:tc>
        <w:tc>
          <w:tcPr>
            <w:tcW w:w="1145"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Hisse Durumu</w:t>
            </w:r>
          </w:p>
        </w:tc>
        <w:tc>
          <w:tcPr>
            <w:tcW w:w="698"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Cinsi</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 xml:space="preserve">Yüzölçümü </w:t>
            </w:r>
            <w:r w:rsidRPr="008D6758">
              <w:rPr>
                <w:rFonts w:ascii="Times New Roman" w:hAnsi="Times New Roman" w:cs="Times New Roman"/>
                <w:b/>
                <w:bCs/>
                <w:sz w:val="16"/>
                <w:szCs w:val="16"/>
              </w:rPr>
              <w:br/>
              <w:t>m²</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Muhammen Bedel</w:t>
            </w:r>
          </w:p>
        </w:tc>
        <w:tc>
          <w:tcPr>
            <w:tcW w:w="98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Geçici Teminat Bedeli</w:t>
            </w:r>
          </w:p>
        </w:tc>
        <w:tc>
          <w:tcPr>
            <w:tcW w:w="863"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 xml:space="preserve">İhale </w:t>
            </w:r>
            <w:r w:rsidRPr="008D6758">
              <w:rPr>
                <w:rFonts w:ascii="Times New Roman" w:hAnsi="Times New Roman" w:cs="Times New Roman"/>
                <w:b/>
                <w:bCs/>
                <w:sz w:val="16"/>
                <w:szCs w:val="16"/>
              </w:rPr>
              <w:br/>
              <w:t>Tarihi</w:t>
            </w:r>
          </w:p>
        </w:tc>
        <w:tc>
          <w:tcPr>
            <w:tcW w:w="567"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r w:rsidRPr="008D6758">
              <w:rPr>
                <w:rFonts w:ascii="Times New Roman" w:hAnsi="Times New Roman" w:cs="Times New Roman"/>
                <w:b/>
                <w:bCs/>
                <w:sz w:val="16"/>
                <w:szCs w:val="16"/>
              </w:rPr>
              <w:t>İhale Saati</w:t>
            </w:r>
          </w:p>
        </w:tc>
      </w:tr>
      <w:tr w:rsidR="008D6758" w:rsidRPr="008D6758" w:rsidTr="008F20CC">
        <w:trPr>
          <w:trHeight w:val="41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1122"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1146"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1145"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9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863"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c>
          <w:tcPr>
            <w:tcW w:w="567" w:type="dxa"/>
            <w:vMerge/>
            <w:tcBorders>
              <w:top w:val="single" w:sz="8" w:space="0" w:color="auto"/>
              <w:left w:val="single" w:sz="4" w:space="0" w:color="auto"/>
              <w:bottom w:val="single" w:sz="4" w:space="0" w:color="auto"/>
              <w:right w:val="single" w:sz="8"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b/>
                <w:bCs/>
                <w:sz w:val="16"/>
                <w:szCs w:val="16"/>
              </w:rPr>
            </w:pPr>
          </w:p>
        </w:tc>
      </w:tr>
      <w:tr w:rsidR="008D6758" w:rsidRPr="008D6758" w:rsidTr="008F20CC">
        <w:trPr>
          <w:trHeight w:val="222"/>
        </w:trPr>
        <w:tc>
          <w:tcPr>
            <w:tcW w:w="382" w:type="dxa"/>
            <w:vMerge w:val="restart"/>
            <w:tcBorders>
              <w:top w:val="nil"/>
              <w:left w:val="single" w:sz="8" w:space="0" w:color="auto"/>
              <w:bottom w:val="single" w:sz="4" w:space="0" w:color="auto"/>
              <w:right w:val="single" w:sz="4" w:space="0" w:color="auto"/>
            </w:tcBorders>
            <w:shd w:val="clear" w:color="000000" w:fill="FFFFFF"/>
            <w:textDirection w:val="btLr"/>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Ankara</w:t>
            </w:r>
          </w:p>
        </w:tc>
        <w:tc>
          <w:tcPr>
            <w:tcW w:w="11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Kahramankazan</w:t>
            </w:r>
            <w:proofErr w:type="spellEnd"/>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Fatih</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220983  /4</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76800/98500</w:t>
            </w:r>
          </w:p>
        </w:tc>
        <w:tc>
          <w:tcPr>
            <w:tcW w:w="698" w:type="dxa"/>
            <w:vMerge w:val="restart"/>
            <w:tcBorders>
              <w:top w:val="nil"/>
              <w:left w:val="single" w:sz="4" w:space="0" w:color="auto"/>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Arsa</w:t>
            </w: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768.00</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768,000.00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23,040.00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10:00</w:t>
            </w:r>
          </w:p>
        </w:tc>
      </w:tr>
      <w:tr w:rsidR="008D6758" w:rsidRPr="008D6758" w:rsidTr="008F20CC">
        <w:trPr>
          <w:trHeight w:val="140"/>
        </w:trPr>
        <w:tc>
          <w:tcPr>
            <w:tcW w:w="382" w:type="dxa"/>
            <w:vMerge/>
            <w:tcBorders>
              <w:top w:val="nil"/>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Kahramankazan</w:t>
            </w:r>
            <w:proofErr w:type="spellEnd"/>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Fatih</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220983 / 2</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2,348.00</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2,348,000.00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70,440.00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10:30</w:t>
            </w:r>
          </w:p>
        </w:tc>
      </w:tr>
      <w:tr w:rsidR="008D6758" w:rsidRPr="008D6758" w:rsidTr="008F20CC">
        <w:trPr>
          <w:trHeight w:val="228"/>
        </w:trPr>
        <w:tc>
          <w:tcPr>
            <w:tcW w:w="382" w:type="dxa"/>
            <w:vMerge/>
            <w:tcBorders>
              <w:top w:val="nil"/>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Yenimahalle</w:t>
            </w: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Yuva</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63547 / 3</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2127/200000</w:t>
            </w:r>
          </w:p>
        </w:tc>
        <w:tc>
          <w:tcPr>
            <w:tcW w:w="698"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85.08</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935,880.00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28,076.40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11:00</w:t>
            </w:r>
          </w:p>
        </w:tc>
      </w:tr>
      <w:tr w:rsidR="008D6758" w:rsidRPr="008D6758" w:rsidTr="008F20CC">
        <w:trPr>
          <w:trHeight w:val="132"/>
        </w:trPr>
        <w:tc>
          <w:tcPr>
            <w:tcW w:w="382" w:type="dxa"/>
            <w:vMerge/>
            <w:tcBorders>
              <w:top w:val="nil"/>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Yenimahalle</w:t>
            </w: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Susuz</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63283 / 5</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3004/844200</w:t>
            </w:r>
          </w:p>
        </w:tc>
        <w:tc>
          <w:tcPr>
            <w:tcW w:w="698"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30.04</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390,520.00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11,715.60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11:30</w:t>
            </w:r>
          </w:p>
        </w:tc>
      </w:tr>
      <w:tr w:rsidR="008D6758" w:rsidRPr="008D6758" w:rsidTr="008F20CC">
        <w:trPr>
          <w:trHeight w:val="219"/>
        </w:trPr>
        <w:tc>
          <w:tcPr>
            <w:tcW w:w="382" w:type="dxa"/>
            <w:vMerge w:val="restart"/>
            <w:tcBorders>
              <w:top w:val="nil"/>
              <w:left w:val="single" w:sz="8" w:space="0" w:color="auto"/>
              <w:bottom w:val="single" w:sz="4" w:space="0" w:color="auto"/>
              <w:right w:val="single" w:sz="4" w:space="0" w:color="auto"/>
            </w:tcBorders>
            <w:shd w:val="clear" w:color="000000" w:fill="FFFFFF"/>
            <w:noWrap/>
            <w:textDirection w:val="btLr"/>
            <w:vAlign w:val="center"/>
            <w:hideMark/>
          </w:tcPr>
          <w:p w:rsidR="008D6758" w:rsidRPr="008D6758" w:rsidRDefault="008D6758" w:rsidP="008D6758">
            <w:pPr>
              <w:autoSpaceDE w:val="0"/>
              <w:autoSpaceDN w:val="0"/>
              <w:adjustRightInd w:val="0"/>
              <w:spacing w:after="0" w:line="240" w:lineRule="auto"/>
              <w:jc w:val="center"/>
              <w:rPr>
                <w:rFonts w:ascii="Times New Roman" w:hAnsi="Times New Roman" w:cs="Times New Roman"/>
                <w:sz w:val="16"/>
                <w:szCs w:val="16"/>
              </w:rPr>
            </w:pPr>
            <w:r w:rsidRPr="008D6758">
              <w:rPr>
                <w:rFonts w:ascii="Times New Roman" w:hAnsi="Times New Roman" w:cs="Times New Roman"/>
                <w:sz w:val="16"/>
                <w:szCs w:val="16"/>
              </w:rPr>
              <w:t>Bolu</w:t>
            </w:r>
          </w:p>
        </w:tc>
        <w:tc>
          <w:tcPr>
            <w:tcW w:w="1180" w:type="dxa"/>
            <w:vMerge w:val="restart"/>
            <w:tcBorders>
              <w:top w:val="nil"/>
              <w:left w:val="single" w:sz="4" w:space="0" w:color="auto"/>
              <w:bottom w:val="single" w:sz="4" w:space="0" w:color="auto"/>
              <w:right w:val="single" w:sz="4" w:space="0" w:color="auto"/>
            </w:tcBorders>
            <w:shd w:val="clear" w:color="000000" w:fill="FFFFFF"/>
            <w:noWrap/>
            <w:textDirection w:val="btLr"/>
            <w:vAlign w:val="center"/>
            <w:hideMark/>
          </w:tcPr>
          <w:p w:rsidR="008D6758" w:rsidRPr="008D6758" w:rsidRDefault="008D6758" w:rsidP="008D6758">
            <w:pPr>
              <w:autoSpaceDE w:val="0"/>
              <w:autoSpaceDN w:val="0"/>
              <w:adjustRightInd w:val="0"/>
              <w:spacing w:after="0" w:line="240" w:lineRule="auto"/>
              <w:jc w:val="center"/>
              <w:rPr>
                <w:rFonts w:ascii="Times New Roman" w:hAnsi="Times New Roman" w:cs="Times New Roman"/>
                <w:sz w:val="16"/>
                <w:szCs w:val="16"/>
              </w:rPr>
            </w:pPr>
            <w:r w:rsidRPr="008D6758">
              <w:rPr>
                <w:rFonts w:ascii="Times New Roman" w:hAnsi="Times New Roman" w:cs="Times New Roman"/>
                <w:sz w:val="16"/>
                <w:szCs w:val="16"/>
              </w:rPr>
              <w:t>Merkez</w:t>
            </w: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Dodurga</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3417 / 5</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8971/82032</w:t>
            </w:r>
          </w:p>
        </w:tc>
        <w:tc>
          <w:tcPr>
            <w:tcW w:w="6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Arsa</w:t>
            </w: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89,71</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762,535.00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22.876,05</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14:00</w:t>
            </w:r>
          </w:p>
        </w:tc>
      </w:tr>
      <w:tr w:rsidR="008D6758" w:rsidRPr="008D6758" w:rsidTr="008F20CC">
        <w:trPr>
          <w:trHeight w:val="279"/>
        </w:trPr>
        <w:tc>
          <w:tcPr>
            <w:tcW w:w="382" w:type="dxa"/>
            <w:vMerge/>
            <w:tcBorders>
              <w:top w:val="nil"/>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Kasaplar</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3833 / 9</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 xml:space="preserve">1    </w:t>
            </w:r>
          </w:p>
        </w:tc>
        <w:tc>
          <w:tcPr>
            <w:tcW w:w="698"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514,29</w:t>
            </w:r>
          </w:p>
        </w:tc>
        <w:tc>
          <w:tcPr>
            <w:tcW w:w="1134"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3,997,062.00</w:t>
            </w:r>
          </w:p>
        </w:tc>
        <w:tc>
          <w:tcPr>
            <w:tcW w:w="980"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119.912,00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14:20</w:t>
            </w:r>
          </w:p>
        </w:tc>
      </w:tr>
      <w:tr w:rsidR="008D6758" w:rsidRPr="008D6758" w:rsidTr="008F20CC">
        <w:trPr>
          <w:trHeight w:val="300"/>
        </w:trPr>
        <w:tc>
          <w:tcPr>
            <w:tcW w:w="382" w:type="dxa"/>
            <w:vMerge/>
            <w:tcBorders>
              <w:top w:val="nil"/>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Yazıören</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3599 / 5</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 xml:space="preserve">1    </w:t>
            </w:r>
          </w:p>
        </w:tc>
        <w:tc>
          <w:tcPr>
            <w:tcW w:w="698"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2.326,85</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15,589,895.00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467.697,00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14:40</w:t>
            </w:r>
          </w:p>
        </w:tc>
      </w:tr>
      <w:tr w:rsidR="008D6758" w:rsidRPr="008D6758" w:rsidTr="008F20CC">
        <w:trPr>
          <w:trHeight w:val="300"/>
        </w:trPr>
        <w:tc>
          <w:tcPr>
            <w:tcW w:w="382" w:type="dxa"/>
            <w:vMerge/>
            <w:tcBorders>
              <w:top w:val="nil"/>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Yazıören</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3606 / 2</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 xml:space="preserve">1    </w:t>
            </w:r>
          </w:p>
        </w:tc>
        <w:tc>
          <w:tcPr>
            <w:tcW w:w="698"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2.698,82</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22,400,206.00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672.006,20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15:00</w:t>
            </w:r>
          </w:p>
        </w:tc>
      </w:tr>
      <w:tr w:rsidR="008D6758" w:rsidRPr="008D6758" w:rsidTr="008F20CC">
        <w:trPr>
          <w:trHeight w:val="300"/>
        </w:trPr>
        <w:tc>
          <w:tcPr>
            <w:tcW w:w="382" w:type="dxa"/>
            <w:vMerge/>
            <w:tcBorders>
              <w:top w:val="nil"/>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Susuzkınık</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3605 / 1</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 xml:space="preserve">1    </w:t>
            </w:r>
          </w:p>
        </w:tc>
        <w:tc>
          <w:tcPr>
            <w:tcW w:w="698"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9.329,64</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83,966,760.00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2.519.003,00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15:20</w:t>
            </w:r>
          </w:p>
        </w:tc>
      </w:tr>
      <w:tr w:rsidR="008D6758" w:rsidRPr="008D6758" w:rsidTr="008F20CC">
        <w:trPr>
          <w:trHeight w:val="300"/>
        </w:trPr>
        <w:tc>
          <w:tcPr>
            <w:tcW w:w="382" w:type="dxa"/>
            <w:vMerge/>
            <w:tcBorders>
              <w:top w:val="nil"/>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Yeniakçakavak</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121 / 154</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 xml:space="preserve">1    </w:t>
            </w:r>
          </w:p>
        </w:tc>
        <w:tc>
          <w:tcPr>
            <w:tcW w:w="698"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 xml:space="preserve">Tarla ve </w:t>
            </w:r>
            <w:proofErr w:type="spellStart"/>
            <w:r w:rsidRPr="008D6758">
              <w:rPr>
                <w:rFonts w:ascii="Times New Roman" w:hAnsi="Times New Roman" w:cs="Times New Roman"/>
                <w:sz w:val="16"/>
                <w:szCs w:val="16"/>
              </w:rPr>
              <w:t>Kargir</w:t>
            </w:r>
            <w:proofErr w:type="spellEnd"/>
            <w:r w:rsidRPr="008D6758">
              <w:rPr>
                <w:rFonts w:ascii="Times New Roman" w:hAnsi="Times New Roman" w:cs="Times New Roman"/>
                <w:sz w:val="16"/>
                <w:szCs w:val="16"/>
              </w:rPr>
              <w:t xml:space="preserve"> Lojman</w:t>
            </w: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1.705,09</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1,338,605.00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40.158,15</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15:40</w:t>
            </w:r>
          </w:p>
        </w:tc>
      </w:tr>
      <w:tr w:rsidR="008D6758" w:rsidRPr="008D6758" w:rsidTr="008F20CC">
        <w:trPr>
          <w:trHeight w:val="300"/>
        </w:trPr>
        <w:tc>
          <w:tcPr>
            <w:tcW w:w="382" w:type="dxa"/>
            <w:vMerge/>
            <w:tcBorders>
              <w:top w:val="nil"/>
              <w:left w:val="single" w:sz="8" w:space="0" w:color="auto"/>
              <w:bottom w:val="single" w:sz="8"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nil"/>
              <w:left w:val="single" w:sz="4" w:space="0" w:color="auto"/>
              <w:bottom w:val="single" w:sz="8"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Sandallar</w:t>
            </w:r>
          </w:p>
        </w:tc>
        <w:tc>
          <w:tcPr>
            <w:tcW w:w="1146"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2977 / 1</w:t>
            </w:r>
          </w:p>
        </w:tc>
        <w:tc>
          <w:tcPr>
            <w:tcW w:w="1145"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1688/1741</w:t>
            </w:r>
          </w:p>
        </w:tc>
        <w:tc>
          <w:tcPr>
            <w:tcW w:w="698"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Kargir</w:t>
            </w:r>
            <w:proofErr w:type="spellEnd"/>
            <w:r w:rsidRPr="008D6758">
              <w:rPr>
                <w:rFonts w:ascii="Times New Roman" w:hAnsi="Times New Roman" w:cs="Times New Roman"/>
                <w:sz w:val="16"/>
                <w:szCs w:val="16"/>
              </w:rPr>
              <w:t xml:space="preserve"> Lojman ve Arsası</w:t>
            </w:r>
          </w:p>
        </w:tc>
        <w:tc>
          <w:tcPr>
            <w:tcW w:w="992" w:type="dxa"/>
            <w:tcBorders>
              <w:top w:val="nil"/>
              <w:left w:val="nil"/>
              <w:bottom w:val="single" w:sz="8"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1.688,00</w:t>
            </w:r>
          </w:p>
        </w:tc>
        <w:tc>
          <w:tcPr>
            <w:tcW w:w="1134"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14,973,123.00</w:t>
            </w:r>
          </w:p>
        </w:tc>
        <w:tc>
          <w:tcPr>
            <w:tcW w:w="980"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449.194,00</w:t>
            </w:r>
          </w:p>
        </w:tc>
        <w:tc>
          <w:tcPr>
            <w:tcW w:w="863"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25.11.2024</w:t>
            </w:r>
          </w:p>
        </w:tc>
        <w:tc>
          <w:tcPr>
            <w:tcW w:w="567" w:type="dxa"/>
            <w:tcBorders>
              <w:top w:val="nil"/>
              <w:left w:val="nil"/>
              <w:bottom w:val="single" w:sz="8"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16:00</w:t>
            </w:r>
          </w:p>
        </w:tc>
      </w:tr>
      <w:tr w:rsidR="008D6758" w:rsidRPr="008D6758" w:rsidTr="008F20CC">
        <w:trPr>
          <w:trHeight w:val="300"/>
        </w:trPr>
        <w:tc>
          <w:tcPr>
            <w:tcW w:w="382" w:type="dxa"/>
            <w:vMerge w:val="restart"/>
            <w:tcBorders>
              <w:top w:val="single" w:sz="8" w:space="0" w:color="auto"/>
              <w:left w:val="single" w:sz="8" w:space="0" w:color="auto"/>
              <w:bottom w:val="single" w:sz="4" w:space="0" w:color="auto"/>
              <w:right w:val="single" w:sz="4" w:space="0" w:color="auto"/>
            </w:tcBorders>
            <w:shd w:val="clear" w:color="000000" w:fill="FFFFFF"/>
            <w:textDirection w:val="btLr"/>
            <w:vAlign w:val="center"/>
            <w:hideMark/>
          </w:tcPr>
          <w:p w:rsidR="008D6758" w:rsidRPr="008D6758" w:rsidRDefault="008D6758" w:rsidP="008D6758">
            <w:pPr>
              <w:autoSpaceDE w:val="0"/>
              <w:autoSpaceDN w:val="0"/>
              <w:adjustRightInd w:val="0"/>
              <w:spacing w:after="0" w:line="240" w:lineRule="auto"/>
              <w:jc w:val="center"/>
              <w:rPr>
                <w:rFonts w:ascii="Times New Roman" w:hAnsi="Times New Roman" w:cs="Times New Roman"/>
                <w:sz w:val="16"/>
                <w:szCs w:val="16"/>
              </w:rPr>
            </w:pPr>
            <w:r w:rsidRPr="008D6758">
              <w:rPr>
                <w:rFonts w:ascii="Times New Roman" w:hAnsi="Times New Roman" w:cs="Times New Roman"/>
                <w:sz w:val="16"/>
                <w:szCs w:val="16"/>
              </w:rPr>
              <w:t>Düzce</w:t>
            </w:r>
          </w:p>
        </w:tc>
        <w:tc>
          <w:tcPr>
            <w:tcW w:w="1180"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8D6758" w:rsidRPr="008D6758" w:rsidRDefault="008D6758" w:rsidP="008D6758">
            <w:pPr>
              <w:autoSpaceDE w:val="0"/>
              <w:autoSpaceDN w:val="0"/>
              <w:adjustRightInd w:val="0"/>
              <w:spacing w:after="0" w:line="240" w:lineRule="auto"/>
              <w:jc w:val="center"/>
              <w:rPr>
                <w:rFonts w:ascii="Times New Roman" w:hAnsi="Times New Roman" w:cs="Times New Roman"/>
                <w:sz w:val="16"/>
                <w:szCs w:val="16"/>
              </w:rPr>
            </w:pPr>
            <w:r w:rsidRPr="008D6758">
              <w:rPr>
                <w:rFonts w:ascii="Times New Roman" w:hAnsi="Times New Roman" w:cs="Times New Roman"/>
                <w:sz w:val="16"/>
                <w:szCs w:val="16"/>
              </w:rPr>
              <w:t>Merkez</w:t>
            </w:r>
          </w:p>
        </w:tc>
        <w:tc>
          <w:tcPr>
            <w:tcW w:w="1122"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Arapçiftliği</w:t>
            </w:r>
            <w:proofErr w:type="spellEnd"/>
          </w:p>
        </w:tc>
        <w:tc>
          <w:tcPr>
            <w:tcW w:w="1146"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2521 / 1</w:t>
            </w:r>
          </w:p>
        </w:tc>
        <w:tc>
          <w:tcPr>
            <w:tcW w:w="1145"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43246/129823</w:t>
            </w:r>
          </w:p>
        </w:tc>
        <w:tc>
          <w:tcPr>
            <w:tcW w:w="698" w:type="dxa"/>
            <w:vMerge w:val="restart"/>
            <w:tcBorders>
              <w:top w:val="single" w:sz="8" w:space="0" w:color="auto"/>
              <w:left w:val="single" w:sz="4" w:space="0" w:color="auto"/>
              <w:bottom w:val="single" w:sz="4" w:space="0" w:color="auto"/>
              <w:right w:val="single" w:sz="4" w:space="0" w:color="auto"/>
            </w:tcBorders>
            <w:shd w:val="clear" w:color="000000" w:fill="FFFFFF"/>
            <w:textDirection w:val="btLr"/>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Arsa</w:t>
            </w:r>
          </w:p>
        </w:tc>
        <w:tc>
          <w:tcPr>
            <w:tcW w:w="992"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432.46</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1,729,840.00</w:t>
            </w:r>
          </w:p>
        </w:tc>
        <w:tc>
          <w:tcPr>
            <w:tcW w:w="980"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51,895.20</w:t>
            </w:r>
          </w:p>
        </w:tc>
        <w:tc>
          <w:tcPr>
            <w:tcW w:w="863" w:type="dxa"/>
            <w:tcBorders>
              <w:top w:val="single" w:sz="8" w:space="0" w:color="auto"/>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single" w:sz="8" w:space="0" w:color="auto"/>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10:20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Arapçiftliği</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2521 / 2</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43246/129823</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432.46</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1,729,840.00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51,895.20</w:t>
            </w:r>
          </w:p>
        </w:tc>
        <w:tc>
          <w:tcPr>
            <w:tcW w:w="863"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10:40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Arapçiftliği</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2521 / 3</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37013/67712</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740.26</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2,961,040.00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88,831.20</w:t>
            </w:r>
          </w:p>
        </w:tc>
        <w:tc>
          <w:tcPr>
            <w:tcW w:w="863"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11:00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Arapçiftliği</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2647 / 2</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448.58</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2,242,900.00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67,287.00</w:t>
            </w:r>
          </w:p>
        </w:tc>
        <w:tc>
          <w:tcPr>
            <w:tcW w:w="863"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11:20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Arapçiftliği</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730 / 6</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387.26</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1,549,040.00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46,471.20</w:t>
            </w:r>
          </w:p>
        </w:tc>
        <w:tc>
          <w:tcPr>
            <w:tcW w:w="863"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11:40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Yahyalar</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2970 / 2</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18000/19128</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180.00</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720,000.00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21,600.00</w:t>
            </w:r>
          </w:p>
        </w:tc>
        <w:tc>
          <w:tcPr>
            <w:tcW w:w="863"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14:00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Yahyalar</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1762 / 1</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2689/54289</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80.67</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322,680.00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9,680.40</w:t>
            </w:r>
          </w:p>
        </w:tc>
        <w:tc>
          <w:tcPr>
            <w:tcW w:w="863"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14:20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Metek</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124 / 7</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107283/110758</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1,072.83</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5,364,150.00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160,924.50</w:t>
            </w:r>
          </w:p>
        </w:tc>
        <w:tc>
          <w:tcPr>
            <w:tcW w:w="863"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14:40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Beslanbey</w:t>
            </w:r>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2255 / 2</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3,235.89</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16,179,450.00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485,383.50</w:t>
            </w:r>
          </w:p>
        </w:tc>
        <w:tc>
          <w:tcPr>
            <w:tcW w:w="863"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15:00</w:t>
            </w:r>
          </w:p>
        </w:tc>
      </w:tr>
      <w:tr w:rsidR="008D6758" w:rsidRPr="008D6758" w:rsidTr="008F20CC">
        <w:trPr>
          <w:trHeight w:val="300"/>
        </w:trPr>
        <w:tc>
          <w:tcPr>
            <w:tcW w:w="382" w:type="dxa"/>
            <w:vMerge/>
            <w:tcBorders>
              <w:top w:val="single" w:sz="8" w:space="0" w:color="auto"/>
              <w:left w:val="single" w:sz="8"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nil"/>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Kazukoğlu</w:t>
            </w:r>
            <w:proofErr w:type="spellEnd"/>
          </w:p>
        </w:tc>
        <w:tc>
          <w:tcPr>
            <w:tcW w:w="1146" w:type="dxa"/>
            <w:tcBorders>
              <w:top w:val="nil"/>
              <w:left w:val="nil"/>
              <w:bottom w:val="nil"/>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2475 / 7</w:t>
            </w:r>
          </w:p>
        </w:tc>
        <w:tc>
          <w:tcPr>
            <w:tcW w:w="1145" w:type="dxa"/>
            <w:tcBorders>
              <w:top w:val="nil"/>
              <w:left w:val="nil"/>
              <w:bottom w:val="nil"/>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11951/76559</w:t>
            </w:r>
          </w:p>
        </w:tc>
        <w:tc>
          <w:tcPr>
            <w:tcW w:w="698" w:type="dxa"/>
            <w:vMerge/>
            <w:tcBorders>
              <w:top w:val="single" w:sz="8" w:space="0" w:color="auto"/>
              <w:left w:val="single" w:sz="4" w:space="0" w:color="auto"/>
              <w:bottom w:val="single" w:sz="4" w:space="0" w:color="auto"/>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nil"/>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119.51</w:t>
            </w:r>
          </w:p>
        </w:tc>
        <w:tc>
          <w:tcPr>
            <w:tcW w:w="1134" w:type="dxa"/>
            <w:tcBorders>
              <w:top w:val="nil"/>
              <w:left w:val="nil"/>
              <w:bottom w:val="nil"/>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478,040.00</w:t>
            </w:r>
          </w:p>
        </w:tc>
        <w:tc>
          <w:tcPr>
            <w:tcW w:w="980" w:type="dxa"/>
            <w:tcBorders>
              <w:top w:val="nil"/>
              <w:left w:val="nil"/>
              <w:bottom w:val="nil"/>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14,341.20</w:t>
            </w:r>
          </w:p>
        </w:tc>
        <w:tc>
          <w:tcPr>
            <w:tcW w:w="863" w:type="dxa"/>
            <w:tcBorders>
              <w:top w:val="nil"/>
              <w:left w:val="nil"/>
              <w:bottom w:val="nil"/>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26.11.2024</w:t>
            </w:r>
          </w:p>
        </w:tc>
        <w:tc>
          <w:tcPr>
            <w:tcW w:w="567" w:type="dxa"/>
            <w:tcBorders>
              <w:top w:val="nil"/>
              <w:left w:val="nil"/>
              <w:bottom w:val="nil"/>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15:20</w:t>
            </w:r>
          </w:p>
        </w:tc>
      </w:tr>
      <w:tr w:rsidR="008D6758" w:rsidRPr="008D6758" w:rsidTr="008F20CC">
        <w:trPr>
          <w:trHeight w:val="300"/>
        </w:trPr>
        <w:tc>
          <w:tcPr>
            <w:tcW w:w="382" w:type="dxa"/>
            <w:vMerge w:val="restart"/>
            <w:tcBorders>
              <w:top w:val="single" w:sz="8" w:space="0" w:color="auto"/>
              <w:left w:val="single" w:sz="8" w:space="0" w:color="auto"/>
              <w:bottom w:val="single" w:sz="8" w:space="0" w:color="000000"/>
              <w:right w:val="single" w:sz="4" w:space="0" w:color="auto"/>
            </w:tcBorders>
            <w:shd w:val="clear" w:color="000000" w:fill="FFFFFF"/>
            <w:textDirection w:val="btLr"/>
            <w:vAlign w:val="center"/>
            <w:hideMark/>
          </w:tcPr>
          <w:p w:rsidR="008D6758" w:rsidRPr="008D6758" w:rsidRDefault="008D6758" w:rsidP="008D6758">
            <w:pPr>
              <w:autoSpaceDE w:val="0"/>
              <w:autoSpaceDN w:val="0"/>
              <w:adjustRightInd w:val="0"/>
              <w:spacing w:after="0" w:line="240" w:lineRule="auto"/>
              <w:jc w:val="center"/>
              <w:rPr>
                <w:rFonts w:ascii="Times New Roman" w:hAnsi="Times New Roman" w:cs="Times New Roman"/>
                <w:sz w:val="16"/>
                <w:szCs w:val="16"/>
              </w:rPr>
            </w:pPr>
            <w:r w:rsidRPr="008D6758">
              <w:rPr>
                <w:rFonts w:ascii="Times New Roman" w:hAnsi="Times New Roman" w:cs="Times New Roman"/>
                <w:sz w:val="16"/>
                <w:szCs w:val="16"/>
              </w:rPr>
              <w:t>Düzce</w:t>
            </w:r>
            <w:bookmarkStart w:id="1" w:name="_GoBack"/>
            <w:bookmarkEnd w:id="1"/>
          </w:p>
        </w:tc>
        <w:tc>
          <w:tcPr>
            <w:tcW w:w="1180" w:type="dxa"/>
            <w:vMerge w:val="restart"/>
            <w:tcBorders>
              <w:top w:val="single" w:sz="8" w:space="0" w:color="auto"/>
              <w:left w:val="single" w:sz="4" w:space="0" w:color="auto"/>
              <w:bottom w:val="single" w:sz="8" w:space="0" w:color="000000"/>
              <w:right w:val="single" w:sz="4" w:space="0" w:color="auto"/>
            </w:tcBorders>
            <w:shd w:val="clear" w:color="000000" w:fill="FFFFFF"/>
            <w:textDirection w:val="btLr"/>
            <w:vAlign w:val="center"/>
            <w:hideMark/>
          </w:tcPr>
          <w:p w:rsidR="008D6758" w:rsidRPr="008D6758" w:rsidRDefault="008D6758" w:rsidP="008D6758">
            <w:pPr>
              <w:autoSpaceDE w:val="0"/>
              <w:autoSpaceDN w:val="0"/>
              <w:adjustRightInd w:val="0"/>
              <w:spacing w:after="0" w:line="240" w:lineRule="auto"/>
              <w:jc w:val="center"/>
              <w:rPr>
                <w:rFonts w:ascii="Times New Roman" w:hAnsi="Times New Roman" w:cs="Times New Roman"/>
                <w:sz w:val="16"/>
                <w:szCs w:val="16"/>
              </w:rPr>
            </w:pPr>
            <w:r w:rsidRPr="008D6758">
              <w:rPr>
                <w:rFonts w:ascii="Times New Roman" w:hAnsi="Times New Roman" w:cs="Times New Roman"/>
                <w:sz w:val="16"/>
                <w:szCs w:val="16"/>
              </w:rPr>
              <w:t>Merkez</w:t>
            </w:r>
          </w:p>
        </w:tc>
        <w:tc>
          <w:tcPr>
            <w:tcW w:w="1122"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Kazukoğlu</w:t>
            </w:r>
            <w:proofErr w:type="spellEnd"/>
          </w:p>
        </w:tc>
        <w:tc>
          <w:tcPr>
            <w:tcW w:w="1146"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2378 / 2</w:t>
            </w:r>
          </w:p>
        </w:tc>
        <w:tc>
          <w:tcPr>
            <w:tcW w:w="1145"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Arsa</w:t>
            </w:r>
          </w:p>
        </w:tc>
        <w:tc>
          <w:tcPr>
            <w:tcW w:w="992" w:type="dxa"/>
            <w:tcBorders>
              <w:top w:val="single" w:sz="8" w:space="0" w:color="auto"/>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180.00</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810,000.00</w:t>
            </w:r>
          </w:p>
        </w:tc>
        <w:tc>
          <w:tcPr>
            <w:tcW w:w="980"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24,300.00</w:t>
            </w:r>
          </w:p>
        </w:tc>
        <w:tc>
          <w:tcPr>
            <w:tcW w:w="863" w:type="dxa"/>
            <w:tcBorders>
              <w:top w:val="single" w:sz="8" w:space="0" w:color="auto"/>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single" w:sz="8" w:space="0" w:color="auto"/>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10:20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Körpeşler</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1482 / 5</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5865/21092</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175.95</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1,055,700.00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31,671.00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10:40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Körpeşler</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1490 / 3</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572.57</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3,435,420.00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103,062.60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11:00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Yukarıyahyalar</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3368 / 5</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332.23</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1,661,150.00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49,834.50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11:20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Çamköy</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2509 / 3</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4,807.22</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19,228,880.00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576,866.40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4" w:space="0" w:color="auto"/>
              <w:right w:val="single" w:sz="8" w:space="0" w:color="auto"/>
            </w:tcBorders>
            <w:shd w:val="clear" w:color="000000" w:fill="FFFFFF"/>
            <w:noWrap/>
            <w:vAlign w:val="bottom"/>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11:40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Çamköy</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2503 / 9</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2,578.19</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10,312,760.00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309,382.80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14:00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Çamköy</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2514 / 3</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35716/105659</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357.16</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1,428,640.00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42,859.20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14:20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Çamköy</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2508 / 12</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1,875.00</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7,500,000.00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225,000.00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14:40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Çamköy</w:t>
            </w:r>
            <w:proofErr w:type="spellEnd"/>
          </w:p>
        </w:tc>
        <w:tc>
          <w:tcPr>
            <w:tcW w:w="1146"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2508 / 13</w:t>
            </w:r>
          </w:p>
        </w:tc>
        <w:tc>
          <w:tcPr>
            <w:tcW w:w="1145"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1,875.00</w:t>
            </w:r>
          </w:p>
        </w:tc>
        <w:tc>
          <w:tcPr>
            <w:tcW w:w="1134"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7,500,000.00</w:t>
            </w:r>
          </w:p>
        </w:tc>
        <w:tc>
          <w:tcPr>
            <w:tcW w:w="980"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225,000.00</w:t>
            </w:r>
          </w:p>
        </w:tc>
        <w:tc>
          <w:tcPr>
            <w:tcW w:w="863" w:type="dxa"/>
            <w:tcBorders>
              <w:top w:val="nil"/>
              <w:left w:val="nil"/>
              <w:bottom w:val="single" w:sz="4"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4"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15:00</w:t>
            </w:r>
          </w:p>
        </w:tc>
      </w:tr>
      <w:tr w:rsidR="008D6758" w:rsidRPr="008D6758" w:rsidTr="008F20CC">
        <w:trPr>
          <w:trHeight w:val="300"/>
        </w:trPr>
        <w:tc>
          <w:tcPr>
            <w:tcW w:w="382" w:type="dxa"/>
            <w:vMerge/>
            <w:tcBorders>
              <w:top w:val="single" w:sz="8" w:space="0" w:color="auto"/>
              <w:left w:val="single" w:sz="8"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1122"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roofErr w:type="spellStart"/>
            <w:r w:rsidRPr="008D6758">
              <w:rPr>
                <w:rFonts w:ascii="Times New Roman" w:hAnsi="Times New Roman" w:cs="Times New Roman"/>
                <w:sz w:val="16"/>
                <w:szCs w:val="16"/>
              </w:rPr>
              <w:t>Çamköy</w:t>
            </w:r>
            <w:proofErr w:type="spellEnd"/>
          </w:p>
        </w:tc>
        <w:tc>
          <w:tcPr>
            <w:tcW w:w="1146"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2027 / 7</w:t>
            </w:r>
          </w:p>
        </w:tc>
        <w:tc>
          <w:tcPr>
            <w:tcW w:w="1145"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3095/30662</w:t>
            </w:r>
          </w:p>
        </w:tc>
        <w:tc>
          <w:tcPr>
            <w:tcW w:w="698" w:type="dxa"/>
            <w:vMerge/>
            <w:tcBorders>
              <w:top w:val="single" w:sz="8" w:space="0" w:color="auto"/>
              <w:left w:val="single" w:sz="4" w:space="0" w:color="auto"/>
              <w:bottom w:val="single" w:sz="8" w:space="0" w:color="000000"/>
              <w:right w:val="single" w:sz="4" w:space="0" w:color="auto"/>
            </w:tcBorders>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p>
        </w:tc>
        <w:tc>
          <w:tcPr>
            <w:tcW w:w="992" w:type="dxa"/>
            <w:tcBorders>
              <w:top w:val="nil"/>
              <w:left w:val="nil"/>
              <w:bottom w:val="single" w:sz="8" w:space="0" w:color="auto"/>
              <w:right w:val="single" w:sz="4" w:space="0" w:color="auto"/>
            </w:tcBorders>
            <w:shd w:val="clear" w:color="000000" w:fill="FFFFFF"/>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30.95</w:t>
            </w:r>
          </w:p>
        </w:tc>
        <w:tc>
          <w:tcPr>
            <w:tcW w:w="1134"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123,800.00</w:t>
            </w:r>
          </w:p>
        </w:tc>
        <w:tc>
          <w:tcPr>
            <w:tcW w:w="980"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3,714.00</w:t>
            </w:r>
          </w:p>
        </w:tc>
        <w:tc>
          <w:tcPr>
            <w:tcW w:w="863" w:type="dxa"/>
            <w:tcBorders>
              <w:top w:val="nil"/>
              <w:left w:val="nil"/>
              <w:bottom w:val="single" w:sz="8" w:space="0" w:color="auto"/>
              <w:right w:val="single" w:sz="4"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28.11.2024</w:t>
            </w:r>
          </w:p>
        </w:tc>
        <w:tc>
          <w:tcPr>
            <w:tcW w:w="567" w:type="dxa"/>
            <w:tcBorders>
              <w:top w:val="nil"/>
              <w:left w:val="nil"/>
              <w:bottom w:val="single" w:sz="8" w:space="0" w:color="auto"/>
              <w:right w:val="single" w:sz="8" w:space="0" w:color="auto"/>
            </w:tcBorders>
            <w:shd w:val="clear" w:color="000000" w:fill="FFFFFF"/>
            <w:noWrap/>
            <w:vAlign w:val="center"/>
            <w:hideMark/>
          </w:tcPr>
          <w:p w:rsidR="008D6758" w:rsidRPr="008D6758" w:rsidRDefault="008D6758" w:rsidP="008D6758">
            <w:pPr>
              <w:autoSpaceDE w:val="0"/>
              <w:autoSpaceDN w:val="0"/>
              <w:adjustRightInd w:val="0"/>
              <w:spacing w:after="0" w:line="240" w:lineRule="auto"/>
              <w:rPr>
                <w:rFonts w:ascii="Times New Roman" w:hAnsi="Times New Roman" w:cs="Times New Roman"/>
                <w:sz w:val="16"/>
                <w:szCs w:val="16"/>
              </w:rPr>
            </w:pPr>
            <w:r w:rsidRPr="008D6758">
              <w:rPr>
                <w:rFonts w:ascii="Times New Roman" w:hAnsi="Times New Roman" w:cs="Times New Roman"/>
                <w:sz w:val="16"/>
                <w:szCs w:val="16"/>
              </w:rPr>
              <w:t>15:20</w:t>
            </w:r>
          </w:p>
        </w:tc>
      </w:tr>
    </w:tbl>
    <w:p w:rsidR="00FB34AD" w:rsidRDefault="00FB34AD"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p w:rsidR="00E26D41" w:rsidRDefault="00E26D41" w:rsidP="00287892">
      <w:pPr>
        <w:autoSpaceDE w:val="0"/>
        <w:autoSpaceDN w:val="0"/>
        <w:adjustRightInd w:val="0"/>
        <w:spacing w:after="0" w:line="240" w:lineRule="auto"/>
        <w:rPr>
          <w:rFonts w:ascii="Times New Roman" w:hAnsi="Times New Roman" w:cs="Times New Roman"/>
          <w:sz w:val="18"/>
          <w:szCs w:val="18"/>
        </w:rPr>
      </w:pPr>
    </w:p>
    <w:sectPr w:rsidR="00E26D41" w:rsidSect="009F2EB9">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51E9"/>
    <w:multiLevelType w:val="hybridMultilevel"/>
    <w:tmpl w:val="35E2952C"/>
    <w:lvl w:ilvl="0" w:tplc="ACBE9D1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1CF75562"/>
    <w:multiLevelType w:val="hybridMultilevel"/>
    <w:tmpl w:val="398C02F6"/>
    <w:lvl w:ilvl="0" w:tplc="77C2A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61F3692"/>
    <w:multiLevelType w:val="hybridMultilevel"/>
    <w:tmpl w:val="EB385F84"/>
    <w:lvl w:ilvl="0" w:tplc="77C2A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B83211"/>
    <w:multiLevelType w:val="hybridMultilevel"/>
    <w:tmpl w:val="398C02F6"/>
    <w:lvl w:ilvl="0" w:tplc="77C2AF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4C"/>
    <w:rsid w:val="00001CAF"/>
    <w:rsid w:val="00007561"/>
    <w:rsid w:val="00007E5F"/>
    <w:rsid w:val="000156A3"/>
    <w:rsid w:val="00021AE0"/>
    <w:rsid w:val="0003225A"/>
    <w:rsid w:val="000325A8"/>
    <w:rsid w:val="00044E81"/>
    <w:rsid w:val="000526D8"/>
    <w:rsid w:val="00060C96"/>
    <w:rsid w:val="00092045"/>
    <w:rsid w:val="000A2455"/>
    <w:rsid w:val="000C7D8E"/>
    <w:rsid w:val="000D0192"/>
    <w:rsid w:val="000D64BD"/>
    <w:rsid w:val="000E14C3"/>
    <w:rsid w:val="001215E2"/>
    <w:rsid w:val="00131598"/>
    <w:rsid w:val="0013447A"/>
    <w:rsid w:val="00144EB3"/>
    <w:rsid w:val="00146F51"/>
    <w:rsid w:val="001558BD"/>
    <w:rsid w:val="001746ED"/>
    <w:rsid w:val="00186021"/>
    <w:rsid w:val="00186991"/>
    <w:rsid w:val="0019523D"/>
    <w:rsid w:val="001A53E6"/>
    <w:rsid w:val="001F2CDA"/>
    <w:rsid w:val="001F31D7"/>
    <w:rsid w:val="00213A57"/>
    <w:rsid w:val="002150F3"/>
    <w:rsid w:val="00221B16"/>
    <w:rsid w:val="00225523"/>
    <w:rsid w:val="00225A33"/>
    <w:rsid w:val="00226D96"/>
    <w:rsid w:val="002303AA"/>
    <w:rsid w:val="0023071E"/>
    <w:rsid w:val="00236C56"/>
    <w:rsid w:val="002531ED"/>
    <w:rsid w:val="002576D3"/>
    <w:rsid w:val="00263B3F"/>
    <w:rsid w:val="002761DB"/>
    <w:rsid w:val="00285ACC"/>
    <w:rsid w:val="002876E6"/>
    <w:rsid w:val="00287892"/>
    <w:rsid w:val="002902E5"/>
    <w:rsid w:val="002A28B4"/>
    <w:rsid w:val="002A578A"/>
    <w:rsid w:val="002B4875"/>
    <w:rsid w:val="002B7AFE"/>
    <w:rsid w:val="002D4D46"/>
    <w:rsid w:val="002F4747"/>
    <w:rsid w:val="002F5ADA"/>
    <w:rsid w:val="002F7683"/>
    <w:rsid w:val="00316FB1"/>
    <w:rsid w:val="00323B84"/>
    <w:rsid w:val="003429BC"/>
    <w:rsid w:val="00357709"/>
    <w:rsid w:val="00366B09"/>
    <w:rsid w:val="00375FC4"/>
    <w:rsid w:val="00375FCC"/>
    <w:rsid w:val="00391524"/>
    <w:rsid w:val="003A1837"/>
    <w:rsid w:val="003D1D93"/>
    <w:rsid w:val="003F03F8"/>
    <w:rsid w:val="003F1829"/>
    <w:rsid w:val="003F36F2"/>
    <w:rsid w:val="004027AC"/>
    <w:rsid w:val="00412DC4"/>
    <w:rsid w:val="004150C1"/>
    <w:rsid w:val="004159BF"/>
    <w:rsid w:val="00426C28"/>
    <w:rsid w:val="0043266F"/>
    <w:rsid w:val="0043778C"/>
    <w:rsid w:val="00442821"/>
    <w:rsid w:val="00443760"/>
    <w:rsid w:val="004443F5"/>
    <w:rsid w:val="00460EA2"/>
    <w:rsid w:val="00467C99"/>
    <w:rsid w:val="00475A1D"/>
    <w:rsid w:val="00481D2B"/>
    <w:rsid w:val="004D05ED"/>
    <w:rsid w:val="004D6D2E"/>
    <w:rsid w:val="004E2622"/>
    <w:rsid w:val="004E3580"/>
    <w:rsid w:val="004F088D"/>
    <w:rsid w:val="004F2CFE"/>
    <w:rsid w:val="005239AC"/>
    <w:rsid w:val="00534B96"/>
    <w:rsid w:val="00551BD4"/>
    <w:rsid w:val="00556EE2"/>
    <w:rsid w:val="0056131A"/>
    <w:rsid w:val="00571E8A"/>
    <w:rsid w:val="00573E63"/>
    <w:rsid w:val="00585DFE"/>
    <w:rsid w:val="00586A9F"/>
    <w:rsid w:val="005B15DD"/>
    <w:rsid w:val="005B5F1C"/>
    <w:rsid w:val="005C2B79"/>
    <w:rsid w:val="005C334F"/>
    <w:rsid w:val="005D653F"/>
    <w:rsid w:val="005E0BEF"/>
    <w:rsid w:val="005F6AA0"/>
    <w:rsid w:val="006141A4"/>
    <w:rsid w:val="00614575"/>
    <w:rsid w:val="0063426C"/>
    <w:rsid w:val="006343FA"/>
    <w:rsid w:val="00640B85"/>
    <w:rsid w:val="00660CC9"/>
    <w:rsid w:val="00663BCE"/>
    <w:rsid w:val="00665098"/>
    <w:rsid w:val="0066545F"/>
    <w:rsid w:val="00671198"/>
    <w:rsid w:val="00690CCA"/>
    <w:rsid w:val="00690D50"/>
    <w:rsid w:val="006A02DA"/>
    <w:rsid w:val="006B133C"/>
    <w:rsid w:val="006C6BD5"/>
    <w:rsid w:val="006F03D8"/>
    <w:rsid w:val="006F3056"/>
    <w:rsid w:val="0070462F"/>
    <w:rsid w:val="00706C40"/>
    <w:rsid w:val="00726464"/>
    <w:rsid w:val="00741B6A"/>
    <w:rsid w:val="007421BA"/>
    <w:rsid w:val="00761347"/>
    <w:rsid w:val="00767837"/>
    <w:rsid w:val="00771B3C"/>
    <w:rsid w:val="007753D8"/>
    <w:rsid w:val="00783EC0"/>
    <w:rsid w:val="007A3CE7"/>
    <w:rsid w:val="007E2CD0"/>
    <w:rsid w:val="007E5093"/>
    <w:rsid w:val="007F0811"/>
    <w:rsid w:val="007F1EB8"/>
    <w:rsid w:val="00800709"/>
    <w:rsid w:val="008025A7"/>
    <w:rsid w:val="00803207"/>
    <w:rsid w:val="0080436D"/>
    <w:rsid w:val="00810A77"/>
    <w:rsid w:val="00823C23"/>
    <w:rsid w:val="008315E5"/>
    <w:rsid w:val="00832B40"/>
    <w:rsid w:val="00837CE4"/>
    <w:rsid w:val="008465B8"/>
    <w:rsid w:val="00854A2D"/>
    <w:rsid w:val="0085514D"/>
    <w:rsid w:val="00860183"/>
    <w:rsid w:val="008773EB"/>
    <w:rsid w:val="00886B20"/>
    <w:rsid w:val="00887E49"/>
    <w:rsid w:val="00896046"/>
    <w:rsid w:val="008A4A72"/>
    <w:rsid w:val="008A71BC"/>
    <w:rsid w:val="008B1D8F"/>
    <w:rsid w:val="008D6758"/>
    <w:rsid w:val="008D6816"/>
    <w:rsid w:val="008D70BE"/>
    <w:rsid w:val="008D763E"/>
    <w:rsid w:val="008D7928"/>
    <w:rsid w:val="008E01E5"/>
    <w:rsid w:val="008F6A25"/>
    <w:rsid w:val="009023E5"/>
    <w:rsid w:val="00906E2B"/>
    <w:rsid w:val="009125CA"/>
    <w:rsid w:val="00913297"/>
    <w:rsid w:val="00917A94"/>
    <w:rsid w:val="009338E8"/>
    <w:rsid w:val="00935B06"/>
    <w:rsid w:val="00972A8D"/>
    <w:rsid w:val="00982CC9"/>
    <w:rsid w:val="00987B4C"/>
    <w:rsid w:val="009954E7"/>
    <w:rsid w:val="009C24F7"/>
    <w:rsid w:val="009F169D"/>
    <w:rsid w:val="009F2EB9"/>
    <w:rsid w:val="00A02439"/>
    <w:rsid w:val="00A027CA"/>
    <w:rsid w:val="00A03205"/>
    <w:rsid w:val="00A04001"/>
    <w:rsid w:val="00A17427"/>
    <w:rsid w:val="00A2647A"/>
    <w:rsid w:val="00A368BA"/>
    <w:rsid w:val="00A534B0"/>
    <w:rsid w:val="00A547BA"/>
    <w:rsid w:val="00A57907"/>
    <w:rsid w:val="00A91473"/>
    <w:rsid w:val="00A91520"/>
    <w:rsid w:val="00A960A5"/>
    <w:rsid w:val="00AA25D7"/>
    <w:rsid w:val="00AA6487"/>
    <w:rsid w:val="00AB495E"/>
    <w:rsid w:val="00AB50C9"/>
    <w:rsid w:val="00AC162E"/>
    <w:rsid w:val="00AC7F2F"/>
    <w:rsid w:val="00AD0EE0"/>
    <w:rsid w:val="00AE36C2"/>
    <w:rsid w:val="00AF5E00"/>
    <w:rsid w:val="00AF6CF7"/>
    <w:rsid w:val="00B049C8"/>
    <w:rsid w:val="00B1147A"/>
    <w:rsid w:val="00B1190A"/>
    <w:rsid w:val="00B141A3"/>
    <w:rsid w:val="00B37272"/>
    <w:rsid w:val="00B44A3F"/>
    <w:rsid w:val="00B507B7"/>
    <w:rsid w:val="00B56C9C"/>
    <w:rsid w:val="00B61B74"/>
    <w:rsid w:val="00B8109C"/>
    <w:rsid w:val="00B95D29"/>
    <w:rsid w:val="00BA2AB1"/>
    <w:rsid w:val="00BA3EC4"/>
    <w:rsid w:val="00BA7721"/>
    <w:rsid w:val="00BB1416"/>
    <w:rsid w:val="00BB55EB"/>
    <w:rsid w:val="00BC5E43"/>
    <w:rsid w:val="00BD4C4D"/>
    <w:rsid w:val="00BE2232"/>
    <w:rsid w:val="00BE38FA"/>
    <w:rsid w:val="00BE6806"/>
    <w:rsid w:val="00C00387"/>
    <w:rsid w:val="00C22CFA"/>
    <w:rsid w:val="00C31499"/>
    <w:rsid w:val="00C35734"/>
    <w:rsid w:val="00C4558F"/>
    <w:rsid w:val="00C45F70"/>
    <w:rsid w:val="00C9071D"/>
    <w:rsid w:val="00C94C4D"/>
    <w:rsid w:val="00C9512F"/>
    <w:rsid w:val="00CB77D9"/>
    <w:rsid w:val="00CF0E90"/>
    <w:rsid w:val="00CF7C2A"/>
    <w:rsid w:val="00D06C48"/>
    <w:rsid w:val="00D103E4"/>
    <w:rsid w:val="00D24DD3"/>
    <w:rsid w:val="00D50A08"/>
    <w:rsid w:val="00D65A30"/>
    <w:rsid w:val="00D71733"/>
    <w:rsid w:val="00D7412B"/>
    <w:rsid w:val="00DA213C"/>
    <w:rsid w:val="00DB05EE"/>
    <w:rsid w:val="00DC328F"/>
    <w:rsid w:val="00DF584E"/>
    <w:rsid w:val="00E22246"/>
    <w:rsid w:val="00E26D41"/>
    <w:rsid w:val="00E3438D"/>
    <w:rsid w:val="00E358AA"/>
    <w:rsid w:val="00E36D26"/>
    <w:rsid w:val="00E46CF3"/>
    <w:rsid w:val="00E470C5"/>
    <w:rsid w:val="00E553CC"/>
    <w:rsid w:val="00E61840"/>
    <w:rsid w:val="00E622C2"/>
    <w:rsid w:val="00E626FD"/>
    <w:rsid w:val="00E64F5F"/>
    <w:rsid w:val="00E66D22"/>
    <w:rsid w:val="00E706C8"/>
    <w:rsid w:val="00E71E20"/>
    <w:rsid w:val="00E82926"/>
    <w:rsid w:val="00E86E2C"/>
    <w:rsid w:val="00EA3193"/>
    <w:rsid w:val="00EC4274"/>
    <w:rsid w:val="00ED115F"/>
    <w:rsid w:val="00ED6539"/>
    <w:rsid w:val="00EF5A9D"/>
    <w:rsid w:val="00F00B6B"/>
    <w:rsid w:val="00F04934"/>
    <w:rsid w:val="00F04AAC"/>
    <w:rsid w:val="00F0641C"/>
    <w:rsid w:val="00F165D4"/>
    <w:rsid w:val="00F223C1"/>
    <w:rsid w:val="00F4688B"/>
    <w:rsid w:val="00F4730D"/>
    <w:rsid w:val="00F63D5E"/>
    <w:rsid w:val="00F92C4A"/>
    <w:rsid w:val="00F957B6"/>
    <w:rsid w:val="00FA373D"/>
    <w:rsid w:val="00FB34AD"/>
    <w:rsid w:val="00FB60B9"/>
    <w:rsid w:val="00FE4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98D4F-EA07-4827-AD7F-B024802A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3149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1499"/>
    <w:rPr>
      <w:rFonts w:ascii="Segoe UI" w:hAnsi="Segoe UI" w:cs="Segoe UI"/>
      <w:sz w:val="18"/>
      <w:szCs w:val="18"/>
    </w:rPr>
  </w:style>
  <w:style w:type="paragraph" w:styleId="ListeParagraf">
    <w:name w:val="List Paragraph"/>
    <w:basedOn w:val="Normal"/>
    <w:uiPriority w:val="34"/>
    <w:qFormat/>
    <w:rsid w:val="00146F51"/>
    <w:pPr>
      <w:ind w:left="720"/>
      <w:contextualSpacing/>
    </w:pPr>
  </w:style>
  <w:style w:type="table" w:styleId="TabloKlavuzu">
    <w:name w:val="Table Grid"/>
    <w:basedOn w:val="NormalTablo"/>
    <w:uiPriority w:val="39"/>
    <w:rsid w:val="007A3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7132">
      <w:bodyDiv w:val="1"/>
      <w:marLeft w:val="0"/>
      <w:marRight w:val="0"/>
      <w:marTop w:val="0"/>
      <w:marBottom w:val="0"/>
      <w:divBdr>
        <w:top w:val="none" w:sz="0" w:space="0" w:color="auto"/>
        <w:left w:val="none" w:sz="0" w:space="0" w:color="auto"/>
        <w:bottom w:val="none" w:sz="0" w:space="0" w:color="auto"/>
        <w:right w:val="none" w:sz="0" w:space="0" w:color="auto"/>
      </w:divBdr>
    </w:div>
    <w:div w:id="341050658">
      <w:bodyDiv w:val="1"/>
      <w:marLeft w:val="0"/>
      <w:marRight w:val="0"/>
      <w:marTop w:val="0"/>
      <w:marBottom w:val="0"/>
      <w:divBdr>
        <w:top w:val="none" w:sz="0" w:space="0" w:color="auto"/>
        <w:left w:val="none" w:sz="0" w:space="0" w:color="auto"/>
        <w:bottom w:val="none" w:sz="0" w:space="0" w:color="auto"/>
        <w:right w:val="none" w:sz="0" w:space="0" w:color="auto"/>
      </w:divBdr>
    </w:div>
    <w:div w:id="579608516">
      <w:bodyDiv w:val="1"/>
      <w:marLeft w:val="0"/>
      <w:marRight w:val="0"/>
      <w:marTop w:val="0"/>
      <w:marBottom w:val="0"/>
      <w:divBdr>
        <w:top w:val="none" w:sz="0" w:space="0" w:color="auto"/>
        <w:left w:val="none" w:sz="0" w:space="0" w:color="auto"/>
        <w:bottom w:val="none" w:sz="0" w:space="0" w:color="auto"/>
        <w:right w:val="none" w:sz="0" w:space="0" w:color="auto"/>
      </w:divBdr>
    </w:div>
    <w:div w:id="754743233">
      <w:bodyDiv w:val="1"/>
      <w:marLeft w:val="0"/>
      <w:marRight w:val="0"/>
      <w:marTop w:val="0"/>
      <w:marBottom w:val="0"/>
      <w:divBdr>
        <w:top w:val="none" w:sz="0" w:space="0" w:color="auto"/>
        <w:left w:val="none" w:sz="0" w:space="0" w:color="auto"/>
        <w:bottom w:val="none" w:sz="0" w:space="0" w:color="auto"/>
        <w:right w:val="none" w:sz="0" w:space="0" w:color="auto"/>
      </w:divBdr>
    </w:div>
    <w:div w:id="1908298428">
      <w:bodyDiv w:val="1"/>
      <w:marLeft w:val="0"/>
      <w:marRight w:val="0"/>
      <w:marTop w:val="0"/>
      <w:marBottom w:val="0"/>
      <w:divBdr>
        <w:top w:val="none" w:sz="0" w:space="0" w:color="auto"/>
        <w:left w:val="none" w:sz="0" w:space="0" w:color="auto"/>
        <w:bottom w:val="none" w:sz="0" w:space="0" w:color="auto"/>
        <w:right w:val="none" w:sz="0" w:space="0" w:color="auto"/>
      </w:divBdr>
    </w:div>
    <w:div w:id="2082294435">
      <w:bodyDiv w:val="1"/>
      <w:marLeft w:val="0"/>
      <w:marRight w:val="0"/>
      <w:marTop w:val="0"/>
      <w:marBottom w:val="0"/>
      <w:divBdr>
        <w:top w:val="none" w:sz="0" w:space="0" w:color="auto"/>
        <w:left w:val="none" w:sz="0" w:space="0" w:color="auto"/>
        <w:bottom w:val="none" w:sz="0" w:space="0" w:color="auto"/>
        <w:right w:val="none" w:sz="0" w:space="0" w:color="auto"/>
      </w:divBdr>
    </w:div>
    <w:div w:id="2123064511">
      <w:bodyDiv w:val="1"/>
      <w:marLeft w:val="0"/>
      <w:marRight w:val="0"/>
      <w:marTop w:val="0"/>
      <w:marBottom w:val="0"/>
      <w:divBdr>
        <w:top w:val="none" w:sz="0" w:space="0" w:color="auto"/>
        <w:left w:val="none" w:sz="0" w:space="0" w:color="auto"/>
        <w:bottom w:val="none" w:sz="0" w:space="0" w:color="auto"/>
        <w:right w:val="none" w:sz="0" w:space="0" w:color="auto"/>
      </w:divBdr>
    </w:div>
    <w:div w:id="21375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024A2-53F3-4F6E-BA59-DB41EFE7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DSI</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Bihter Öziç</dc:creator>
  <cp:keywords/>
  <dc:description/>
  <cp:lastModifiedBy>Bihter Öziç</cp:lastModifiedBy>
  <cp:revision>2</cp:revision>
  <cp:lastPrinted>2024-11-07T14:13:00Z</cp:lastPrinted>
  <dcterms:created xsi:type="dcterms:W3CDTF">2024-11-11T07:10:00Z</dcterms:created>
  <dcterms:modified xsi:type="dcterms:W3CDTF">2024-11-11T07:10:00Z</dcterms:modified>
</cp:coreProperties>
</file>