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5851" w14:textId="2B500C66" w:rsidR="00D071E5" w:rsidRPr="00D071E5" w:rsidRDefault="00502207" w:rsidP="00D071E5">
      <w:pPr>
        <w:jc w:val="both"/>
        <w:rPr>
          <w:b/>
          <w:bCs/>
        </w:rPr>
      </w:pPr>
      <w:r>
        <w:rPr>
          <w:b/>
          <w:bCs/>
        </w:rPr>
        <w:t>Su ve İnsan</w:t>
      </w:r>
    </w:p>
    <w:p w14:paraId="1211E735" w14:textId="77777777" w:rsidR="008646BA" w:rsidRDefault="008646BA" w:rsidP="00D071E5">
      <w:pPr>
        <w:ind w:firstLine="708"/>
        <w:jc w:val="both"/>
      </w:pPr>
    </w:p>
    <w:p w14:paraId="630A9E81" w14:textId="77777777" w:rsidR="00C62FDC" w:rsidRDefault="008646BA" w:rsidP="008646BA">
      <w:pPr>
        <w:ind w:firstLine="708"/>
        <w:jc w:val="both"/>
      </w:pPr>
      <w:r>
        <w:t xml:space="preserve">Su yaşamın temel kaynağı olup doğa tarafından insanlığa emanet edilmiştir. </w:t>
      </w:r>
      <w:r w:rsidR="00D071E5" w:rsidRPr="00D071E5">
        <w:t>Su kaynaklarının bilinçli ve sürdürülebilir biçimde kullanımı, yalnızca bireysel bir tercih değil; aynı zamanda toplumsal refahı, çevresel dengeyi ve gelecek kuşakların yaşam hakkını doğrudan etkileyen temel bir sorumluluktur. Bu bağlamda bireylerin günlük yaşamlarında suya yönelik sergiledikleri tutum ve davranışlar, toplum genelinde önemli sonuçlar doğurmakta; küçük gibi görünen bireysel alışkanlıklar, bir araya geldiğinde büyük ölçekte çevresel ve ekonomik etkiler yaratmaktadır.</w:t>
      </w:r>
    </w:p>
    <w:p w14:paraId="34DDB84A" w14:textId="18BB431E" w:rsidR="00D071E5" w:rsidRPr="00D071E5" w:rsidRDefault="008646BA" w:rsidP="008646BA">
      <w:pPr>
        <w:ind w:firstLine="708"/>
        <w:jc w:val="both"/>
      </w:pPr>
      <w:r>
        <w:t xml:space="preserve"> Suyun </w:t>
      </w:r>
      <w:r w:rsidR="00D071E5" w:rsidRPr="00D071E5">
        <w:t>tasarruf</w:t>
      </w:r>
      <w:r>
        <w:t xml:space="preserve">lu kullanımı, </w:t>
      </w:r>
      <w:r w:rsidR="00D071E5" w:rsidRPr="00D071E5">
        <w:t xml:space="preserve">israftan kaçınma ve çevreye saygı gibi temel </w:t>
      </w:r>
      <w:r>
        <w:t xml:space="preserve">kavramlar </w:t>
      </w:r>
      <w:r w:rsidR="00D071E5" w:rsidRPr="00D071E5">
        <w:t xml:space="preserve">ön plana çıkmaktadır. Suyun gereksiz ve bilinçsiz tüketiminden kaçınmak, suyu ihtiyaç kadar kullanmak ve doğal kaynakların sınırlı olduğu bilinciyle hareket </w:t>
      </w:r>
      <w:proofErr w:type="gramStart"/>
      <w:r w:rsidR="00D071E5" w:rsidRPr="00D071E5">
        <w:t>etmek;</w:t>
      </w:r>
      <w:proofErr w:type="gramEnd"/>
      <w:r w:rsidR="00D071E5" w:rsidRPr="00D071E5">
        <w:t xml:space="preserve"> hem bireysel etik anlayışın hem de toplumsal sorumluluk bilincinin bir yansımasıdır. Ayrıca su kaynaklarının korunması, yalnızca bugünün ihtiyaçlarını karşılamakla sınırlı olmayıp, gelecek nesillere yaşanabilir bir çevre bırakma hedefini de içermektedir.</w:t>
      </w:r>
    </w:p>
    <w:p w14:paraId="38F3C7C0" w14:textId="6DCB0906" w:rsidR="00D071E5" w:rsidRPr="00D071E5" w:rsidRDefault="00D071E5" w:rsidP="00D071E5">
      <w:pPr>
        <w:ind w:firstLine="708"/>
        <w:jc w:val="both"/>
      </w:pPr>
      <w:r w:rsidRPr="00D071E5">
        <w:t xml:space="preserve">Bu doğrultuda insanların günlük yaşamlarında suya karşı geliştirdikleri tutum ve davranışları, </w:t>
      </w:r>
      <w:r w:rsidR="00502207">
        <w:t>toplumsal bilinç</w:t>
      </w:r>
      <w:r w:rsidRPr="00D071E5">
        <w:t xml:space="preserve"> açısıyla ele almaları ve ifade etmeleri amaçlanmaktadır. Bireylerin su kullanımında sergiledikleri bilinçli davranışlar; çevreye duyarlılık, ortak yaşam alanlarına saygı ve sürdürülebilirlik anlayışının somut bir göstergesi olarak değerlendirilmelidir. Böylece suyun korunması, yalnızca teknik ya da ekonomik bir mesele olmaktan çıkarak, toplumsal değerlerle bütünleşen bir yaşam kültürü hâline gelmektedir.</w:t>
      </w:r>
    </w:p>
    <w:p w14:paraId="28E5C345" w14:textId="77777777" w:rsidR="00546D39" w:rsidRDefault="00546D39"/>
    <w:sectPr w:rsidR="00546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E5"/>
    <w:rsid w:val="00096EB3"/>
    <w:rsid w:val="00164E6F"/>
    <w:rsid w:val="002F4C41"/>
    <w:rsid w:val="00502207"/>
    <w:rsid w:val="00546D39"/>
    <w:rsid w:val="007C27A1"/>
    <w:rsid w:val="008646BA"/>
    <w:rsid w:val="00A348EE"/>
    <w:rsid w:val="00C62FDC"/>
    <w:rsid w:val="00D071E5"/>
    <w:rsid w:val="00FE6C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A3A6"/>
  <w15:chartTrackingRefBased/>
  <w15:docId w15:val="{B466B6ED-1741-404F-9712-774C8A00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7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07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071E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071E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071E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071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71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71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71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71E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071E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071E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071E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071E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071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71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71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71E5"/>
    <w:rPr>
      <w:rFonts w:eastAsiaTheme="majorEastAsia" w:cstheme="majorBidi"/>
      <w:color w:val="272727" w:themeColor="text1" w:themeTint="D8"/>
    </w:rPr>
  </w:style>
  <w:style w:type="paragraph" w:styleId="KonuBal">
    <w:name w:val="Title"/>
    <w:basedOn w:val="Normal"/>
    <w:next w:val="Normal"/>
    <w:link w:val="KonuBalChar"/>
    <w:uiPriority w:val="10"/>
    <w:qFormat/>
    <w:rsid w:val="00D07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71E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71E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71E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71E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71E5"/>
    <w:rPr>
      <w:i/>
      <w:iCs/>
      <w:color w:val="404040" w:themeColor="text1" w:themeTint="BF"/>
    </w:rPr>
  </w:style>
  <w:style w:type="paragraph" w:styleId="ListeParagraf">
    <w:name w:val="List Paragraph"/>
    <w:basedOn w:val="Normal"/>
    <w:uiPriority w:val="34"/>
    <w:qFormat/>
    <w:rsid w:val="00D071E5"/>
    <w:pPr>
      <w:ind w:left="720"/>
      <w:contextualSpacing/>
    </w:pPr>
  </w:style>
  <w:style w:type="character" w:styleId="GlVurgulama">
    <w:name w:val="Intense Emphasis"/>
    <w:basedOn w:val="VarsaylanParagrafYazTipi"/>
    <w:uiPriority w:val="21"/>
    <w:qFormat/>
    <w:rsid w:val="00D071E5"/>
    <w:rPr>
      <w:i/>
      <w:iCs/>
      <w:color w:val="0F4761" w:themeColor="accent1" w:themeShade="BF"/>
    </w:rPr>
  </w:style>
  <w:style w:type="paragraph" w:styleId="GlAlnt">
    <w:name w:val="Intense Quote"/>
    <w:basedOn w:val="Normal"/>
    <w:next w:val="Normal"/>
    <w:link w:val="GlAlntChar"/>
    <w:uiPriority w:val="30"/>
    <w:qFormat/>
    <w:rsid w:val="00D07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71E5"/>
    <w:rPr>
      <w:i/>
      <w:iCs/>
      <w:color w:val="0F4761" w:themeColor="accent1" w:themeShade="BF"/>
    </w:rPr>
  </w:style>
  <w:style w:type="character" w:styleId="GlBavuru">
    <w:name w:val="Intense Reference"/>
    <w:basedOn w:val="VarsaylanParagrafYazTipi"/>
    <w:uiPriority w:val="32"/>
    <w:qFormat/>
    <w:rsid w:val="00D071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82640">
      <w:bodyDiv w:val="1"/>
      <w:marLeft w:val="0"/>
      <w:marRight w:val="0"/>
      <w:marTop w:val="0"/>
      <w:marBottom w:val="0"/>
      <w:divBdr>
        <w:top w:val="none" w:sz="0" w:space="0" w:color="auto"/>
        <w:left w:val="none" w:sz="0" w:space="0" w:color="auto"/>
        <w:bottom w:val="none" w:sz="0" w:space="0" w:color="auto"/>
        <w:right w:val="none" w:sz="0" w:space="0" w:color="auto"/>
      </w:divBdr>
    </w:div>
    <w:div w:id="1771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238</Words>
  <Characters>1361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 Hilal Ayaş</dc:creator>
  <cp:keywords/>
  <dc:description/>
  <cp:lastModifiedBy>Havva Hilal Ayaş</cp:lastModifiedBy>
  <cp:revision>3</cp:revision>
  <dcterms:created xsi:type="dcterms:W3CDTF">2026-01-09T13:16:00Z</dcterms:created>
  <dcterms:modified xsi:type="dcterms:W3CDTF">2026-01-10T10:28:00Z</dcterms:modified>
</cp:coreProperties>
</file>