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C621F" w14:textId="77777777" w:rsidR="00946158" w:rsidRPr="00C44CEA" w:rsidRDefault="00946158" w:rsidP="004D75C2">
      <w:pPr>
        <w:keepNext/>
        <w:widowControl w:val="0"/>
        <w:tabs>
          <w:tab w:val="left" w:pos="2552"/>
        </w:tabs>
        <w:jc w:val="both"/>
        <w:rPr>
          <w:rFonts w:ascii="Times New Roman" w:hAnsi="Times New Roman"/>
          <w:b/>
          <w:sz w:val="24"/>
          <w:szCs w:val="24"/>
        </w:rPr>
      </w:pPr>
      <w:r w:rsidRPr="00C44CEA">
        <w:rPr>
          <w:rFonts w:ascii="Times New Roman" w:hAnsi="Times New Roman"/>
          <w:b/>
          <w:sz w:val="24"/>
          <w:szCs w:val="24"/>
        </w:rPr>
        <w:t xml:space="preserve">DSİ GENEL MÜDÜRLÜĞÜ                                                          </w:t>
      </w:r>
      <w:r w:rsidR="00304675" w:rsidRPr="00C44CEA">
        <w:rPr>
          <w:rFonts w:ascii="Times New Roman" w:hAnsi="Times New Roman"/>
          <w:b/>
          <w:sz w:val="24"/>
          <w:szCs w:val="24"/>
        </w:rPr>
        <w:t xml:space="preserve">  </w:t>
      </w:r>
      <w:r w:rsidRPr="00C44CEA">
        <w:rPr>
          <w:rFonts w:ascii="Times New Roman" w:hAnsi="Times New Roman"/>
          <w:b/>
          <w:sz w:val="24"/>
          <w:szCs w:val="24"/>
        </w:rPr>
        <w:t xml:space="preserve">    </w:t>
      </w:r>
      <w:r w:rsidRPr="00C44CEA">
        <w:rPr>
          <w:rFonts w:ascii="Times New Roman" w:hAnsi="Times New Roman"/>
          <w:bCs/>
          <w:sz w:val="24"/>
          <w:szCs w:val="24"/>
        </w:rPr>
        <w:t>Dosya No</w:t>
      </w:r>
      <w:r w:rsidR="00395B6E" w:rsidRPr="00C44CEA">
        <w:rPr>
          <w:rFonts w:ascii="Times New Roman" w:hAnsi="Times New Roman"/>
          <w:bCs/>
          <w:sz w:val="24"/>
          <w:szCs w:val="24"/>
        </w:rPr>
        <w:tab/>
      </w:r>
      <w:r w:rsidRPr="00C44CEA">
        <w:rPr>
          <w:rFonts w:ascii="Times New Roman" w:hAnsi="Times New Roman"/>
          <w:bCs/>
          <w:sz w:val="24"/>
          <w:szCs w:val="24"/>
        </w:rPr>
        <w:t>:</w:t>
      </w:r>
      <w:r w:rsidR="00160DE4" w:rsidRPr="00C44CEA">
        <w:rPr>
          <w:rFonts w:ascii="Times New Roman" w:hAnsi="Times New Roman"/>
          <w:bCs/>
          <w:sz w:val="24"/>
          <w:szCs w:val="24"/>
        </w:rPr>
        <w:t xml:space="preserve"> </w:t>
      </w:r>
      <w:r w:rsidR="006041B5" w:rsidRPr="00C44CEA">
        <w:rPr>
          <w:rFonts w:ascii="Times New Roman" w:hAnsi="Times New Roman"/>
          <w:sz w:val="24"/>
          <w:szCs w:val="24"/>
        </w:rPr>
        <w:t>[</w:t>
      </w:r>
      <w:r w:rsidR="006041B5" w:rsidRPr="00C44CEA">
        <w:rPr>
          <w:rFonts w:ascii="Times New Roman" w:hAnsi="Times New Roman"/>
          <w:b/>
          <w:sz w:val="12"/>
          <w:szCs w:val="12"/>
        </w:rPr>
        <w:t>Talep No Yazılacak</w:t>
      </w:r>
      <w:r w:rsidR="006041B5" w:rsidRPr="00C44CEA">
        <w:rPr>
          <w:rFonts w:ascii="Times New Roman" w:hAnsi="Times New Roman"/>
          <w:b/>
          <w:sz w:val="24"/>
          <w:szCs w:val="24"/>
        </w:rPr>
        <w:t>]</w:t>
      </w:r>
      <w:r w:rsidRPr="00C44CEA">
        <w:rPr>
          <w:rFonts w:ascii="Times New Roman" w:hAnsi="Times New Roman"/>
          <w:b/>
          <w:sz w:val="24"/>
          <w:szCs w:val="24"/>
        </w:rPr>
        <w:t xml:space="preserve">                                       </w:t>
      </w:r>
    </w:p>
    <w:p w14:paraId="174D1D00" w14:textId="77777777" w:rsidR="00946158" w:rsidRPr="00C44CEA" w:rsidRDefault="00946158" w:rsidP="004D75C2">
      <w:pPr>
        <w:keepNext/>
        <w:widowControl w:val="0"/>
        <w:tabs>
          <w:tab w:val="left" w:pos="284"/>
        </w:tabs>
        <w:ind w:left="-284"/>
        <w:jc w:val="both"/>
        <w:rPr>
          <w:rFonts w:ascii="Times New Roman" w:hAnsi="Times New Roman"/>
          <w:sz w:val="24"/>
          <w:szCs w:val="24"/>
        </w:rPr>
      </w:pPr>
      <w:r w:rsidRPr="00C44CEA">
        <w:rPr>
          <w:rFonts w:ascii="Times New Roman" w:hAnsi="Times New Roman"/>
          <w:b/>
          <w:sz w:val="24"/>
          <w:szCs w:val="24"/>
        </w:rPr>
        <w:t xml:space="preserve">    </w:t>
      </w:r>
      <w:r w:rsidR="004E4BEA" w:rsidRPr="00C44CEA">
        <w:rPr>
          <w:rFonts w:ascii="Times New Roman" w:hAnsi="Times New Roman"/>
          <w:b/>
          <w:sz w:val="24"/>
          <w:szCs w:val="24"/>
        </w:rPr>
        <w:t>….</w:t>
      </w:r>
      <w:r w:rsidRPr="00C44CEA">
        <w:rPr>
          <w:rFonts w:ascii="Times New Roman" w:hAnsi="Times New Roman"/>
          <w:b/>
          <w:sz w:val="24"/>
          <w:szCs w:val="24"/>
        </w:rPr>
        <w:t xml:space="preserve"> Dairesi Başkanlığı</w:t>
      </w:r>
      <w:r w:rsidR="004E4BEA" w:rsidRPr="00C44CEA">
        <w:rPr>
          <w:rFonts w:ascii="Times New Roman" w:hAnsi="Times New Roman"/>
          <w:b/>
          <w:sz w:val="24"/>
          <w:szCs w:val="24"/>
        </w:rPr>
        <w:t>/Bölge Müdürlüğü</w:t>
      </w:r>
      <w:r w:rsidRPr="00C44CEA">
        <w:rPr>
          <w:rFonts w:ascii="Times New Roman" w:hAnsi="Times New Roman"/>
          <w:sz w:val="24"/>
          <w:szCs w:val="24"/>
        </w:rPr>
        <w:t xml:space="preserve">                                                 </w:t>
      </w:r>
      <w:r w:rsidR="00304675" w:rsidRPr="00C44CEA">
        <w:rPr>
          <w:rFonts w:ascii="Times New Roman" w:hAnsi="Times New Roman"/>
          <w:sz w:val="24"/>
          <w:szCs w:val="24"/>
        </w:rPr>
        <w:t xml:space="preserve"> Tarih</w:t>
      </w:r>
      <w:r w:rsidR="00304675" w:rsidRPr="00C44CEA">
        <w:rPr>
          <w:rFonts w:ascii="Times New Roman" w:hAnsi="Times New Roman"/>
          <w:sz w:val="24"/>
          <w:szCs w:val="24"/>
        </w:rPr>
        <w:tab/>
      </w:r>
      <w:r w:rsidRPr="00C44CEA">
        <w:rPr>
          <w:rFonts w:ascii="Times New Roman" w:hAnsi="Times New Roman"/>
          <w:sz w:val="24"/>
          <w:szCs w:val="24"/>
        </w:rPr>
        <w:t>:</w:t>
      </w:r>
      <w:r w:rsidR="00160DE4" w:rsidRPr="00C44CEA">
        <w:rPr>
          <w:rFonts w:ascii="Times New Roman" w:hAnsi="Times New Roman"/>
          <w:sz w:val="24"/>
          <w:szCs w:val="24"/>
        </w:rPr>
        <w:t xml:space="preserve"> </w:t>
      </w:r>
      <w:r w:rsidR="006041B5" w:rsidRPr="00C44CEA">
        <w:rPr>
          <w:rFonts w:ascii="Times New Roman" w:hAnsi="Times New Roman"/>
          <w:sz w:val="24"/>
          <w:szCs w:val="24"/>
        </w:rPr>
        <w:t>…/…/</w:t>
      </w:r>
      <w:r w:rsidR="00EE2897" w:rsidRPr="00C44CEA">
        <w:rPr>
          <w:rFonts w:ascii="Times New Roman" w:hAnsi="Times New Roman"/>
          <w:sz w:val="24"/>
          <w:szCs w:val="24"/>
        </w:rPr>
        <w:t>.20</w:t>
      </w:r>
      <w:r w:rsidR="001A7724" w:rsidRPr="00C44CEA">
        <w:rPr>
          <w:rFonts w:ascii="Times New Roman" w:hAnsi="Times New Roman"/>
          <w:sz w:val="24"/>
          <w:szCs w:val="24"/>
        </w:rPr>
        <w:t>…</w:t>
      </w:r>
    </w:p>
    <w:p w14:paraId="045E4565" w14:textId="77777777" w:rsidR="00946158" w:rsidRPr="00C44CEA" w:rsidRDefault="00946158" w:rsidP="004D75C2">
      <w:pPr>
        <w:keepNext/>
        <w:widowControl w:val="0"/>
        <w:tabs>
          <w:tab w:val="left" w:pos="284"/>
        </w:tabs>
        <w:ind w:left="-284"/>
        <w:jc w:val="both"/>
        <w:rPr>
          <w:rFonts w:ascii="Times New Roman" w:hAnsi="Times New Roman"/>
          <w:sz w:val="24"/>
          <w:szCs w:val="24"/>
        </w:rPr>
      </w:pPr>
      <w:r w:rsidRPr="00C44CEA">
        <w:rPr>
          <w:rFonts w:ascii="Times New Roman" w:hAnsi="Times New Roman"/>
          <w:sz w:val="24"/>
          <w:szCs w:val="24"/>
        </w:rPr>
        <w:t xml:space="preserve">             </w:t>
      </w:r>
    </w:p>
    <w:p w14:paraId="2F98F69B" w14:textId="77777777" w:rsidR="00946158" w:rsidRPr="00C44CEA" w:rsidRDefault="00946158" w:rsidP="004D75C2">
      <w:pPr>
        <w:keepNext/>
        <w:widowControl w:val="0"/>
        <w:tabs>
          <w:tab w:val="left" w:pos="284"/>
        </w:tabs>
        <w:ind w:left="-284"/>
        <w:jc w:val="both"/>
        <w:rPr>
          <w:rFonts w:ascii="Times New Roman" w:hAnsi="Times New Roman"/>
          <w:sz w:val="24"/>
          <w:szCs w:val="24"/>
        </w:rPr>
      </w:pPr>
    </w:p>
    <w:p w14:paraId="1A3953A8" w14:textId="77777777" w:rsidR="00946158" w:rsidRPr="00792DEB" w:rsidRDefault="000746F0" w:rsidP="004D75C2">
      <w:pPr>
        <w:keepNext/>
        <w:widowControl w:val="0"/>
        <w:tabs>
          <w:tab w:val="left" w:pos="2552"/>
        </w:tabs>
        <w:ind w:left="-142" w:firstLine="142"/>
        <w:jc w:val="center"/>
        <w:rPr>
          <w:rFonts w:ascii="Times New Roman" w:hAnsi="Times New Roman"/>
          <w:sz w:val="32"/>
          <w:szCs w:val="32"/>
        </w:rPr>
      </w:pPr>
      <w:r>
        <w:rPr>
          <w:rFonts w:ascii="Times New Roman" w:hAnsi="Times New Roman"/>
          <w:b/>
          <w:sz w:val="32"/>
          <w:szCs w:val="32"/>
        </w:rPr>
        <w:t>T</w:t>
      </w:r>
      <w:r w:rsidR="00946158" w:rsidRPr="00792DEB">
        <w:rPr>
          <w:rFonts w:ascii="Times New Roman" w:hAnsi="Times New Roman"/>
          <w:b/>
          <w:sz w:val="32"/>
          <w:szCs w:val="32"/>
        </w:rPr>
        <w:t>EKNİK ŞARTNAME</w:t>
      </w:r>
    </w:p>
    <w:p w14:paraId="244B021D" w14:textId="77777777" w:rsidR="00946158" w:rsidRPr="00C44CEA" w:rsidRDefault="00946158" w:rsidP="004D75C2">
      <w:pPr>
        <w:keepNext/>
        <w:widowControl w:val="0"/>
        <w:jc w:val="both"/>
        <w:rPr>
          <w:rFonts w:ascii="Times New Roman" w:hAnsi="Times New Roman"/>
          <w:sz w:val="24"/>
          <w:szCs w:val="24"/>
        </w:rPr>
      </w:pPr>
    </w:p>
    <w:p w14:paraId="6C9CE135" w14:textId="77777777" w:rsidR="00341868" w:rsidRPr="00804987" w:rsidRDefault="00341868" w:rsidP="004D75C2">
      <w:pPr>
        <w:pStyle w:val="Balk1"/>
        <w:widowControl w:val="0"/>
        <w:ind w:left="567" w:hanging="567"/>
      </w:pPr>
      <w:r w:rsidRPr="00804987">
        <w:t>KONU VE KAPSAM</w:t>
      </w:r>
    </w:p>
    <w:p w14:paraId="5978A3D1" w14:textId="77777777" w:rsidR="003706CF" w:rsidRPr="00804987" w:rsidRDefault="003706CF" w:rsidP="004D75C2">
      <w:pPr>
        <w:pStyle w:val="Balk2"/>
        <w:widowControl w:val="0"/>
      </w:pPr>
      <w:r w:rsidRPr="00804987">
        <w:t xml:space="preserve">Bu satın almanın konusu ve kapsamı; DSİ Genel Müdürlüğü TAKK Dairesi Başkanlığı’nın ihtiyacı olan [Çoklu talepte cihazlar veya malzemeler, tekli taleplerde malzemenin, cihazın veya işin adı] bu şartname hükümlerine göre satın alınması işidir. </w:t>
      </w:r>
    </w:p>
    <w:p w14:paraId="0431629E" w14:textId="3AD0DC55" w:rsidR="003706CF" w:rsidRPr="00804987" w:rsidRDefault="003706CF" w:rsidP="004D75C2">
      <w:pPr>
        <w:pStyle w:val="Balk2"/>
        <w:widowControl w:val="0"/>
        <w:jc w:val="left"/>
      </w:pPr>
      <w:r w:rsidRPr="00804987">
        <w:t>Bu Şartnamede;</w:t>
      </w:r>
      <w:r w:rsidR="0058120D" w:rsidRPr="00804987">
        <w:t xml:space="preserve"> </w:t>
      </w:r>
      <w:r w:rsidRPr="00804987">
        <w:t>………………………….</w:t>
      </w:r>
      <w:r w:rsidR="0058120D" w:rsidRPr="00804987">
        <w:t xml:space="preserve"> </w:t>
      </w:r>
      <w:proofErr w:type="gramStart"/>
      <w:r w:rsidRPr="00804987">
        <w:t>cihazı</w:t>
      </w:r>
      <w:proofErr w:type="gramEnd"/>
      <w:r w:rsidRPr="00804987">
        <w:t xml:space="preserve">/malzemesi </w:t>
      </w:r>
      <w:r w:rsidRPr="00804987">
        <w:rPr>
          <w:i/>
        </w:rPr>
        <w:t>(</w:t>
      </w:r>
      <w:r w:rsidRPr="00804987">
        <w:rPr>
          <w:i/>
          <w:u w:val="single"/>
        </w:rPr>
        <w:t>buraya kısaltması yazılacaktır.</w:t>
      </w:r>
      <w:r w:rsidRPr="00804987">
        <w:rPr>
          <w:u w:val="single"/>
        </w:rPr>
        <w:t>)</w:t>
      </w:r>
      <w:r w:rsidRPr="00804987">
        <w:t xml:space="preserve"> olarak adlandırılacaktır.</w:t>
      </w:r>
    </w:p>
    <w:p w14:paraId="75A10B21" w14:textId="77777777" w:rsidR="000746F0" w:rsidRPr="00804987" w:rsidRDefault="000746F0" w:rsidP="004D75C2">
      <w:pPr>
        <w:keepNext/>
        <w:widowControl w:val="0"/>
      </w:pPr>
    </w:p>
    <w:p w14:paraId="3E34F8FC" w14:textId="77777777" w:rsidR="00341868" w:rsidRPr="00804987" w:rsidRDefault="0051130E" w:rsidP="004D75C2">
      <w:pPr>
        <w:pStyle w:val="Balk1"/>
        <w:widowControl w:val="0"/>
        <w:ind w:left="567" w:hanging="567"/>
      </w:pPr>
      <w:r w:rsidRPr="00804987">
        <w:t>GENEL ŞARTLAR:</w:t>
      </w:r>
    </w:p>
    <w:p w14:paraId="1140A91A" w14:textId="06C4F99F" w:rsidR="0051130E" w:rsidRPr="00804987" w:rsidRDefault="00782544" w:rsidP="004D75C2">
      <w:pPr>
        <w:pStyle w:val="Balk2"/>
        <w:widowControl w:val="0"/>
      </w:pPr>
      <w:r w:rsidRPr="00804987">
        <w:rPr>
          <w:i/>
        </w:rPr>
        <w:t>Satın alma</w:t>
      </w:r>
      <w:r w:rsidRPr="00804987">
        <w:t xml:space="preserve"> </w:t>
      </w:r>
      <w:r w:rsidR="0051130E" w:rsidRPr="00804987">
        <w:t xml:space="preserve">konusu </w:t>
      </w:r>
      <w:r w:rsidR="00913F94" w:rsidRPr="00804987">
        <w:t>……</w:t>
      </w:r>
      <w:proofErr w:type="gramStart"/>
      <w:r w:rsidR="00913F94" w:rsidRPr="00804987">
        <w:t>…….</w:t>
      </w:r>
      <w:proofErr w:type="gramEnd"/>
      <w:r w:rsidR="00913F94" w:rsidRPr="00804987">
        <w:t>.garanti süresi en az ….</w:t>
      </w:r>
      <w:r w:rsidR="0051130E" w:rsidRPr="00804987">
        <w:t xml:space="preserve"> (</w:t>
      </w:r>
      <w:r w:rsidR="00913F94" w:rsidRPr="00804987">
        <w:rPr>
          <w:i/>
        </w:rPr>
        <w:t>yazıyla</w:t>
      </w:r>
      <w:r w:rsidR="0051130E" w:rsidRPr="00804987">
        <w:t>) yıldır. Garanti süresinin başlangıç tarihi cihazların</w:t>
      </w:r>
      <w:r w:rsidR="00913F94" w:rsidRPr="00804987">
        <w:t>/malzemelerin</w:t>
      </w:r>
      <w:r w:rsidR="0051130E" w:rsidRPr="00804987">
        <w:t xml:space="preserve"> kabul muayenelerinin tamamlandığı tarihtir. </w:t>
      </w:r>
    </w:p>
    <w:p w14:paraId="78A3FDD8" w14:textId="63078484" w:rsidR="00CE1A3F" w:rsidRPr="00804987" w:rsidRDefault="00CE1A3F" w:rsidP="004D75C2">
      <w:pPr>
        <w:pStyle w:val="Balk2"/>
        <w:widowControl w:val="0"/>
      </w:pPr>
      <w:r w:rsidRPr="00804987">
        <w:t xml:space="preserve">Cihazın/malzemenin, garanti müddeti içinde, </w:t>
      </w:r>
      <w:r w:rsidR="00A24669" w:rsidRPr="00804987">
        <w:t>y</w:t>
      </w:r>
      <w:r w:rsidRPr="00804987">
        <w:t>üklenici tarafından yapılacak düzeltme veya yenileme işlemleri, yerinde/yüklenicinin atölyesinde yapılacaktır.</w:t>
      </w:r>
    </w:p>
    <w:p w14:paraId="464E3889" w14:textId="7C19D9C9" w:rsidR="0051130E" w:rsidRPr="00804987" w:rsidRDefault="00CE1A3F" w:rsidP="004D75C2">
      <w:pPr>
        <w:pStyle w:val="Balk2"/>
        <w:widowControl w:val="0"/>
      </w:pPr>
      <w:r w:rsidRPr="00804987">
        <w:t xml:space="preserve">Yüklenici, teklifinde belirttiği cihazı/malzemeyi aynen verecektir. </w:t>
      </w:r>
      <w:r w:rsidR="00782544" w:rsidRPr="00804987">
        <w:rPr>
          <w:i/>
        </w:rPr>
        <w:t>İdarenin</w:t>
      </w:r>
      <w:r w:rsidR="00782544" w:rsidRPr="00804987">
        <w:t xml:space="preserve"> </w:t>
      </w:r>
      <w:r w:rsidRPr="00804987">
        <w:t xml:space="preserve">yazılı muvafakati olmaksızın teklifinde belirttiğinden başka marka, model, tip, vs. cihaz/malzeme teslim edemez. Yüklenicinin bu tür değişiklik talebini </w:t>
      </w:r>
      <w:r w:rsidR="00782544" w:rsidRPr="00804987">
        <w:rPr>
          <w:i/>
        </w:rPr>
        <w:t>İdare</w:t>
      </w:r>
      <w:r w:rsidRPr="00804987">
        <w:t>, kabul edip etmemekte serbesttir.</w:t>
      </w:r>
    </w:p>
    <w:p w14:paraId="41DBBD5B" w14:textId="77777777" w:rsidR="00CE1A3F" w:rsidRPr="00804987" w:rsidRDefault="00CE1A3F" w:rsidP="004D75C2">
      <w:pPr>
        <w:pStyle w:val="Balk2"/>
        <w:widowControl w:val="0"/>
      </w:pPr>
      <w:r w:rsidRPr="00804987">
        <w:t>Cihaz/malzeme, tamamen yeni olacak, fiziksel kusuru (ezik, kırık, çatlak ve benzeri malzeme hatası) ve noksanı bulunmayacaktır.</w:t>
      </w:r>
    </w:p>
    <w:p w14:paraId="25FC20E1" w14:textId="6640C3DC" w:rsidR="004D75C2" w:rsidRPr="00804987" w:rsidRDefault="00CE1A3F" w:rsidP="004D75C2">
      <w:pPr>
        <w:pStyle w:val="Balk2"/>
        <w:widowControl w:val="0"/>
        <w:ind w:left="578" w:hanging="578"/>
      </w:pPr>
      <w:r w:rsidRPr="00804987">
        <w:t xml:space="preserve">Garanti süresi içinde cihazda dizayn, imalât ve/veya malzeme hatası ile meydana gelebilecek herhangi bir arıza durumunda; </w:t>
      </w:r>
      <w:r w:rsidR="00A24669" w:rsidRPr="00804987">
        <w:t>y</w:t>
      </w:r>
      <w:r w:rsidRPr="00804987">
        <w:t>üklenici tarafından ilâve hiçbir bedel talep edilmeksizin, durumun kendisine tebliğ edilmesine müteakip en geç</w:t>
      </w:r>
      <w:proofErr w:type="gramStart"/>
      <w:r w:rsidRPr="00804987">
        <w:t xml:space="preserve"> ….</w:t>
      </w:r>
      <w:proofErr w:type="gramEnd"/>
      <w:r w:rsidRPr="00804987">
        <w:t>. (</w:t>
      </w:r>
      <w:proofErr w:type="gramStart"/>
      <w:r w:rsidRPr="00804987">
        <w:rPr>
          <w:i/>
        </w:rPr>
        <w:t>yazıyla</w:t>
      </w:r>
      <w:proofErr w:type="gramEnd"/>
      <w:r w:rsidRPr="00804987">
        <w:t>) gün içinde müdahale edecek ve ….. (</w:t>
      </w:r>
      <w:r w:rsidRPr="00804987">
        <w:rPr>
          <w:i/>
        </w:rPr>
        <w:t>yazıyla</w:t>
      </w:r>
      <w:r w:rsidRPr="00804987">
        <w:t xml:space="preserve">) gün içinde veya yüklenicinin gerekçeli yazılı talebine istinaden </w:t>
      </w:r>
      <w:r w:rsidR="00782544" w:rsidRPr="00804987">
        <w:rPr>
          <w:i/>
        </w:rPr>
        <w:t>İdare</w:t>
      </w:r>
      <w:r w:rsidRPr="00804987">
        <w:t xml:space="preserve"> tarafından uygun görülen bir süre içerisinde kabul edilmek kaydıyla (tashih edilmek, kısmen yenileştirmek, ayar edilmek, tamir edilmek vb. suretiyle) ücretsiz olarak onarımı yapılarak bu şartnameye uygun hale getirilecektir. Onarımı söz konusu olmayan cihaz yenisi ile 30 takvim günü içerisinde veya </w:t>
      </w:r>
      <w:r w:rsidR="00782544" w:rsidRPr="00804987">
        <w:rPr>
          <w:i/>
        </w:rPr>
        <w:t>İdare</w:t>
      </w:r>
      <w:r w:rsidRPr="00804987">
        <w:t xml:space="preserve"> tarafından işin özelliğine göre uygun görülecek bir süre içerisinde bedelsiz olarak değiştirilecektir.</w:t>
      </w:r>
    </w:p>
    <w:p w14:paraId="548622E4" w14:textId="18C15B08" w:rsidR="00CE1A3F" w:rsidRPr="00804987" w:rsidRDefault="00CE1A3F" w:rsidP="004D75C2">
      <w:pPr>
        <w:pStyle w:val="Balk2"/>
        <w:widowControl w:val="0"/>
        <w:ind w:left="578" w:hanging="578"/>
      </w:pPr>
      <w:r w:rsidRPr="00804987">
        <w:t xml:space="preserve">Yüklenici Madde 2.5. te belirtilen sürelerde arızayı gidermezse; İdare tarafından onarım yapılır veya yaptırılır. Oluşan tüm onarım masrafları </w:t>
      </w:r>
      <w:r w:rsidR="00A24669" w:rsidRPr="00804987">
        <w:t>y</w:t>
      </w:r>
      <w:r w:rsidRPr="00804987">
        <w:t xml:space="preserve">ükleniciden talep edilir. Yüklenici iş emrine veya faturaya müstenit bu masrafları itirazsız kabule mecburdur. Cihazın/malzemenin garanti müddeti zarfında aynı yerden tekrar arıza meydana gelmesi halinde, </w:t>
      </w:r>
      <w:r w:rsidR="00A24669" w:rsidRPr="00804987">
        <w:t>y</w:t>
      </w:r>
      <w:r w:rsidRPr="00804987">
        <w:t>üklenici daha önce yapılan onarımın tekniğine uygun olmadığını ve yeni arızanın bu sebepten ileri geldiğini iddia edemez ve garanti müddeti zarfındaki mükellefiyetinden kaçamaz.</w:t>
      </w:r>
    </w:p>
    <w:p w14:paraId="38F565C9" w14:textId="4AF75002" w:rsidR="00CE1A3F" w:rsidRPr="00804987" w:rsidRDefault="00CE1A3F" w:rsidP="004D75C2">
      <w:pPr>
        <w:pStyle w:val="Balk2"/>
        <w:widowControl w:val="0"/>
      </w:pPr>
      <w:r w:rsidRPr="00804987">
        <w:t xml:space="preserve">Herhangi bir arıza sebebi ile geçen süre garanti süresine eklenecek ve süresi içerisinde giderilemeyen arızalardan doğacak tüm zararlar, </w:t>
      </w:r>
      <w:r w:rsidR="00A24669" w:rsidRPr="00804987">
        <w:t>y</w:t>
      </w:r>
      <w:r w:rsidRPr="00804987">
        <w:t>üklenici tarafından karşılanacaktır.</w:t>
      </w:r>
    </w:p>
    <w:p w14:paraId="394EAB82" w14:textId="0CC5378B" w:rsidR="00CE1A3F" w:rsidRPr="00804987" w:rsidRDefault="00CE1A3F" w:rsidP="004D75C2">
      <w:pPr>
        <w:pStyle w:val="Balk2"/>
        <w:widowControl w:val="0"/>
      </w:pPr>
      <w:r w:rsidRPr="00804987">
        <w:t>Yüklenici, her türlü fabrikasyon ve montaj hatalarına karşı garanti süresi içerisinde ücretsiz; garanti süresi bitiminden sonra ise 10 yıl süre ile ücretli teknik servis ve yedek parça temin edeceğine dair taahhüt verecektir.</w:t>
      </w:r>
    </w:p>
    <w:p w14:paraId="1A166BC0" w14:textId="04F088AC" w:rsidR="00CE1A3F" w:rsidRPr="00804987" w:rsidRDefault="00CE1A3F" w:rsidP="004D75C2">
      <w:pPr>
        <w:pStyle w:val="Balk2"/>
        <w:widowControl w:val="0"/>
        <w:ind w:left="578" w:hanging="578"/>
      </w:pPr>
      <w:r w:rsidRPr="00804987">
        <w:t>Yüklenici tarafından; cihazın montajını müteakip belirtilecek tarihte cihazın kurulduğu yerde; cihazın kurulumu, kullanımı, çalıştırılması ve yazılımı ile birlikte kullanımı (lisanslı yazılımların da kullanılması dahil) ile ilgili olarak her bir cihaz için en az ……. (</w:t>
      </w:r>
      <w:r w:rsidRPr="00804987">
        <w:rPr>
          <w:i/>
        </w:rPr>
        <w:t>yazıyla</w:t>
      </w:r>
      <w:r w:rsidRPr="00804987">
        <w:t xml:space="preserve">) iş günü süren ve sertifikalı uzman teknik personel tarafından en az bir kurs düzenlenecektir. Bu kurs için gerekli eğitim malzemeleri </w:t>
      </w:r>
      <w:r w:rsidR="00A24669" w:rsidRPr="00804987">
        <w:t>y</w:t>
      </w:r>
      <w:r w:rsidRPr="00804987">
        <w:t xml:space="preserve">üklenici tarafından temin edilecek ve kurs ile ilgili </w:t>
      </w:r>
      <w:r w:rsidRPr="00804987">
        <w:lastRenderedPageBreak/>
        <w:t xml:space="preserve">her türlü masraf </w:t>
      </w:r>
      <w:r w:rsidR="00A24669" w:rsidRPr="00804987">
        <w:t>y</w:t>
      </w:r>
      <w:r w:rsidRPr="00804987">
        <w:t xml:space="preserve">ükleniciye ait olacaktır. Yüklenici, teknik şartname kapsamında, cihazların çalıştırılması ve kullanılması ile ilgili Türkçe ve/veya İngilizce tüm basılı el kitaplarını, uygulama notları, elektronik ortamdaki bilgileri teslimatta ücretsiz olarak </w:t>
      </w:r>
      <w:r w:rsidR="00782544" w:rsidRPr="00804987">
        <w:rPr>
          <w:i/>
        </w:rPr>
        <w:t>İdareye</w:t>
      </w:r>
      <w:r w:rsidRPr="00804987">
        <w:t xml:space="preserve"> teslim edecektir. Eğitim sonunda katılan personele sertifika verilecektir.</w:t>
      </w:r>
    </w:p>
    <w:p w14:paraId="69307033" w14:textId="0402401E" w:rsidR="00CE1A3F" w:rsidRPr="00804987" w:rsidRDefault="00CE1A3F" w:rsidP="00FC3BD7">
      <w:pPr>
        <w:pStyle w:val="Balk2"/>
        <w:widowControl w:val="0"/>
      </w:pPr>
      <w:r w:rsidRPr="00804987">
        <w:t>Cihazlar/malzemeler kısmi teklife açık/kapalı olacaktır. Fakat her bir cihaz kendi içinde kısımlara</w:t>
      </w:r>
      <w:r w:rsidR="00782544" w:rsidRPr="00804987">
        <w:t xml:space="preserve"> </w:t>
      </w:r>
      <w:r w:rsidR="00782544" w:rsidRPr="00804987">
        <w:rPr>
          <w:i/>
        </w:rPr>
        <w:t>ayrılmayacaktır</w:t>
      </w:r>
      <w:r w:rsidR="00A24669" w:rsidRPr="00804987">
        <w:t>.</w:t>
      </w:r>
    </w:p>
    <w:p w14:paraId="53698557" w14:textId="0BEA68A3" w:rsidR="002E12B7" w:rsidRPr="00804987" w:rsidRDefault="002E12B7" w:rsidP="00FC3BD7">
      <w:pPr>
        <w:ind w:left="576" w:hanging="576"/>
        <w:jc w:val="both"/>
        <w:rPr>
          <w:rFonts w:ascii="Times New Roman" w:hAnsi="Times New Roman"/>
          <w:sz w:val="24"/>
        </w:rPr>
      </w:pPr>
      <w:proofErr w:type="gramStart"/>
      <w:r w:rsidRPr="00804987">
        <w:rPr>
          <w:rFonts w:ascii="Times New Roman" w:hAnsi="Times New Roman"/>
          <w:b/>
          <w:sz w:val="24"/>
        </w:rPr>
        <w:t>2.11</w:t>
      </w:r>
      <w:r w:rsidRPr="00804987">
        <w:rPr>
          <w:rFonts w:ascii="Times New Roman" w:hAnsi="Times New Roman"/>
          <w:sz w:val="24"/>
        </w:rPr>
        <w:t xml:space="preserve"> </w:t>
      </w:r>
      <w:r w:rsidR="00A24669" w:rsidRPr="00804987">
        <w:rPr>
          <w:rFonts w:ascii="Times New Roman" w:hAnsi="Times New Roman"/>
          <w:sz w:val="24"/>
        </w:rPr>
        <w:t xml:space="preserve"> </w:t>
      </w:r>
      <w:r w:rsidRPr="00804987">
        <w:rPr>
          <w:rFonts w:ascii="Times New Roman" w:hAnsi="Times New Roman"/>
          <w:i/>
          <w:sz w:val="24"/>
        </w:rPr>
        <w:t>Cihaz</w:t>
      </w:r>
      <w:proofErr w:type="gramEnd"/>
      <w:r w:rsidRPr="00804987">
        <w:rPr>
          <w:rFonts w:ascii="Times New Roman" w:hAnsi="Times New Roman"/>
          <w:i/>
          <w:sz w:val="24"/>
        </w:rPr>
        <w:t xml:space="preserve"> bakım onarım ve</w:t>
      </w:r>
      <w:r w:rsidR="00782544" w:rsidRPr="00804987">
        <w:rPr>
          <w:rFonts w:ascii="Times New Roman" w:hAnsi="Times New Roman"/>
          <w:i/>
          <w:sz w:val="24"/>
        </w:rPr>
        <w:t>/veya</w:t>
      </w:r>
      <w:r w:rsidRPr="00804987">
        <w:rPr>
          <w:rFonts w:ascii="Times New Roman" w:hAnsi="Times New Roman"/>
          <w:i/>
          <w:sz w:val="24"/>
        </w:rPr>
        <w:t xml:space="preserve"> yerind</w:t>
      </w:r>
      <w:r w:rsidR="00782544" w:rsidRPr="00804987">
        <w:rPr>
          <w:rFonts w:ascii="Times New Roman" w:hAnsi="Times New Roman"/>
          <w:i/>
          <w:sz w:val="24"/>
        </w:rPr>
        <w:t>e kalibrasyon hizmeti verecek yüklenici personelinin yeterlilik sertifikası iş öncesinde İdareye sunulacaktır.</w:t>
      </w:r>
      <w:r w:rsidR="00782544" w:rsidRPr="00804987">
        <w:rPr>
          <w:rFonts w:ascii="Times New Roman" w:hAnsi="Times New Roman"/>
          <w:sz w:val="24"/>
        </w:rPr>
        <w:t xml:space="preserve"> </w:t>
      </w:r>
      <w:r w:rsidRPr="00804987">
        <w:rPr>
          <w:rFonts w:ascii="Times New Roman" w:hAnsi="Times New Roman"/>
          <w:sz w:val="24"/>
        </w:rPr>
        <w:t xml:space="preserve"> </w:t>
      </w:r>
    </w:p>
    <w:p w14:paraId="024D515D" w14:textId="77777777" w:rsidR="000746F0" w:rsidRPr="00804987" w:rsidRDefault="000746F0" w:rsidP="004D75C2">
      <w:pPr>
        <w:keepNext/>
        <w:widowControl w:val="0"/>
      </w:pPr>
    </w:p>
    <w:p w14:paraId="6B37016C" w14:textId="77777777" w:rsidR="00B52971" w:rsidRPr="00804987" w:rsidRDefault="00341868" w:rsidP="004D75C2">
      <w:pPr>
        <w:pStyle w:val="Balk1"/>
        <w:widowControl w:val="0"/>
        <w:ind w:left="567" w:hanging="567"/>
      </w:pPr>
      <w:r w:rsidRPr="00804987">
        <w:t xml:space="preserve">TEKNİK ÖZELLİKLER  </w:t>
      </w:r>
    </w:p>
    <w:p w14:paraId="383E859F" w14:textId="77777777" w:rsidR="00721A30" w:rsidRPr="00804987" w:rsidRDefault="000E2F6F" w:rsidP="004D75C2">
      <w:pPr>
        <w:pStyle w:val="Balk2"/>
        <w:widowControl w:val="0"/>
      </w:pPr>
      <w:r w:rsidRPr="00804987">
        <w:t>[Cihaz/Malzeme/İş Adı]</w:t>
      </w:r>
    </w:p>
    <w:p w14:paraId="5198F935" w14:textId="77777777" w:rsidR="00D27E1E" w:rsidRPr="00804987" w:rsidRDefault="000E2F6F" w:rsidP="004D75C2">
      <w:pPr>
        <w:pStyle w:val="Balk3"/>
        <w:widowControl w:val="0"/>
      </w:pPr>
      <w:r w:rsidRPr="00804987">
        <w:t xml:space="preserve">………………en az …. </w:t>
      </w:r>
      <w:proofErr w:type="gramStart"/>
      <w:r w:rsidRPr="00804987">
        <w:t>olmalıdır</w:t>
      </w:r>
      <w:proofErr w:type="gramEnd"/>
      <w:r w:rsidRPr="00804987">
        <w:t>. (İlgili standardın veya talimatın veya yönetmeliğin adı)</w:t>
      </w:r>
    </w:p>
    <w:p w14:paraId="749D34ED" w14:textId="77777777" w:rsidR="00D27E1E" w:rsidRPr="00804987" w:rsidRDefault="000E2F6F" w:rsidP="004D75C2">
      <w:pPr>
        <w:pStyle w:val="Balk3"/>
        <w:widowControl w:val="0"/>
      </w:pPr>
      <w:r w:rsidRPr="00804987">
        <w:t>…………</w:t>
      </w:r>
      <w:proofErr w:type="gramStart"/>
      <w:r w:rsidRPr="00804987">
        <w:t>…….</w:t>
      </w:r>
      <w:proofErr w:type="gramEnd"/>
      <w:r w:rsidRPr="00804987">
        <w:t>.arasında olmalıdır. (İlgili standardın veya talimatın veya yönetmeliğin adı)</w:t>
      </w:r>
    </w:p>
    <w:p w14:paraId="4E045DA9" w14:textId="77777777" w:rsidR="00D27E1E" w:rsidRPr="00804987" w:rsidRDefault="000E2F6F" w:rsidP="004D75C2">
      <w:pPr>
        <w:pStyle w:val="Balk3"/>
        <w:widowControl w:val="0"/>
      </w:pPr>
      <w:r w:rsidRPr="00804987">
        <w:t>…………en fazla……olmalıdır. (İlgili standardın veya talimatın veya yönetmeliğin adı)</w:t>
      </w:r>
    </w:p>
    <w:p w14:paraId="1889F616" w14:textId="77777777" w:rsidR="00D27E1E" w:rsidRPr="00804987" w:rsidRDefault="000E2F6F" w:rsidP="004D75C2">
      <w:pPr>
        <w:pStyle w:val="Balk3"/>
        <w:widowControl w:val="0"/>
      </w:pPr>
      <w:r w:rsidRPr="00804987">
        <w:t>………. Ayarlanabilmelidir. (İlgili standardın veya talimatın veya yönetmeliğin adı)</w:t>
      </w:r>
      <w:r w:rsidR="00D27E1E" w:rsidRPr="00804987">
        <w:t xml:space="preserve"> </w:t>
      </w:r>
    </w:p>
    <w:p w14:paraId="7FB26DB9" w14:textId="77777777" w:rsidR="00D27E1E" w:rsidRPr="00804987" w:rsidRDefault="000E2F6F" w:rsidP="004D75C2">
      <w:pPr>
        <w:pStyle w:val="Balk3"/>
        <w:widowControl w:val="0"/>
      </w:pPr>
      <w:r w:rsidRPr="00804987">
        <w:t>………… malzemeden imal edilmiş olmalıdır. (İlgili standardın veya talimatın veya yönetmeliğin adı)</w:t>
      </w:r>
    </w:p>
    <w:p w14:paraId="7B285A33" w14:textId="77777777" w:rsidR="009C453C" w:rsidRPr="00804987" w:rsidRDefault="000E2F6F" w:rsidP="004D75C2">
      <w:pPr>
        <w:pStyle w:val="Balk3"/>
        <w:widowControl w:val="0"/>
      </w:pPr>
      <w:r w:rsidRPr="00804987">
        <w:t>………uygun olmalıdır. (İlgili standardın veya talimatın veya yönetmeliğin adı)</w:t>
      </w:r>
    </w:p>
    <w:p w14:paraId="56194A71" w14:textId="77777777" w:rsidR="009C453C" w:rsidRPr="00804987" w:rsidRDefault="000E2F6F" w:rsidP="004D75C2">
      <w:pPr>
        <w:pStyle w:val="Balk3"/>
        <w:widowControl w:val="0"/>
      </w:pPr>
      <w:r w:rsidRPr="00804987">
        <w:t>……</w:t>
      </w:r>
    </w:p>
    <w:p w14:paraId="2349AAE4" w14:textId="77777777" w:rsidR="009C453C" w:rsidRPr="00804987" w:rsidRDefault="000E2F6F" w:rsidP="004D75C2">
      <w:pPr>
        <w:pStyle w:val="Balk3"/>
        <w:widowControl w:val="0"/>
      </w:pPr>
      <w:r w:rsidRPr="00804987">
        <w:t>……</w:t>
      </w:r>
      <w:r w:rsidR="007D0C75" w:rsidRPr="00804987">
        <w:t>…</w:t>
      </w:r>
    </w:p>
    <w:p w14:paraId="5C2DBE80" w14:textId="77777777" w:rsidR="00D27E1E" w:rsidRPr="00804987" w:rsidRDefault="000E2F6F" w:rsidP="004D75C2">
      <w:pPr>
        <w:pStyle w:val="Balk2"/>
        <w:widowControl w:val="0"/>
      </w:pPr>
      <w:r w:rsidRPr="00804987">
        <w:t>[Cihaz/Malzeme/İş Adı]</w:t>
      </w:r>
      <w:r w:rsidR="00382179" w:rsidRPr="00804987">
        <w:t xml:space="preserve"> (Birden fazla olması durumunda)</w:t>
      </w:r>
    </w:p>
    <w:p w14:paraId="61F20DE3" w14:textId="77777777" w:rsidR="000E2F6F" w:rsidRPr="00804987" w:rsidRDefault="000E2F6F" w:rsidP="004D75C2">
      <w:pPr>
        <w:pStyle w:val="Balk3"/>
        <w:widowControl w:val="0"/>
      </w:pPr>
      <w:r w:rsidRPr="00804987">
        <w:t xml:space="preserve">………………en az …. </w:t>
      </w:r>
      <w:proofErr w:type="gramStart"/>
      <w:r w:rsidRPr="00804987">
        <w:t>olmalıdır</w:t>
      </w:r>
      <w:proofErr w:type="gramEnd"/>
      <w:r w:rsidRPr="00804987">
        <w:t>. (İlgili standardın veya talimatın veya yönetmeliğin adı)</w:t>
      </w:r>
    </w:p>
    <w:p w14:paraId="1E0BB20E" w14:textId="77777777" w:rsidR="000E2F6F" w:rsidRPr="00804987" w:rsidRDefault="000E2F6F" w:rsidP="004D75C2">
      <w:pPr>
        <w:pStyle w:val="Balk3"/>
        <w:widowControl w:val="0"/>
      </w:pPr>
      <w:r w:rsidRPr="00804987">
        <w:t>…………</w:t>
      </w:r>
      <w:proofErr w:type="gramStart"/>
      <w:r w:rsidRPr="00804987">
        <w:t>…….</w:t>
      </w:r>
      <w:proofErr w:type="gramEnd"/>
      <w:r w:rsidRPr="00804987">
        <w:t>.arasında olmalıdır. (İlgili standardın veya talimatın veya yönetmeliğin adı)</w:t>
      </w:r>
    </w:p>
    <w:p w14:paraId="41BA8ED7" w14:textId="77777777" w:rsidR="000E2F6F" w:rsidRPr="00804987" w:rsidRDefault="000E2F6F" w:rsidP="004D75C2">
      <w:pPr>
        <w:pStyle w:val="Balk3"/>
        <w:widowControl w:val="0"/>
      </w:pPr>
      <w:r w:rsidRPr="00804987">
        <w:t>…………en fazla……olmalıdır. (İlgili standardın veya talimatın veya yönetmeliğin adı)</w:t>
      </w:r>
    </w:p>
    <w:p w14:paraId="2D069A16" w14:textId="77777777" w:rsidR="000E2F6F" w:rsidRPr="00804987" w:rsidRDefault="000E2F6F" w:rsidP="004D75C2">
      <w:pPr>
        <w:pStyle w:val="Balk3"/>
        <w:widowControl w:val="0"/>
      </w:pPr>
      <w:r w:rsidRPr="00804987">
        <w:t xml:space="preserve">………. Ayarlanabilmelidir. (İlgili standardın veya talimatın veya yönetmeliğin adı) </w:t>
      </w:r>
    </w:p>
    <w:p w14:paraId="7151F882" w14:textId="77777777" w:rsidR="000E2F6F" w:rsidRPr="00804987" w:rsidRDefault="000E2F6F" w:rsidP="004D75C2">
      <w:pPr>
        <w:pStyle w:val="Balk3"/>
        <w:widowControl w:val="0"/>
      </w:pPr>
      <w:r w:rsidRPr="00804987">
        <w:t>………… malzemeden imal edilmiş olmalıdır. (İlgili standardın veya talimatın veya yönetmeliğin adı)</w:t>
      </w:r>
    </w:p>
    <w:p w14:paraId="70B78E1B" w14:textId="77777777" w:rsidR="000E2F6F" w:rsidRPr="00804987" w:rsidRDefault="000E2F6F" w:rsidP="004D75C2">
      <w:pPr>
        <w:pStyle w:val="Balk3"/>
        <w:widowControl w:val="0"/>
      </w:pPr>
      <w:r w:rsidRPr="00804987">
        <w:t>………uygun olmalıdır. (İlgili standardın veya talimatın veya yönetmeliğin adı)</w:t>
      </w:r>
    </w:p>
    <w:p w14:paraId="4CD39DD1" w14:textId="77777777" w:rsidR="001C2A9A" w:rsidRPr="00804987" w:rsidRDefault="001C2A9A" w:rsidP="004D75C2">
      <w:pPr>
        <w:keepNext/>
        <w:widowControl w:val="0"/>
        <w:tabs>
          <w:tab w:val="left" w:pos="567"/>
          <w:tab w:val="left" w:pos="5295"/>
        </w:tabs>
        <w:ind w:left="720"/>
        <w:jc w:val="both"/>
        <w:rPr>
          <w:rFonts w:ascii="Times New Roman" w:hAnsi="Times New Roman"/>
          <w:sz w:val="24"/>
          <w:szCs w:val="24"/>
        </w:rPr>
      </w:pPr>
    </w:p>
    <w:p w14:paraId="6D5A2614" w14:textId="77777777" w:rsidR="00D90EDC" w:rsidRPr="00804987" w:rsidRDefault="00D90EDC" w:rsidP="004D75C2">
      <w:pPr>
        <w:pStyle w:val="Balk1"/>
        <w:widowControl w:val="0"/>
        <w:ind w:left="567" w:hanging="567"/>
      </w:pPr>
      <w:r w:rsidRPr="00804987">
        <w:t>TESLİMAT ve MONTAJ:</w:t>
      </w:r>
    </w:p>
    <w:p w14:paraId="3673AE39" w14:textId="150A151E" w:rsidR="008775DC" w:rsidRPr="00804987" w:rsidRDefault="00D90EDC" w:rsidP="004D75C2">
      <w:pPr>
        <w:pStyle w:val="Balk2"/>
        <w:widowControl w:val="0"/>
      </w:pPr>
      <w:r w:rsidRPr="00804987">
        <w:t xml:space="preserve">Teslim süresi </w:t>
      </w:r>
      <w:r w:rsidR="005A6361" w:rsidRPr="00804987">
        <w:rPr>
          <w:i/>
        </w:rPr>
        <w:t>İdarece</w:t>
      </w:r>
      <w:r w:rsidR="005A6361" w:rsidRPr="00804987">
        <w:t xml:space="preserve"> </w:t>
      </w:r>
      <w:r w:rsidRPr="00804987">
        <w:t xml:space="preserve">[Çoklu talepte cihazlar veya malzemeler, tekli taleplerde malzemenin, cihazın veya işin adı] siparişin bildirilmesine müteakip [İşin gereği veya olağan tedarik süresi] takvim günüdür. </w:t>
      </w:r>
    </w:p>
    <w:p w14:paraId="0EEF9C59" w14:textId="77777777" w:rsidR="00D90EDC" w:rsidRPr="00804987" w:rsidRDefault="00D90EDC" w:rsidP="004D75C2">
      <w:pPr>
        <w:pStyle w:val="Balk2"/>
        <w:widowControl w:val="0"/>
      </w:pPr>
      <w:r w:rsidRPr="00804987">
        <w:t>Cihazlar</w:t>
      </w:r>
      <w:r w:rsidR="004A31B9" w:rsidRPr="00804987">
        <w:t>/malzemeler</w:t>
      </w:r>
      <w:r w:rsidRPr="00804987">
        <w:t xml:space="preserve"> DSİ TAKK Dairesi Başkanlığı </w:t>
      </w:r>
      <w:r w:rsidR="004A31B9" w:rsidRPr="00804987">
        <w:t xml:space="preserve">ambarlarına </w:t>
      </w:r>
      <w:r w:rsidRPr="00804987">
        <w:t>bu şartnamedeki tüm şartlara uygun ve e</w:t>
      </w:r>
      <w:r w:rsidR="004A31B9" w:rsidRPr="00804987">
        <w:t>ksiksiz olarak</w:t>
      </w:r>
      <w:r w:rsidRPr="00804987">
        <w:t xml:space="preserve"> teslim edilecektir.  </w:t>
      </w:r>
    </w:p>
    <w:p w14:paraId="194DBB6E" w14:textId="4639088E" w:rsidR="00D90EDC" w:rsidRPr="00804987" w:rsidRDefault="004A31B9" w:rsidP="004D75C2">
      <w:pPr>
        <w:pStyle w:val="Balk2"/>
        <w:widowControl w:val="0"/>
      </w:pPr>
      <w:r w:rsidRPr="00804987">
        <w:t>Cihazlar/malzemeler</w:t>
      </w:r>
      <w:r w:rsidR="00D90EDC" w:rsidRPr="00804987">
        <w:t>,</w:t>
      </w:r>
      <w:r w:rsidRPr="00804987">
        <w:t xml:space="preserve"> y</w:t>
      </w:r>
      <w:r w:rsidR="00D90EDC" w:rsidRPr="00804987">
        <w:t>üklenici tarafından mont</w:t>
      </w:r>
      <w:r w:rsidRPr="00804987">
        <w:t xml:space="preserve">ajının gerçekleşmesine müteakip </w:t>
      </w:r>
      <w:r w:rsidR="005A6361" w:rsidRPr="00804987">
        <w:rPr>
          <w:i/>
        </w:rPr>
        <w:t>tüm ayarları</w:t>
      </w:r>
      <w:r w:rsidR="005A6361" w:rsidRPr="00804987">
        <w:t xml:space="preserve"> </w:t>
      </w:r>
      <w:r w:rsidRPr="00804987">
        <w:t>(</w:t>
      </w:r>
      <w:r w:rsidR="00D90EDC" w:rsidRPr="00804987">
        <w:t xml:space="preserve">çalıştırılması, aplikasyonu, kalibrasyonu, </w:t>
      </w:r>
      <w:proofErr w:type="spellStart"/>
      <w:r w:rsidR="00D90EDC" w:rsidRPr="00804987">
        <w:t>validasyon</w:t>
      </w:r>
      <w:proofErr w:type="spellEnd"/>
      <w:r w:rsidR="00D90EDC" w:rsidRPr="00804987">
        <w:t xml:space="preserve"> ve </w:t>
      </w:r>
      <w:proofErr w:type="spellStart"/>
      <w:r w:rsidR="00D90EDC" w:rsidRPr="00804987">
        <w:t>verifikasyo</w:t>
      </w:r>
      <w:r w:rsidRPr="00804987">
        <w:t>n</w:t>
      </w:r>
      <w:proofErr w:type="spellEnd"/>
      <w:r w:rsidRPr="00804987">
        <w:t xml:space="preserve"> çalışmalarının tamamlanması </w:t>
      </w:r>
      <w:proofErr w:type="gramStart"/>
      <w:r w:rsidRPr="00804987">
        <w:t>vb. )</w:t>
      </w:r>
      <w:proofErr w:type="gramEnd"/>
      <w:r w:rsidRPr="00804987">
        <w:t xml:space="preserve"> yapılarak çalışır</w:t>
      </w:r>
      <w:r w:rsidR="00D90EDC" w:rsidRPr="00804987">
        <w:t xml:space="preserve"> durumda kullanıcılara teslim edilecektir. </w:t>
      </w:r>
    </w:p>
    <w:p w14:paraId="561C2E2C" w14:textId="798A35A6" w:rsidR="00D90EDC" w:rsidRPr="00804987" w:rsidRDefault="004A31B9" w:rsidP="004D75C2">
      <w:pPr>
        <w:pStyle w:val="Balk2"/>
        <w:widowControl w:val="0"/>
      </w:pPr>
      <w:r w:rsidRPr="00804987">
        <w:t>S</w:t>
      </w:r>
      <w:r w:rsidR="00D90EDC" w:rsidRPr="00804987">
        <w:t xml:space="preserve">evkiyat esnasında hasar </w:t>
      </w:r>
      <w:r w:rsidRPr="00804987">
        <w:t>görmeyecek</w:t>
      </w:r>
      <w:r w:rsidR="00D90EDC" w:rsidRPr="00804987">
        <w:t xml:space="preserve"> şekilde ambalajlanacak, sevk ve montaj sırasında doğabilecek hasarlardan ve bunların giderilmesinden </w:t>
      </w:r>
      <w:r w:rsidR="00A24669" w:rsidRPr="00804987">
        <w:t>y</w:t>
      </w:r>
      <w:r w:rsidR="00D90EDC" w:rsidRPr="00804987">
        <w:t>üklenici sorumlu olacaktır.</w:t>
      </w:r>
    </w:p>
    <w:p w14:paraId="12242534" w14:textId="721DFBFA" w:rsidR="00D90EDC" w:rsidRPr="00804987" w:rsidRDefault="000467B7" w:rsidP="004D75C2">
      <w:pPr>
        <w:pStyle w:val="Balk2"/>
        <w:widowControl w:val="0"/>
      </w:pPr>
      <w:r w:rsidRPr="00804987">
        <w:t xml:space="preserve">İşin yapılması/cihazın kurulması </w:t>
      </w:r>
      <w:r w:rsidR="00D90EDC" w:rsidRPr="00804987">
        <w:t xml:space="preserve">aşamasında, </w:t>
      </w:r>
      <w:r w:rsidRPr="00804987">
        <w:t xml:space="preserve">altyapı işleri için </w:t>
      </w:r>
      <w:r w:rsidR="00D90EDC" w:rsidRPr="00804987">
        <w:t>gerekebilecek tüm bağlant</w:t>
      </w:r>
      <w:r w:rsidR="00427BCA" w:rsidRPr="00804987">
        <w:t>ı elemanları</w:t>
      </w:r>
      <w:r w:rsidRPr="00804987">
        <w:t>, tesisat işleri</w:t>
      </w:r>
      <w:r w:rsidR="00D90EDC" w:rsidRPr="00804987">
        <w:t xml:space="preserve"> (elektrik, gaz, </w:t>
      </w:r>
      <w:r w:rsidR="005A6361" w:rsidRPr="00804987">
        <w:rPr>
          <w:i/>
        </w:rPr>
        <w:t>su</w:t>
      </w:r>
      <w:r w:rsidR="005A6361" w:rsidRPr="00804987">
        <w:t xml:space="preserve"> </w:t>
      </w:r>
      <w:proofErr w:type="spellStart"/>
      <w:r w:rsidR="00D90EDC" w:rsidRPr="00804987">
        <w:t>v.b</w:t>
      </w:r>
      <w:proofErr w:type="spellEnd"/>
      <w:r w:rsidR="00D90EDC" w:rsidRPr="00804987">
        <w:t>.), çalış</w:t>
      </w:r>
      <w:r w:rsidR="0013246F" w:rsidRPr="00804987">
        <w:t>tırma, bakım ve işçilikleri</w:t>
      </w:r>
      <w:r w:rsidR="00D90EDC" w:rsidRPr="00804987">
        <w:t xml:space="preserve"> </w:t>
      </w:r>
      <w:r w:rsidR="00A24669" w:rsidRPr="00804987">
        <w:t>y</w:t>
      </w:r>
      <w:r w:rsidRPr="00804987">
        <w:t>üklenici ücretsiz olarak üstlenecektir/ İdare tarafından</w:t>
      </w:r>
      <w:r w:rsidR="00D90EDC" w:rsidRPr="00804987">
        <w:t xml:space="preserve"> </w:t>
      </w:r>
      <w:r w:rsidRPr="00804987">
        <w:t>yapılacaktır.</w:t>
      </w:r>
    </w:p>
    <w:p w14:paraId="0FB3FFDB" w14:textId="5D07ECED" w:rsidR="00717E77" w:rsidRPr="00804987" w:rsidRDefault="00D90EDC" w:rsidP="004D75C2">
      <w:pPr>
        <w:pStyle w:val="Balk2"/>
        <w:widowControl w:val="0"/>
      </w:pPr>
      <w:r w:rsidRPr="00804987">
        <w:t xml:space="preserve">Teslimat, yüklenicinin yetkili elemanı ve onun nezaretindeki personelle yapılacak, </w:t>
      </w:r>
      <w:r w:rsidR="005A6361" w:rsidRPr="00804987">
        <w:rPr>
          <w:i/>
        </w:rPr>
        <w:t>İdare</w:t>
      </w:r>
      <w:r w:rsidRPr="00804987">
        <w:t xml:space="preserve"> </w:t>
      </w:r>
      <w:r w:rsidR="00717E77" w:rsidRPr="00804987">
        <w:t>yetkililerinin taleplerine mutlaka uyulacaktır.</w:t>
      </w:r>
    </w:p>
    <w:p w14:paraId="076B1E5F" w14:textId="77777777" w:rsidR="00CC2311" w:rsidRPr="00804987" w:rsidRDefault="00CC2311" w:rsidP="00CC2311"/>
    <w:p w14:paraId="3378E3A0" w14:textId="77777777" w:rsidR="00DE57D0" w:rsidRPr="00804987" w:rsidRDefault="0036447F" w:rsidP="0058120D">
      <w:pPr>
        <w:pStyle w:val="Balk1"/>
        <w:tabs>
          <w:tab w:val="left" w:pos="709"/>
        </w:tabs>
      </w:pPr>
      <w:r w:rsidRPr="00804987">
        <w:t xml:space="preserve">  </w:t>
      </w:r>
      <w:r w:rsidR="00DE57D0" w:rsidRPr="00804987">
        <w:t>MUAYENELER:</w:t>
      </w:r>
    </w:p>
    <w:p w14:paraId="3FC1450C" w14:textId="77777777" w:rsidR="00DE57D0" w:rsidRPr="00804987" w:rsidRDefault="00ED28DF" w:rsidP="004D75C2">
      <w:pPr>
        <w:pStyle w:val="Balk2"/>
        <w:widowControl w:val="0"/>
      </w:pPr>
      <w:r w:rsidRPr="00804987">
        <w:t>Yüklenici teslimatın süresi içerisinde varsa eğitimler dahil işin tamamlandığını bildirerek muayene talebinde bulunacaktır.</w:t>
      </w:r>
    </w:p>
    <w:p w14:paraId="7482A19E" w14:textId="4E888BC1" w:rsidR="00DE57D0" w:rsidRPr="00804987" w:rsidRDefault="00DE57D0" w:rsidP="004D75C2">
      <w:pPr>
        <w:pStyle w:val="Balk2"/>
        <w:widowControl w:val="0"/>
      </w:pPr>
      <w:r w:rsidRPr="00804987">
        <w:t xml:space="preserve">Muayene sırasında lüzumlu avadanlık, ölçü ve kontrol aletleri ile diğer teçhizatlar ile İdare </w:t>
      </w:r>
      <w:r w:rsidRPr="00804987">
        <w:lastRenderedPageBreak/>
        <w:t xml:space="preserve">tarafından gerekli görülen yardımcı elemanlar </w:t>
      </w:r>
      <w:r w:rsidR="00A24669" w:rsidRPr="00804987">
        <w:t>y</w:t>
      </w:r>
      <w:r w:rsidRPr="00804987">
        <w:t>üklenici tarafından temin edilerek hazır bulundurulacaktır.</w:t>
      </w:r>
    </w:p>
    <w:p w14:paraId="527F1672" w14:textId="55D543CE" w:rsidR="00DE57D0" w:rsidRPr="00804987" w:rsidRDefault="00DE57D0" w:rsidP="004D75C2">
      <w:pPr>
        <w:pStyle w:val="Balk2"/>
        <w:widowControl w:val="0"/>
      </w:pPr>
      <w:r w:rsidRPr="00804987">
        <w:t>Cihazın</w:t>
      </w:r>
      <w:r w:rsidR="00ED28DF" w:rsidRPr="00804987">
        <w:t>/malzemenin</w:t>
      </w:r>
      <w:r w:rsidRPr="00804987">
        <w:t xml:space="preserve"> muayenelerinde; bu şartnameye, </w:t>
      </w:r>
      <w:r w:rsidR="005A6361" w:rsidRPr="00804987">
        <w:rPr>
          <w:i/>
        </w:rPr>
        <w:t>yüklenici</w:t>
      </w:r>
      <w:r w:rsidR="005A6361" w:rsidRPr="00804987">
        <w:t xml:space="preserve"> </w:t>
      </w:r>
      <w:r w:rsidRPr="00804987">
        <w:t>teklifine ve ilgi</w:t>
      </w:r>
      <w:r w:rsidR="00ED28DF" w:rsidRPr="00804987">
        <w:t>li standartlara uygunluğu kontrol</w:t>
      </w:r>
      <w:r w:rsidRPr="00804987">
        <w:t xml:space="preserve"> edilecektir.</w:t>
      </w:r>
    </w:p>
    <w:p w14:paraId="708CEA8E" w14:textId="77777777" w:rsidR="00DE57D0" w:rsidRPr="00804987" w:rsidRDefault="00DE57D0" w:rsidP="004D75C2">
      <w:pPr>
        <w:pStyle w:val="Balk2"/>
        <w:widowControl w:val="0"/>
      </w:pPr>
      <w:r w:rsidRPr="00804987">
        <w:t>Cihazın muayenelerinde; önce fiziksel nitelikler kontrol edilecektir. Fiziksel niteliklerin uygun olması halinde performansla ilgili test ve deneylere geçilecektir.</w:t>
      </w:r>
    </w:p>
    <w:p w14:paraId="690F2CF0" w14:textId="6DE719CA" w:rsidR="00DE57D0" w:rsidRPr="00804987" w:rsidRDefault="00DE57D0" w:rsidP="004D75C2">
      <w:pPr>
        <w:pStyle w:val="Balk2"/>
        <w:widowControl w:val="0"/>
      </w:pPr>
      <w:r w:rsidRPr="00804987">
        <w:t xml:space="preserve">Muayenelerde kabule şayan bulunmayan cihaz reddedilir. Ancak, </w:t>
      </w:r>
      <w:r w:rsidR="005A6361" w:rsidRPr="00804987">
        <w:rPr>
          <w:i/>
        </w:rPr>
        <w:t>İdare</w:t>
      </w:r>
      <w:r w:rsidRPr="00804987">
        <w:t xml:space="preserve"> isterse uygun hale getirilen cihazı kabul </w:t>
      </w:r>
      <w:r w:rsidR="005A6361" w:rsidRPr="00804987">
        <w:rPr>
          <w:i/>
        </w:rPr>
        <w:t>edecektir</w:t>
      </w:r>
      <w:r w:rsidRPr="00804987">
        <w:t>.</w:t>
      </w:r>
    </w:p>
    <w:p w14:paraId="063BEE00" w14:textId="77777777" w:rsidR="00D14288" w:rsidRPr="00804987" w:rsidRDefault="00D14288" w:rsidP="004D75C2">
      <w:pPr>
        <w:pStyle w:val="Balk2"/>
        <w:widowControl w:val="0"/>
      </w:pPr>
      <w:r w:rsidRPr="00804987">
        <w:t>Muayene süresi [Eğer belirli bir süre gerekiyorsa] gündür. Teknik şartnameye uygun olmayan [Çoklu talepte cihazlar veya malzemeler, tekli taleplerde malzemenin, cihazın veya işin adı] teslim edildiği takdirde ret edilecektir.</w:t>
      </w:r>
    </w:p>
    <w:p w14:paraId="44261E50" w14:textId="0A561DA4" w:rsidR="00717E77" w:rsidRPr="00804987" w:rsidRDefault="00717E77" w:rsidP="004D75C2">
      <w:pPr>
        <w:pStyle w:val="Balk2"/>
        <w:widowControl w:val="0"/>
      </w:pPr>
      <w:r w:rsidRPr="00804987">
        <w:t xml:space="preserve">Muayene, montaj ve çalıştırma ile ilgili her türlü masraf ve giderler </w:t>
      </w:r>
      <w:r w:rsidR="00A24669" w:rsidRPr="00804987">
        <w:t>y</w:t>
      </w:r>
      <w:r w:rsidRPr="00804987">
        <w:t>ükleniciye aittir.</w:t>
      </w:r>
    </w:p>
    <w:p w14:paraId="0565B244" w14:textId="77777777" w:rsidR="006B5F1E" w:rsidRPr="00804987" w:rsidRDefault="006B5F1E" w:rsidP="004D75C2">
      <w:pPr>
        <w:pStyle w:val="bekMetni"/>
        <w:keepNext/>
        <w:widowControl w:val="0"/>
        <w:ind w:left="142" w:firstLine="142"/>
        <w:rPr>
          <w:rFonts w:ascii="Times New Roman" w:hAnsi="Times New Roman"/>
          <w:sz w:val="24"/>
          <w:szCs w:val="24"/>
        </w:rPr>
      </w:pPr>
    </w:p>
    <w:p w14:paraId="29748DF5" w14:textId="77777777" w:rsidR="006B5F1E" w:rsidRPr="00804987" w:rsidRDefault="0036447F" w:rsidP="004D75C2">
      <w:pPr>
        <w:pStyle w:val="Balk1"/>
        <w:widowControl w:val="0"/>
      </w:pPr>
      <w:r w:rsidRPr="00804987">
        <w:t xml:space="preserve">  </w:t>
      </w:r>
      <w:r w:rsidR="006B5F1E" w:rsidRPr="00804987">
        <w:t>ÖDEME ŞEKLİ</w:t>
      </w:r>
    </w:p>
    <w:p w14:paraId="7776ACC5" w14:textId="77777777" w:rsidR="00C5309A" w:rsidRPr="00804987" w:rsidRDefault="00C5309A" w:rsidP="004D75C2">
      <w:pPr>
        <w:pStyle w:val="Balk2"/>
        <w:widowControl w:val="0"/>
      </w:pPr>
      <w:r w:rsidRPr="00804987">
        <w:t>[Sözleşmeli işlerde ödemeler taksitle ve bir olaya bağlanacaktır</w:t>
      </w:r>
      <w:r w:rsidR="00470482" w:rsidRPr="00804987">
        <w:t>. Örneğin ilk taksit 1. Bakım muayene kabulünden</w:t>
      </w:r>
      <w:r w:rsidRPr="00804987">
        <w:t xml:space="preserve"> sonra</w:t>
      </w:r>
      <w:r w:rsidR="007E3D18" w:rsidRPr="00804987">
        <w:t xml:space="preserve"> ve </w:t>
      </w:r>
      <w:proofErr w:type="gramStart"/>
      <w:r w:rsidR="007E3D18" w:rsidRPr="00804987">
        <w:t>…….</w:t>
      </w:r>
      <w:proofErr w:type="gramEnd"/>
      <w:r w:rsidR="007E3D18" w:rsidRPr="00804987">
        <w:t>.(</w:t>
      </w:r>
      <w:r w:rsidR="007E3D18" w:rsidRPr="00804987">
        <w:rPr>
          <w:i/>
        </w:rPr>
        <w:t>yazıyla</w:t>
      </w:r>
      <w:r w:rsidR="007E3D18" w:rsidRPr="00804987">
        <w:t>) oranında</w:t>
      </w:r>
      <w:r w:rsidR="00FF67AD" w:rsidRPr="00804987">
        <w:t xml:space="preserve">, 2. Taksit sözleşme sonu muayene kabulünden sonra </w:t>
      </w:r>
      <w:r w:rsidRPr="00804987">
        <w:t>gibi]</w:t>
      </w:r>
    </w:p>
    <w:p w14:paraId="1ECEE752" w14:textId="77777777" w:rsidR="00341868" w:rsidRPr="00804987" w:rsidRDefault="00341868" w:rsidP="004D75C2">
      <w:pPr>
        <w:keepNext/>
        <w:widowControl w:val="0"/>
        <w:tabs>
          <w:tab w:val="left" w:pos="2552"/>
        </w:tabs>
        <w:ind w:left="284"/>
        <w:jc w:val="both"/>
        <w:rPr>
          <w:rFonts w:ascii="Times New Roman" w:hAnsi="Times New Roman"/>
          <w:b/>
          <w:sz w:val="24"/>
          <w:szCs w:val="24"/>
        </w:rPr>
      </w:pPr>
    </w:p>
    <w:p w14:paraId="028D020B" w14:textId="77777777" w:rsidR="00341868" w:rsidRPr="00804987" w:rsidRDefault="0036447F" w:rsidP="004D75C2">
      <w:pPr>
        <w:pStyle w:val="Balk1"/>
        <w:widowControl w:val="0"/>
        <w:jc w:val="both"/>
        <w:rPr>
          <w:b w:val="0"/>
          <w:sz w:val="24"/>
          <w:szCs w:val="24"/>
        </w:rPr>
      </w:pPr>
      <w:r w:rsidRPr="00804987">
        <w:rPr>
          <w:sz w:val="24"/>
          <w:szCs w:val="24"/>
        </w:rPr>
        <w:t xml:space="preserve">  </w:t>
      </w:r>
      <w:r w:rsidR="00AF3C6C" w:rsidRPr="00804987">
        <w:rPr>
          <w:sz w:val="24"/>
          <w:szCs w:val="24"/>
        </w:rPr>
        <w:t>Bu şartname …</w:t>
      </w:r>
      <w:proofErr w:type="gramStart"/>
      <w:r w:rsidR="00AF3C6C" w:rsidRPr="00804987">
        <w:rPr>
          <w:sz w:val="24"/>
          <w:szCs w:val="24"/>
        </w:rPr>
        <w:t xml:space="preserve">…( </w:t>
      </w:r>
      <w:r w:rsidR="00AF3C6C" w:rsidRPr="00804987">
        <w:rPr>
          <w:i/>
          <w:sz w:val="24"/>
          <w:szCs w:val="24"/>
        </w:rPr>
        <w:t>yazıyla</w:t>
      </w:r>
      <w:proofErr w:type="gramEnd"/>
      <w:r w:rsidR="00AF3C6C" w:rsidRPr="00804987">
        <w:rPr>
          <w:sz w:val="24"/>
          <w:szCs w:val="24"/>
        </w:rPr>
        <w:t>) sayfa ve …… (y</w:t>
      </w:r>
      <w:r w:rsidR="00AF3C6C" w:rsidRPr="00804987">
        <w:rPr>
          <w:i/>
          <w:sz w:val="24"/>
          <w:szCs w:val="24"/>
        </w:rPr>
        <w:t>azıyla</w:t>
      </w:r>
      <w:r w:rsidR="00AF3C6C" w:rsidRPr="00804987">
        <w:rPr>
          <w:sz w:val="24"/>
          <w:szCs w:val="24"/>
        </w:rPr>
        <w:t>) ekten ibarettir.</w:t>
      </w:r>
      <w:r w:rsidR="00341868" w:rsidRPr="00804987">
        <w:rPr>
          <w:b w:val="0"/>
          <w:sz w:val="24"/>
          <w:szCs w:val="24"/>
        </w:rPr>
        <w:t xml:space="preserve"> </w:t>
      </w:r>
    </w:p>
    <w:p w14:paraId="76941DE2" w14:textId="77777777" w:rsidR="00AF3C6C" w:rsidRPr="00804987" w:rsidRDefault="00AF3C6C" w:rsidP="004D75C2">
      <w:pPr>
        <w:keepNext/>
        <w:widowControl w:val="0"/>
      </w:pPr>
    </w:p>
    <w:p w14:paraId="2B4B68A8" w14:textId="77777777" w:rsidR="00AF3C6C" w:rsidRPr="00804987" w:rsidRDefault="00AF3C6C" w:rsidP="004D75C2">
      <w:pPr>
        <w:keepNext/>
        <w:widowControl w:val="0"/>
      </w:pPr>
    </w:p>
    <w:p w14:paraId="06FAC1B0" w14:textId="77777777" w:rsidR="004D75C2" w:rsidRPr="00804987" w:rsidRDefault="004D75C2" w:rsidP="004D75C2">
      <w:pPr>
        <w:keepNext/>
        <w:widowControl w:val="0"/>
      </w:pPr>
    </w:p>
    <w:p w14:paraId="5CE52972" w14:textId="77777777" w:rsidR="004D75C2" w:rsidRPr="00804987" w:rsidRDefault="004D75C2" w:rsidP="004D75C2">
      <w:pPr>
        <w:keepNext/>
        <w:widowControl w:val="0"/>
      </w:pPr>
    </w:p>
    <w:p w14:paraId="5E73D035" w14:textId="77777777" w:rsidR="00AF3C6C" w:rsidRPr="00804987" w:rsidRDefault="00AF3C6C" w:rsidP="004D75C2">
      <w:pPr>
        <w:keepNext/>
        <w:widowControl w:val="0"/>
      </w:pPr>
    </w:p>
    <w:p w14:paraId="1C075A45" w14:textId="77777777" w:rsidR="00AF3C6C" w:rsidRPr="00804987" w:rsidRDefault="00AF3C6C" w:rsidP="004D75C2">
      <w:pPr>
        <w:keepNext/>
        <w:widowControl w:val="0"/>
      </w:pPr>
    </w:p>
    <w:p w14:paraId="611EDAD0" w14:textId="77777777" w:rsidR="00AF3C6C" w:rsidRPr="00804987" w:rsidRDefault="00AF3C6C" w:rsidP="004D75C2">
      <w:pPr>
        <w:keepNext/>
        <w:widowControl w:val="0"/>
      </w:pPr>
    </w:p>
    <w:p w14:paraId="77BD3DEB" w14:textId="77777777" w:rsidR="00AF3C6C" w:rsidRPr="00804987" w:rsidRDefault="00AF3C6C" w:rsidP="004D75C2">
      <w:pPr>
        <w:keepNext/>
        <w:widowControl w:val="0"/>
      </w:pPr>
    </w:p>
    <w:p w14:paraId="31FD50D7" w14:textId="77777777" w:rsidR="00AF3C6C" w:rsidRPr="00804987" w:rsidRDefault="00AF3C6C" w:rsidP="004D75C2">
      <w:pPr>
        <w:keepNext/>
        <w:widowControl w:val="0"/>
      </w:pPr>
    </w:p>
    <w:p w14:paraId="1946F06D" w14:textId="77777777" w:rsidR="00A82D56" w:rsidRPr="00804987" w:rsidRDefault="00A82D56" w:rsidP="004D75C2">
      <w:pPr>
        <w:keepNext/>
        <w:widowControl w:val="0"/>
      </w:pPr>
    </w:p>
    <w:p w14:paraId="51824643" w14:textId="77777777" w:rsidR="00A82D56" w:rsidRPr="00804987" w:rsidRDefault="00A82D56" w:rsidP="004D75C2">
      <w:pPr>
        <w:keepNext/>
        <w:widowControl w:val="0"/>
      </w:pPr>
    </w:p>
    <w:p w14:paraId="0DCE48D1" w14:textId="77777777" w:rsidR="00A82D56" w:rsidRPr="00804987" w:rsidRDefault="00A82D56" w:rsidP="004D75C2">
      <w:pPr>
        <w:keepNext/>
        <w:widowControl w:val="0"/>
      </w:pPr>
    </w:p>
    <w:p w14:paraId="3DCC308D" w14:textId="77777777" w:rsidR="00A82D56" w:rsidRPr="00804987" w:rsidRDefault="00A82D56" w:rsidP="004D75C2">
      <w:pPr>
        <w:keepNext/>
        <w:widowControl w:val="0"/>
      </w:pPr>
    </w:p>
    <w:p w14:paraId="5D6F54A8" w14:textId="77777777" w:rsidR="00A82D56" w:rsidRPr="00804987" w:rsidRDefault="00A82D56" w:rsidP="004D75C2">
      <w:pPr>
        <w:keepNext/>
        <w:widowControl w:val="0"/>
      </w:pPr>
    </w:p>
    <w:p w14:paraId="130F9D28" w14:textId="77777777" w:rsidR="00A82D56" w:rsidRPr="00804987" w:rsidRDefault="00A82D56" w:rsidP="004D75C2">
      <w:pPr>
        <w:keepNext/>
        <w:widowControl w:val="0"/>
      </w:pPr>
    </w:p>
    <w:p w14:paraId="590CBF20" w14:textId="77777777" w:rsidR="00A82D56" w:rsidRPr="00804987" w:rsidRDefault="00A82D56" w:rsidP="004D75C2">
      <w:pPr>
        <w:keepNext/>
        <w:widowControl w:val="0"/>
      </w:pPr>
    </w:p>
    <w:p w14:paraId="590D2649" w14:textId="77777777" w:rsidR="00A82D56" w:rsidRPr="00804987" w:rsidRDefault="00A82D56" w:rsidP="004D75C2">
      <w:pPr>
        <w:keepNext/>
        <w:widowControl w:val="0"/>
      </w:pPr>
    </w:p>
    <w:p w14:paraId="68829B6E" w14:textId="77777777" w:rsidR="00A82D56" w:rsidRPr="00804987" w:rsidRDefault="00A82D56" w:rsidP="004D75C2">
      <w:pPr>
        <w:keepNext/>
        <w:widowControl w:val="0"/>
      </w:pPr>
    </w:p>
    <w:p w14:paraId="7591ADCA" w14:textId="77777777" w:rsidR="00A82D56" w:rsidRPr="00804987" w:rsidRDefault="00A82D56" w:rsidP="004D75C2">
      <w:pPr>
        <w:keepNext/>
        <w:widowControl w:val="0"/>
      </w:pPr>
    </w:p>
    <w:p w14:paraId="70C50E9F" w14:textId="77777777" w:rsidR="00A82D56" w:rsidRPr="00804987" w:rsidRDefault="00A82D56" w:rsidP="004D75C2">
      <w:pPr>
        <w:keepNext/>
        <w:widowControl w:val="0"/>
      </w:pPr>
    </w:p>
    <w:p w14:paraId="52CEEDDC" w14:textId="77777777" w:rsidR="00A82D56" w:rsidRPr="00804987" w:rsidRDefault="00A82D56" w:rsidP="004D75C2">
      <w:pPr>
        <w:keepNext/>
        <w:widowControl w:val="0"/>
      </w:pPr>
    </w:p>
    <w:p w14:paraId="6787F3C0" w14:textId="77777777" w:rsidR="00A82D56" w:rsidRPr="00804987" w:rsidRDefault="00A82D56" w:rsidP="004D75C2">
      <w:pPr>
        <w:keepNext/>
        <w:widowControl w:val="0"/>
      </w:pPr>
    </w:p>
    <w:p w14:paraId="659EFCFE" w14:textId="77777777" w:rsidR="00A82D56" w:rsidRPr="00804987" w:rsidRDefault="00A82D56" w:rsidP="004D75C2">
      <w:pPr>
        <w:keepNext/>
        <w:widowControl w:val="0"/>
      </w:pPr>
    </w:p>
    <w:p w14:paraId="1F5C79DC" w14:textId="77777777" w:rsidR="00A82D56" w:rsidRPr="00804987" w:rsidRDefault="00A82D56" w:rsidP="004D75C2">
      <w:pPr>
        <w:keepNext/>
        <w:widowControl w:val="0"/>
      </w:pPr>
    </w:p>
    <w:p w14:paraId="39BBC1BE" w14:textId="77777777" w:rsidR="00A82D56" w:rsidRPr="00804987" w:rsidRDefault="00A82D56" w:rsidP="004D75C2">
      <w:pPr>
        <w:keepNext/>
        <w:widowControl w:val="0"/>
      </w:pPr>
    </w:p>
    <w:p w14:paraId="7304612C" w14:textId="77777777" w:rsidR="00AF3C6C" w:rsidRPr="00804987" w:rsidRDefault="00AF3C6C" w:rsidP="00601FB4">
      <w:pPr>
        <w:keepNext/>
        <w:widowControl w:val="0"/>
        <w:jc w:val="both"/>
        <w:rPr>
          <w:sz w:val="22"/>
          <w:szCs w:val="22"/>
        </w:rPr>
      </w:pPr>
    </w:p>
    <w:p w14:paraId="0A10DC4F" w14:textId="77777777" w:rsidR="00946158" w:rsidRPr="00804987" w:rsidRDefault="00AF3C6C" w:rsidP="00601FB4">
      <w:pPr>
        <w:keepNext/>
        <w:widowControl w:val="0"/>
        <w:spacing w:after="120"/>
        <w:jc w:val="both"/>
        <w:rPr>
          <w:rFonts w:ascii="Times New Roman" w:hAnsi="Times New Roman"/>
          <w:i/>
          <w:sz w:val="22"/>
          <w:szCs w:val="22"/>
        </w:rPr>
      </w:pPr>
      <w:r w:rsidRPr="00804987">
        <w:rPr>
          <w:rFonts w:ascii="Times New Roman" w:hAnsi="Times New Roman"/>
          <w:i/>
          <w:sz w:val="22"/>
          <w:szCs w:val="22"/>
        </w:rPr>
        <w:t>Not</w:t>
      </w:r>
      <w:r w:rsidR="00A82D56" w:rsidRPr="00804987">
        <w:rPr>
          <w:rFonts w:ascii="Times New Roman" w:hAnsi="Times New Roman"/>
          <w:i/>
          <w:sz w:val="22"/>
          <w:szCs w:val="22"/>
        </w:rPr>
        <w:t>-1</w:t>
      </w:r>
      <w:r w:rsidRPr="00804987">
        <w:rPr>
          <w:rFonts w:ascii="Times New Roman" w:hAnsi="Times New Roman"/>
          <w:i/>
          <w:sz w:val="22"/>
          <w:szCs w:val="22"/>
        </w:rPr>
        <w:t xml:space="preserve">: 6.Madde (Ödeme Şekli) bölümü sadece doğrudan temin sözleşmeli işlerde kullanılacaktır. İhaleli </w:t>
      </w:r>
      <w:r w:rsidR="007E3D18" w:rsidRPr="00804987">
        <w:rPr>
          <w:rFonts w:ascii="Times New Roman" w:hAnsi="Times New Roman"/>
          <w:i/>
          <w:sz w:val="22"/>
          <w:szCs w:val="22"/>
        </w:rPr>
        <w:t xml:space="preserve">işlerde </w:t>
      </w:r>
      <w:r w:rsidRPr="00804987">
        <w:rPr>
          <w:rFonts w:ascii="Times New Roman" w:hAnsi="Times New Roman"/>
          <w:i/>
          <w:sz w:val="22"/>
          <w:szCs w:val="22"/>
        </w:rPr>
        <w:t>ve sözleşmesiz doğrudan teminlerde bu bölüm silinecektir.</w:t>
      </w:r>
    </w:p>
    <w:p w14:paraId="43E077F9" w14:textId="028DBE49" w:rsidR="00A82D56" w:rsidRPr="00804987" w:rsidRDefault="00A82D56" w:rsidP="00601FB4">
      <w:pPr>
        <w:keepNext/>
        <w:widowControl w:val="0"/>
        <w:spacing w:after="120"/>
        <w:jc w:val="both"/>
        <w:rPr>
          <w:rFonts w:ascii="Times New Roman" w:hAnsi="Times New Roman"/>
          <w:i/>
          <w:sz w:val="22"/>
          <w:szCs w:val="22"/>
        </w:rPr>
      </w:pPr>
      <w:r w:rsidRPr="00804987">
        <w:rPr>
          <w:rFonts w:ascii="Times New Roman" w:hAnsi="Times New Roman"/>
          <w:i/>
          <w:sz w:val="22"/>
          <w:szCs w:val="22"/>
        </w:rPr>
        <w:t xml:space="preserve">Not-2: Teknik Şartnamenin </w:t>
      </w:r>
      <w:r w:rsidR="00AF43DE" w:rsidRPr="00804987">
        <w:rPr>
          <w:rFonts w:ascii="Times New Roman" w:hAnsi="Times New Roman"/>
          <w:i/>
          <w:sz w:val="22"/>
          <w:szCs w:val="22"/>
        </w:rPr>
        <w:t xml:space="preserve">son sayfa hariç </w:t>
      </w:r>
      <w:r w:rsidRPr="00804987">
        <w:rPr>
          <w:rFonts w:ascii="Times New Roman" w:hAnsi="Times New Roman"/>
          <w:i/>
          <w:sz w:val="22"/>
          <w:szCs w:val="22"/>
        </w:rPr>
        <w:t xml:space="preserve">tüm sayfaları </w:t>
      </w:r>
      <w:r w:rsidR="00AF43DE" w:rsidRPr="00804987">
        <w:rPr>
          <w:rFonts w:ascii="Times New Roman" w:hAnsi="Times New Roman"/>
          <w:i/>
          <w:sz w:val="22"/>
          <w:szCs w:val="22"/>
        </w:rPr>
        <w:t xml:space="preserve">hazırlayanlarca </w:t>
      </w:r>
      <w:r w:rsidRPr="00804987">
        <w:rPr>
          <w:rFonts w:ascii="Times New Roman" w:hAnsi="Times New Roman"/>
          <w:i/>
          <w:sz w:val="22"/>
          <w:szCs w:val="22"/>
        </w:rPr>
        <w:t>paraflanacak, son sayfası</w:t>
      </w:r>
      <w:r w:rsidR="00AF43DE" w:rsidRPr="00804987">
        <w:rPr>
          <w:rFonts w:ascii="Times New Roman" w:hAnsi="Times New Roman"/>
          <w:i/>
          <w:sz w:val="22"/>
          <w:szCs w:val="22"/>
        </w:rPr>
        <w:t xml:space="preserve"> ise</w:t>
      </w:r>
      <w:r w:rsidRPr="00804987">
        <w:rPr>
          <w:rFonts w:ascii="Times New Roman" w:hAnsi="Times New Roman"/>
          <w:i/>
          <w:sz w:val="22"/>
          <w:szCs w:val="22"/>
        </w:rPr>
        <w:t xml:space="preserve"> </w:t>
      </w:r>
      <w:r w:rsidR="005A6361" w:rsidRPr="00804987">
        <w:rPr>
          <w:rFonts w:ascii="Times New Roman" w:hAnsi="Times New Roman"/>
          <w:i/>
          <w:sz w:val="22"/>
          <w:szCs w:val="22"/>
        </w:rPr>
        <w:t xml:space="preserve">kaşelenip </w:t>
      </w:r>
      <w:r w:rsidRPr="00804987">
        <w:rPr>
          <w:rFonts w:ascii="Times New Roman" w:hAnsi="Times New Roman"/>
          <w:i/>
          <w:sz w:val="22"/>
          <w:szCs w:val="22"/>
        </w:rPr>
        <w:t>imzalanacaktır.</w:t>
      </w:r>
    </w:p>
    <w:p w14:paraId="15676AEB" w14:textId="740C3172" w:rsidR="004763E4" w:rsidRPr="00EA29D6" w:rsidRDefault="004763E4" w:rsidP="00601FB4">
      <w:pPr>
        <w:keepNext/>
        <w:widowControl w:val="0"/>
        <w:spacing w:after="120"/>
        <w:jc w:val="both"/>
        <w:rPr>
          <w:rFonts w:ascii="Times New Roman" w:hAnsi="Times New Roman"/>
          <w:i/>
          <w:sz w:val="22"/>
          <w:szCs w:val="22"/>
        </w:rPr>
      </w:pPr>
      <w:r w:rsidRPr="00804987">
        <w:rPr>
          <w:rFonts w:ascii="Times New Roman" w:hAnsi="Times New Roman"/>
          <w:i/>
          <w:sz w:val="22"/>
          <w:szCs w:val="22"/>
        </w:rPr>
        <w:t>Not-3: Bu şartname mal, hizmet ve yapım işleri için özel şartlar içermektedir. İşin durumuna ilgisiz maddeler silinip yeni maddeler eklenebilir.</w:t>
      </w:r>
      <w:r w:rsidR="005A6361" w:rsidRPr="00804987">
        <w:rPr>
          <w:rFonts w:ascii="Times New Roman" w:hAnsi="Times New Roman"/>
          <w:i/>
          <w:sz w:val="22"/>
          <w:szCs w:val="22"/>
        </w:rPr>
        <w:t xml:space="preserve"> Çıktı aşamasında notlar bölümü silinecektir.</w:t>
      </w:r>
    </w:p>
    <w:p w14:paraId="3B7D7C95" w14:textId="77777777" w:rsidR="00A82D56" w:rsidRPr="00C44CEA" w:rsidRDefault="00A82D56" w:rsidP="004D75C2">
      <w:pPr>
        <w:keepNext/>
        <w:widowControl w:val="0"/>
        <w:spacing w:after="120"/>
        <w:rPr>
          <w:sz w:val="21"/>
          <w:szCs w:val="21"/>
        </w:rPr>
      </w:pPr>
    </w:p>
    <w:sectPr w:rsidR="00A82D56" w:rsidRPr="00C44CEA" w:rsidSect="00304675">
      <w:footerReference w:type="default" r:id="rId12"/>
      <w:pgSz w:w="11907" w:h="16840" w:code="9"/>
      <w:pgMar w:top="1418" w:right="1134" w:bottom="1418" w:left="1418" w:header="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26854" w14:textId="77777777" w:rsidR="00585FEC" w:rsidRDefault="00585FEC" w:rsidP="004E4BEA">
      <w:r>
        <w:separator/>
      </w:r>
    </w:p>
  </w:endnote>
  <w:endnote w:type="continuationSeparator" w:id="0">
    <w:p w14:paraId="2FE1D511" w14:textId="77777777" w:rsidR="00585FEC" w:rsidRDefault="00585FEC" w:rsidP="004E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F2FD" w14:textId="04748C66" w:rsidR="00DD42AA" w:rsidRPr="00804987" w:rsidRDefault="004E4BEA">
    <w:pPr>
      <w:pStyle w:val="AltBilgi"/>
      <w:rPr>
        <w:rFonts w:ascii="Times New Roman" w:hAnsi="Times New Roman"/>
        <w:color w:val="000000" w:themeColor="text1"/>
      </w:rPr>
    </w:pPr>
    <w:r w:rsidRPr="00804987">
      <w:rPr>
        <w:rFonts w:ascii="Times New Roman" w:hAnsi="Times New Roman"/>
        <w:color w:val="000000" w:themeColor="text1"/>
      </w:rPr>
      <w:t>F</w:t>
    </w:r>
    <w:r w:rsidR="00C40FD2" w:rsidRPr="00804987">
      <w:rPr>
        <w:rFonts w:ascii="Times New Roman" w:hAnsi="Times New Roman"/>
        <w:color w:val="000000" w:themeColor="text1"/>
      </w:rPr>
      <w:t xml:space="preserve"> 0 16 00 81/</w:t>
    </w:r>
    <w:r w:rsidRPr="00804987">
      <w:rPr>
        <w:rFonts w:ascii="Times New Roman" w:hAnsi="Times New Roman"/>
        <w:color w:val="000000" w:themeColor="text1"/>
      </w:rPr>
      <w:t>Re</w:t>
    </w:r>
    <w:r w:rsidR="00C72CBF" w:rsidRPr="00804987">
      <w:rPr>
        <w:rFonts w:ascii="Times New Roman" w:hAnsi="Times New Roman"/>
        <w:color w:val="000000" w:themeColor="text1"/>
      </w:rPr>
      <w:t>v</w:t>
    </w:r>
    <w:r w:rsidRPr="00804987">
      <w:rPr>
        <w:rFonts w:ascii="Times New Roman" w:hAnsi="Times New Roman"/>
        <w:color w:val="000000" w:themeColor="text1"/>
      </w:rPr>
      <w:t>0</w:t>
    </w:r>
    <w:r w:rsidR="001A07E4" w:rsidRPr="00804987">
      <w:rPr>
        <w:rFonts w:ascii="Times New Roman" w:hAnsi="Times New Roman"/>
        <w:color w:val="000000" w:themeColor="text1"/>
      </w:rPr>
      <w:t>2</w:t>
    </w:r>
    <w:r w:rsidRPr="00804987">
      <w:rPr>
        <w:rFonts w:ascii="Times New Roman" w:hAnsi="Times New Roman"/>
        <w:color w:val="000000" w:themeColor="text1"/>
      </w:rPr>
      <w:t>/0</w:t>
    </w:r>
    <w:r w:rsidR="009C4139" w:rsidRPr="00804987">
      <w:rPr>
        <w:rFonts w:ascii="Times New Roman" w:hAnsi="Times New Roman"/>
        <w:color w:val="000000" w:themeColor="text1"/>
      </w:rPr>
      <w:t>4</w:t>
    </w:r>
    <w:r w:rsidR="00DD42AA" w:rsidRPr="00804987">
      <w:rPr>
        <w:rFonts w:ascii="Times New Roman" w:hAnsi="Times New Roman"/>
        <w:color w:val="000000" w:themeColor="text1"/>
      </w:rPr>
      <w:t>2</w:t>
    </w:r>
    <w:r w:rsidR="001A07E4" w:rsidRPr="00804987">
      <w:rPr>
        <w:rFonts w:ascii="Times New Roman" w:hAnsi="Times New Roman"/>
        <w:color w:val="000000" w:themeColor="text1"/>
      </w:rPr>
      <w:t>4</w:t>
    </w:r>
  </w:p>
  <w:p w14:paraId="30C3BCBC" w14:textId="77777777" w:rsidR="004E4BEA" w:rsidRDefault="004E4BE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C3B2D" w14:textId="77777777" w:rsidR="00585FEC" w:rsidRDefault="00585FEC" w:rsidP="004E4BEA">
      <w:r>
        <w:separator/>
      </w:r>
    </w:p>
  </w:footnote>
  <w:footnote w:type="continuationSeparator" w:id="0">
    <w:p w14:paraId="3B646FF0" w14:textId="77777777" w:rsidR="00585FEC" w:rsidRDefault="00585FEC" w:rsidP="004E4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D70"/>
    <w:multiLevelType w:val="multilevel"/>
    <w:tmpl w:val="1CA65A4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CE031C"/>
    <w:multiLevelType w:val="multilevel"/>
    <w:tmpl w:val="473E77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F6336C"/>
    <w:multiLevelType w:val="multilevel"/>
    <w:tmpl w:val="78DC02DA"/>
    <w:lvl w:ilvl="0">
      <w:start w:val="3"/>
      <w:numFmt w:val="decimal"/>
      <w:lvlText w:val="%1."/>
      <w:lvlJc w:val="left"/>
      <w:pPr>
        <w:ind w:left="622" w:hanging="480"/>
      </w:pPr>
      <w:rPr>
        <w:rFonts w:hint="default"/>
      </w:rPr>
    </w:lvl>
    <w:lvl w:ilvl="1">
      <w:start w:val="1"/>
      <w:numFmt w:val="decimal"/>
      <w:lvlText w:val="2.%2"/>
      <w:lvlJc w:val="left"/>
      <w:pPr>
        <w:ind w:left="622" w:hanging="480"/>
      </w:pPr>
      <w:rPr>
        <w:rFonts w:hint="default"/>
        <w:b/>
      </w:rPr>
    </w:lvl>
    <w:lvl w:ilvl="2">
      <w:start w:val="3"/>
      <w:numFmt w:val="decimal"/>
      <w:lvlText w:val="%1.%2.1"/>
      <w:lvlJc w:val="left"/>
      <w:pPr>
        <w:ind w:left="862" w:hanging="720"/>
      </w:pPr>
      <w:rPr>
        <w:rFonts w:hint="default"/>
        <w:b/>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582" w:hanging="1440"/>
      </w:pPr>
      <w:rPr>
        <w:rFonts w:hint="default"/>
      </w:rPr>
    </w:lvl>
  </w:abstractNum>
  <w:abstractNum w:abstractNumId="3" w15:restartNumberingAfterBreak="0">
    <w:nsid w:val="3C4260C8"/>
    <w:multiLevelType w:val="multilevel"/>
    <w:tmpl w:val="555872F2"/>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ED51BC"/>
    <w:multiLevelType w:val="multilevel"/>
    <w:tmpl w:val="3FB8C1D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460F600C"/>
    <w:multiLevelType w:val="multilevel"/>
    <w:tmpl w:val="2658732A"/>
    <w:lvl w:ilvl="0">
      <w:start w:val="6"/>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76D6339"/>
    <w:multiLevelType w:val="multilevel"/>
    <w:tmpl w:val="1D50F568"/>
    <w:lvl w:ilvl="0">
      <w:start w:val="4"/>
      <w:numFmt w:val="decimal"/>
      <w:lvlText w:val="%1."/>
      <w:lvlJc w:val="left"/>
      <w:pPr>
        <w:ind w:left="360" w:hanging="360"/>
      </w:pPr>
      <w:rPr>
        <w:rFonts w:hint="default"/>
        <w:sz w:val="28"/>
        <w:szCs w:val="28"/>
      </w:rPr>
    </w:lvl>
    <w:lvl w:ilvl="1">
      <w:start w:val="1"/>
      <w:numFmt w:val="decimal"/>
      <w:isLgl/>
      <w:lvlText w:val="%1.%2."/>
      <w:lvlJc w:val="left"/>
      <w:pPr>
        <w:ind w:left="589" w:hanging="420"/>
      </w:pPr>
      <w:rPr>
        <w:rFonts w:hint="default"/>
        <w:b/>
      </w:rPr>
    </w:lvl>
    <w:lvl w:ilvl="2">
      <w:start w:val="1"/>
      <w:numFmt w:val="decimal"/>
      <w:isLgl/>
      <w:lvlText w:val="%1.%2.%3."/>
      <w:lvlJc w:val="left"/>
      <w:pPr>
        <w:ind w:left="1058" w:hanging="720"/>
      </w:pPr>
      <w:rPr>
        <w:rFonts w:hint="default"/>
        <w:b/>
      </w:rPr>
    </w:lvl>
    <w:lvl w:ilvl="3">
      <w:start w:val="1"/>
      <w:numFmt w:val="decimal"/>
      <w:isLgl/>
      <w:lvlText w:val="%1.%2.%3.%4."/>
      <w:lvlJc w:val="left"/>
      <w:pPr>
        <w:ind w:left="1227" w:hanging="720"/>
      </w:pPr>
      <w:rPr>
        <w:rFonts w:hint="default"/>
        <w:b/>
      </w:rPr>
    </w:lvl>
    <w:lvl w:ilvl="4">
      <w:start w:val="1"/>
      <w:numFmt w:val="decimal"/>
      <w:isLgl/>
      <w:lvlText w:val="%1.%2.%3.%4.%5."/>
      <w:lvlJc w:val="left"/>
      <w:pPr>
        <w:ind w:left="1756" w:hanging="1080"/>
      </w:pPr>
      <w:rPr>
        <w:rFonts w:hint="default"/>
        <w:b/>
      </w:rPr>
    </w:lvl>
    <w:lvl w:ilvl="5">
      <w:start w:val="1"/>
      <w:numFmt w:val="decimal"/>
      <w:isLgl/>
      <w:lvlText w:val="%1.%2.%3.%4.%5.%6."/>
      <w:lvlJc w:val="left"/>
      <w:pPr>
        <w:ind w:left="1925" w:hanging="1080"/>
      </w:pPr>
      <w:rPr>
        <w:rFonts w:hint="default"/>
        <w:b/>
      </w:rPr>
    </w:lvl>
    <w:lvl w:ilvl="6">
      <w:start w:val="1"/>
      <w:numFmt w:val="decimal"/>
      <w:isLgl/>
      <w:lvlText w:val="%1.%2.%3.%4.%5.%6.%7."/>
      <w:lvlJc w:val="left"/>
      <w:pPr>
        <w:ind w:left="2454" w:hanging="1440"/>
      </w:pPr>
      <w:rPr>
        <w:rFonts w:hint="default"/>
        <w:b/>
      </w:rPr>
    </w:lvl>
    <w:lvl w:ilvl="7">
      <w:start w:val="1"/>
      <w:numFmt w:val="decimal"/>
      <w:isLgl/>
      <w:lvlText w:val="%1.%2.%3.%4.%5.%6.%7.%8."/>
      <w:lvlJc w:val="left"/>
      <w:pPr>
        <w:ind w:left="2623" w:hanging="1440"/>
      </w:pPr>
      <w:rPr>
        <w:rFonts w:hint="default"/>
        <w:b/>
      </w:rPr>
    </w:lvl>
    <w:lvl w:ilvl="8">
      <w:start w:val="1"/>
      <w:numFmt w:val="decimal"/>
      <w:isLgl/>
      <w:lvlText w:val="%1.%2.%3.%4.%5.%6.%7.%8.%9."/>
      <w:lvlJc w:val="left"/>
      <w:pPr>
        <w:ind w:left="3152" w:hanging="1800"/>
      </w:pPr>
      <w:rPr>
        <w:rFonts w:hint="default"/>
        <w:b/>
      </w:rPr>
    </w:lvl>
  </w:abstractNum>
  <w:abstractNum w:abstractNumId="7" w15:restartNumberingAfterBreak="0">
    <w:nsid w:val="4B165C8F"/>
    <w:multiLevelType w:val="multilevel"/>
    <w:tmpl w:val="8678396C"/>
    <w:lvl w:ilvl="0">
      <w:start w:val="7"/>
      <w:numFmt w:val="decimal"/>
      <w:lvlText w:val="%1."/>
      <w:lvlJc w:val="left"/>
      <w:pPr>
        <w:ind w:left="540" w:hanging="540"/>
      </w:pPr>
      <w:rPr>
        <w:rFonts w:hint="default"/>
      </w:rPr>
    </w:lvl>
    <w:lvl w:ilvl="1">
      <w:start w:val="1"/>
      <w:numFmt w:val="decimal"/>
      <w:lvlText w:val="%1.%2."/>
      <w:lvlJc w:val="left"/>
      <w:pPr>
        <w:ind w:left="540" w:hanging="540"/>
      </w:pPr>
      <w:rPr>
        <w:rFonts w:ascii="Times New Roman" w:hAnsi="Times New Roman" w:cs="Times New Roman" w:hint="default"/>
        <w:b/>
        <w:sz w:val="24"/>
        <w:szCs w:val="24"/>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5EC0748"/>
    <w:multiLevelType w:val="multilevel"/>
    <w:tmpl w:val="68A8500A"/>
    <w:styleLink w:val="Stil1"/>
    <w:lvl w:ilvl="0">
      <w:start w:val="3"/>
      <w:numFmt w:val="decimal"/>
      <w:lvlText w:val="%1."/>
      <w:lvlJc w:val="left"/>
      <w:pPr>
        <w:ind w:left="1047" w:hanging="480"/>
      </w:pPr>
      <w:rPr>
        <w:rFonts w:hint="default"/>
      </w:rPr>
    </w:lvl>
    <w:lvl w:ilvl="1">
      <w:start w:val="1"/>
      <w:numFmt w:val="decimal"/>
      <w:lvlText w:val="%1.%2"/>
      <w:lvlJc w:val="left"/>
      <w:pPr>
        <w:ind w:left="1047" w:hanging="480"/>
      </w:pPr>
      <w:rPr>
        <w:rFonts w:hint="default"/>
      </w:rPr>
    </w:lvl>
    <w:lvl w:ilvl="2">
      <w:start w:val="3"/>
      <w:numFmt w:val="decimal"/>
      <w:lvlText w:val="%1.%2.1"/>
      <w:lvlJc w:val="left"/>
      <w:pPr>
        <w:ind w:left="1287" w:hanging="720"/>
      </w:pPr>
      <w:rPr>
        <w:rFonts w:hint="default"/>
        <w:b/>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007" w:hanging="1440"/>
      </w:pPr>
      <w:rPr>
        <w:rFonts w:hint="default"/>
      </w:rPr>
    </w:lvl>
  </w:abstractNum>
  <w:abstractNum w:abstractNumId="9" w15:restartNumberingAfterBreak="0">
    <w:nsid w:val="59652FEF"/>
    <w:multiLevelType w:val="multilevel"/>
    <w:tmpl w:val="76921ED0"/>
    <w:lvl w:ilvl="0">
      <w:start w:val="1"/>
      <w:numFmt w:val="decimal"/>
      <w:lvlText w:val="%1."/>
      <w:lvlJc w:val="left"/>
      <w:pPr>
        <w:ind w:left="360" w:hanging="360"/>
      </w:pPr>
      <w:rPr>
        <w:rFonts w:hint="default"/>
      </w:rPr>
    </w:lvl>
    <w:lvl w:ilvl="1">
      <w:start w:val="1"/>
      <w:numFmt w:val="decimal"/>
      <w:lvlText w:val="%1.%2."/>
      <w:lvlJc w:val="left"/>
      <w:pPr>
        <w:ind w:left="716" w:hanging="432"/>
      </w:pPr>
      <w:rPr>
        <w:rFonts w:ascii="Times New Roman" w:hAnsi="Times New Roman" w:cs="Times New Roman"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1694C0A"/>
    <w:multiLevelType w:val="multilevel"/>
    <w:tmpl w:val="041F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7C54820"/>
    <w:multiLevelType w:val="hybridMultilevel"/>
    <w:tmpl w:val="62968E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20B718C"/>
    <w:multiLevelType w:val="multilevel"/>
    <w:tmpl w:val="3D486384"/>
    <w:lvl w:ilvl="0">
      <w:start w:val="1"/>
      <w:numFmt w:val="decimal"/>
      <w:pStyle w:val="Balk1"/>
      <w:lvlText w:val="%1"/>
      <w:lvlJc w:val="left"/>
      <w:pPr>
        <w:ind w:left="432" w:hanging="432"/>
      </w:pPr>
      <w:rPr>
        <w:rFonts w:hint="default"/>
        <w:b/>
        <w:i w:val="0"/>
        <w:sz w:val="28"/>
        <w:szCs w:val="28"/>
      </w:rPr>
    </w:lvl>
    <w:lvl w:ilvl="1">
      <w:start w:val="1"/>
      <w:numFmt w:val="decimal"/>
      <w:pStyle w:val="Balk2"/>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alk3"/>
      <w:lvlText w:val="%1.%2.%3"/>
      <w:lvlJc w:val="left"/>
      <w:pPr>
        <w:ind w:left="720" w:hanging="720"/>
      </w:pPr>
      <w:rPr>
        <w:rFonts w:ascii="Times New Roman" w:hAnsi="Times New Roman" w:cs="Times New Roman" w:hint="default"/>
        <w:b/>
      </w:r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3" w15:restartNumberingAfterBreak="0">
    <w:nsid w:val="7377685F"/>
    <w:multiLevelType w:val="multilevel"/>
    <w:tmpl w:val="4ECE83A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1"/>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1"/>
  </w:num>
  <w:num w:numId="3">
    <w:abstractNumId w:val="9"/>
  </w:num>
  <w:num w:numId="4">
    <w:abstractNumId w:val="8"/>
  </w:num>
  <w:num w:numId="5">
    <w:abstractNumId w:val="0"/>
  </w:num>
  <w:num w:numId="6">
    <w:abstractNumId w:val="10"/>
  </w:num>
  <w:num w:numId="7">
    <w:abstractNumId w:val="4"/>
  </w:num>
  <w:num w:numId="8">
    <w:abstractNumId w:val="3"/>
  </w:num>
  <w:num w:numId="9">
    <w:abstractNumId w:val="6"/>
  </w:num>
  <w:num w:numId="10">
    <w:abstractNumId w:val="2"/>
  </w:num>
  <w:num w:numId="11">
    <w:abstractNumId w:val="12"/>
  </w:num>
  <w:num w:numId="12">
    <w:abstractNumId w:val="5"/>
  </w:num>
  <w:num w:numId="13">
    <w:abstractNumId w:val="7"/>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E74"/>
    <w:rsid w:val="00001605"/>
    <w:rsid w:val="0003398E"/>
    <w:rsid w:val="000368B7"/>
    <w:rsid w:val="000409D0"/>
    <w:rsid w:val="000467B7"/>
    <w:rsid w:val="000743A7"/>
    <w:rsid w:val="000746F0"/>
    <w:rsid w:val="000B4869"/>
    <w:rsid w:val="000C7242"/>
    <w:rsid w:val="000E2692"/>
    <w:rsid w:val="000E2F6F"/>
    <w:rsid w:val="000F469C"/>
    <w:rsid w:val="00131B38"/>
    <w:rsid w:val="0013246F"/>
    <w:rsid w:val="001468FA"/>
    <w:rsid w:val="00155A9B"/>
    <w:rsid w:val="00160DE4"/>
    <w:rsid w:val="00175FA5"/>
    <w:rsid w:val="001838E8"/>
    <w:rsid w:val="00185157"/>
    <w:rsid w:val="001910F4"/>
    <w:rsid w:val="00196882"/>
    <w:rsid w:val="001A07E4"/>
    <w:rsid w:val="001A7724"/>
    <w:rsid w:val="001B29A8"/>
    <w:rsid w:val="001C2A9A"/>
    <w:rsid w:val="001C699B"/>
    <w:rsid w:val="001D4FEF"/>
    <w:rsid w:val="001F00EE"/>
    <w:rsid w:val="001F11B5"/>
    <w:rsid w:val="00233288"/>
    <w:rsid w:val="00236C42"/>
    <w:rsid w:val="0024083E"/>
    <w:rsid w:val="002A3162"/>
    <w:rsid w:val="002E12B7"/>
    <w:rsid w:val="00300AAF"/>
    <w:rsid w:val="00304675"/>
    <w:rsid w:val="0030674A"/>
    <w:rsid w:val="00341868"/>
    <w:rsid w:val="00362FF0"/>
    <w:rsid w:val="0036447F"/>
    <w:rsid w:val="003706CF"/>
    <w:rsid w:val="00382179"/>
    <w:rsid w:val="00392E76"/>
    <w:rsid w:val="00395B6E"/>
    <w:rsid w:val="003E3FFA"/>
    <w:rsid w:val="00401D2E"/>
    <w:rsid w:val="00410B31"/>
    <w:rsid w:val="00427BCA"/>
    <w:rsid w:val="004469A3"/>
    <w:rsid w:val="00450D23"/>
    <w:rsid w:val="004541A7"/>
    <w:rsid w:val="00470482"/>
    <w:rsid w:val="004734E0"/>
    <w:rsid w:val="004763E4"/>
    <w:rsid w:val="00483111"/>
    <w:rsid w:val="004A31B9"/>
    <w:rsid w:val="004A6A68"/>
    <w:rsid w:val="004B5276"/>
    <w:rsid w:val="004C1F5D"/>
    <w:rsid w:val="004D53EC"/>
    <w:rsid w:val="004D75C2"/>
    <w:rsid w:val="004E3AA5"/>
    <w:rsid w:val="004E4BEA"/>
    <w:rsid w:val="0051130E"/>
    <w:rsid w:val="00533EAB"/>
    <w:rsid w:val="0058120D"/>
    <w:rsid w:val="00585E62"/>
    <w:rsid w:val="00585FEC"/>
    <w:rsid w:val="00590895"/>
    <w:rsid w:val="005A6361"/>
    <w:rsid w:val="005C54CD"/>
    <w:rsid w:val="00601FB4"/>
    <w:rsid w:val="006041B5"/>
    <w:rsid w:val="00630E8B"/>
    <w:rsid w:val="00662086"/>
    <w:rsid w:val="00673E73"/>
    <w:rsid w:val="006B5F1E"/>
    <w:rsid w:val="006C1718"/>
    <w:rsid w:val="006C717D"/>
    <w:rsid w:val="006E3844"/>
    <w:rsid w:val="006E3E85"/>
    <w:rsid w:val="00717E77"/>
    <w:rsid w:val="00721A30"/>
    <w:rsid w:val="00721CF2"/>
    <w:rsid w:val="007318D2"/>
    <w:rsid w:val="00762EFE"/>
    <w:rsid w:val="00763B26"/>
    <w:rsid w:val="00764296"/>
    <w:rsid w:val="0077609E"/>
    <w:rsid w:val="00780BDC"/>
    <w:rsid w:val="00782544"/>
    <w:rsid w:val="00792DEB"/>
    <w:rsid w:val="007B4798"/>
    <w:rsid w:val="007C1CE2"/>
    <w:rsid w:val="007D0C75"/>
    <w:rsid w:val="007E0E74"/>
    <w:rsid w:val="007E3D18"/>
    <w:rsid w:val="00804987"/>
    <w:rsid w:val="00805913"/>
    <w:rsid w:val="0081197D"/>
    <w:rsid w:val="008137E5"/>
    <w:rsid w:val="00841E19"/>
    <w:rsid w:val="008775DC"/>
    <w:rsid w:val="00891089"/>
    <w:rsid w:val="00892FD0"/>
    <w:rsid w:val="008A2963"/>
    <w:rsid w:val="008D6077"/>
    <w:rsid w:val="008F1E36"/>
    <w:rsid w:val="00913F94"/>
    <w:rsid w:val="00946158"/>
    <w:rsid w:val="00964C5B"/>
    <w:rsid w:val="00971DFD"/>
    <w:rsid w:val="00976CBE"/>
    <w:rsid w:val="009A20DD"/>
    <w:rsid w:val="009C192A"/>
    <w:rsid w:val="009C4139"/>
    <w:rsid w:val="009C453C"/>
    <w:rsid w:val="009C785A"/>
    <w:rsid w:val="009D1C90"/>
    <w:rsid w:val="009F54BA"/>
    <w:rsid w:val="00A114B6"/>
    <w:rsid w:val="00A24669"/>
    <w:rsid w:val="00A27EF0"/>
    <w:rsid w:val="00A36FC6"/>
    <w:rsid w:val="00A607B2"/>
    <w:rsid w:val="00A7377A"/>
    <w:rsid w:val="00A82D56"/>
    <w:rsid w:val="00A96A69"/>
    <w:rsid w:val="00AE6E97"/>
    <w:rsid w:val="00AF3C6C"/>
    <w:rsid w:val="00AF43DE"/>
    <w:rsid w:val="00AF66C7"/>
    <w:rsid w:val="00B07D86"/>
    <w:rsid w:val="00B159C6"/>
    <w:rsid w:val="00B2142F"/>
    <w:rsid w:val="00B248A4"/>
    <w:rsid w:val="00B27C04"/>
    <w:rsid w:val="00B326DA"/>
    <w:rsid w:val="00B343F7"/>
    <w:rsid w:val="00B52971"/>
    <w:rsid w:val="00B81C60"/>
    <w:rsid w:val="00B94CED"/>
    <w:rsid w:val="00BC748C"/>
    <w:rsid w:val="00BD3CF2"/>
    <w:rsid w:val="00BD4390"/>
    <w:rsid w:val="00BE0860"/>
    <w:rsid w:val="00C40FD2"/>
    <w:rsid w:val="00C44CEA"/>
    <w:rsid w:val="00C5309A"/>
    <w:rsid w:val="00C576D7"/>
    <w:rsid w:val="00C6734B"/>
    <w:rsid w:val="00C72CBF"/>
    <w:rsid w:val="00C7635F"/>
    <w:rsid w:val="00CC2311"/>
    <w:rsid w:val="00CE1A3F"/>
    <w:rsid w:val="00CE210B"/>
    <w:rsid w:val="00CF5F1D"/>
    <w:rsid w:val="00D015C1"/>
    <w:rsid w:val="00D14288"/>
    <w:rsid w:val="00D147F4"/>
    <w:rsid w:val="00D227A8"/>
    <w:rsid w:val="00D27E1E"/>
    <w:rsid w:val="00D43F48"/>
    <w:rsid w:val="00D44697"/>
    <w:rsid w:val="00D80EFB"/>
    <w:rsid w:val="00D90EDC"/>
    <w:rsid w:val="00DD42AA"/>
    <w:rsid w:val="00DE2666"/>
    <w:rsid w:val="00DE57D0"/>
    <w:rsid w:val="00DF3AB6"/>
    <w:rsid w:val="00E2556E"/>
    <w:rsid w:val="00E64E0A"/>
    <w:rsid w:val="00E71589"/>
    <w:rsid w:val="00E7356F"/>
    <w:rsid w:val="00E90E54"/>
    <w:rsid w:val="00EA29D6"/>
    <w:rsid w:val="00EB0307"/>
    <w:rsid w:val="00EC5967"/>
    <w:rsid w:val="00ED118F"/>
    <w:rsid w:val="00ED28DF"/>
    <w:rsid w:val="00EE2897"/>
    <w:rsid w:val="00EF026F"/>
    <w:rsid w:val="00F2494D"/>
    <w:rsid w:val="00F52ACA"/>
    <w:rsid w:val="00F53E4C"/>
    <w:rsid w:val="00F64594"/>
    <w:rsid w:val="00F80BE5"/>
    <w:rsid w:val="00F81EBA"/>
    <w:rsid w:val="00F9742B"/>
    <w:rsid w:val="00FA54AC"/>
    <w:rsid w:val="00FA6492"/>
    <w:rsid w:val="00FA78D5"/>
    <w:rsid w:val="00FB2597"/>
    <w:rsid w:val="00FB4CE3"/>
    <w:rsid w:val="00FC3BD7"/>
    <w:rsid w:val="00FE0B80"/>
    <w:rsid w:val="00FE0FA4"/>
    <w:rsid w:val="00FF67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53C56"/>
  <w15:chartTrackingRefBased/>
  <w15:docId w15:val="{1E7946C4-35B1-481C-AF5A-C175B30B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Balk1">
    <w:name w:val="heading 1"/>
    <w:basedOn w:val="Normal"/>
    <w:next w:val="Normal"/>
    <w:qFormat/>
    <w:rsid w:val="007D0C75"/>
    <w:pPr>
      <w:keepNext/>
      <w:numPr>
        <w:numId w:val="11"/>
      </w:numPr>
      <w:outlineLvl w:val="0"/>
    </w:pPr>
    <w:rPr>
      <w:rFonts w:ascii="Times New Roman" w:hAnsi="Times New Roman"/>
      <w:b/>
      <w:kern w:val="28"/>
      <w:sz w:val="28"/>
    </w:rPr>
  </w:style>
  <w:style w:type="paragraph" w:styleId="Balk2">
    <w:name w:val="heading 2"/>
    <w:basedOn w:val="Normal"/>
    <w:next w:val="Normal"/>
    <w:qFormat/>
    <w:rsid w:val="007D0C75"/>
    <w:pPr>
      <w:keepNext/>
      <w:numPr>
        <w:ilvl w:val="1"/>
        <w:numId w:val="11"/>
      </w:numPr>
      <w:jc w:val="both"/>
      <w:outlineLvl w:val="1"/>
    </w:pPr>
    <w:rPr>
      <w:rFonts w:ascii="Times New Roman" w:hAnsi="Times New Roman"/>
      <w:sz w:val="24"/>
    </w:rPr>
  </w:style>
  <w:style w:type="paragraph" w:styleId="Balk3">
    <w:name w:val="heading 3"/>
    <w:basedOn w:val="Normal"/>
    <w:next w:val="Normal"/>
    <w:qFormat/>
    <w:rsid w:val="007D0C75"/>
    <w:pPr>
      <w:keepNext/>
      <w:numPr>
        <w:ilvl w:val="2"/>
        <w:numId w:val="11"/>
      </w:numPr>
      <w:jc w:val="both"/>
      <w:outlineLvl w:val="2"/>
    </w:pPr>
    <w:rPr>
      <w:rFonts w:ascii="Times New Roman" w:hAnsi="Times New Roman"/>
      <w:sz w:val="24"/>
    </w:rPr>
  </w:style>
  <w:style w:type="paragraph" w:styleId="Balk4">
    <w:name w:val="heading 4"/>
    <w:basedOn w:val="Normal"/>
    <w:next w:val="Normal"/>
    <w:qFormat/>
    <w:pPr>
      <w:keepNext/>
      <w:numPr>
        <w:ilvl w:val="3"/>
        <w:numId w:val="11"/>
      </w:numPr>
      <w:tabs>
        <w:tab w:val="left" w:pos="284"/>
        <w:tab w:val="left" w:pos="2552"/>
        <w:tab w:val="left" w:pos="10773"/>
      </w:tabs>
      <w:outlineLvl w:val="3"/>
    </w:pPr>
    <w:rPr>
      <w:b/>
      <w:sz w:val="24"/>
      <w:u w:val="single"/>
    </w:rPr>
  </w:style>
  <w:style w:type="paragraph" w:styleId="Balk5">
    <w:name w:val="heading 5"/>
    <w:basedOn w:val="Normal"/>
    <w:next w:val="Normal"/>
    <w:qFormat/>
    <w:pPr>
      <w:keepNext/>
      <w:numPr>
        <w:ilvl w:val="4"/>
        <w:numId w:val="11"/>
      </w:numPr>
      <w:tabs>
        <w:tab w:val="left" w:pos="2552"/>
      </w:tabs>
      <w:outlineLvl w:val="4"/>
    </w:pPr>
    <w:rPr>
      <w:b/>
      <w:sz w:val="24"/>
      <w:u w:val="single"/>
    </w:rPr>
  </w:style>
  <w:style w:type="paragraph" w:styleId="Balk6">
    <w:name w:val="heading 6"/>
    <w:basedOn w:val="Normal"/>
    <w:next w:val="Normal"/>
    <w:qFormat/>
    <w:pPr>
      <w:keepNext/>
      <w:numPr>
        <w:ilvl w:val="5"/>
        <w:numId w:val="11"/>
      </w:numPr>
      <w:ind w:right="-766"/>
      <w:outlineLvl w:val="5"/>
    </w:pPr>
    <w:rPr>
      <w:b/>
      <w:sz w:val="24"/>
      <w:u w:val="single"/>
    </w:rPr>
  </w:style>
  <w:style w:type="paragraph" w:styleId="Balk7">
    <w:name w:val="heading 7"/>
    <w:basedOn w:val="Normal"/>
    <w:next w:val="Normal"/>
    <w:qFormat/>
    <w:pPr>
      <w:keepNext/>
      <w:numPr>
        <w:ilvl w:val="6"/>
        <w:numId w:val="11"/>
      </w:numPr>
      <w:tabs>
        <w:tab w:val="left" w:pos="2552"/>
      </w:tabs>
      <w:outlineLvl w:val="6"/>
    </w:pPr>
    <w:rPr>
      <w:b/>
      <w:bCs/>
      <w:sz w:val="21"/>
      <w:szCs w:val="21"/>
    </w:rPr>
  </w:style>
  <w:style w:type="paragraph" w:styleId="Balk8">
    <w:name w:val="heading 8"/>
    <w:basedOn w:val="Normal"/>
    <w:next w:val="Normal"/>
    <w:qFormat/>
    <w:pPr>
      <w:keepNext/>
      <w:numPr>
        <w:ilvl w:val="7"/>
        <w:numId w:val="11"/>
      </w:numPr>
      <w:tabs>
        <w:tab w:val="left" w:pos="2552"/>
      </w:tabs>
      <w:outlineLvl w:val="7"/>
    </w:pPr>
    <w:rPr>
      <w:b/>
      <w:bCs/>
      <w:sz w:val="22"/>
      <w:szCs w:val="21"/>
    </w:rPr>
  </w:style>
  <w:style w:type="paragraph" w:styleId="Balk9">
    <w:name w:val="heading 9"/>
    <w:basedOn w:val="Normal"/>
    <w:next w:val="Normal"/>
    <w:link w:val="Balk9Char"/>
    <w:uiPriority w:val="9"/>
    <w:semiHidden/>
    <w:unhideWhenUsed/>
    <w:qFormat/>
    <w:rsid w:val="007D0C75"/>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ind w:right="-766"/>
      <w:jc w:val="both"/>
    </w:pPr>
    <w:rPr>
      <w:sz w:val="24"/>
    </w:rPr>
  </w:style>
  <w:style w:type="paragraph" w:customStyle="1" w:styleId="stbilgi">
    <w:name w:val="Üstbilgi"/>
    <w:basedOn w:val="Normal"/>
    <w:pPr>
      <w:tabs>
        <w:tab w:val="center" w:pos="4536"/>
        <w:tab w:val="right" w:pos="9072"/>
      </w:tabs>
    </w:pPr>
    <w:rPr>
      <w:rFonts w:ascii="Times New Roman" w:hAnsi="Times New Roman"/>
      <w:noProof/>
      <w:sz w:val="24"/>
      <w:szCs w:val="24"/>
    </w:rPr>
  </w:style>
  <w:style w:type="paragraph" w:styleId="GvdeMetni2">
    <w:name w:val="Body Text 2"/>
    <w:basedOn w:val="Normal"/>
    <w:pPr>
      <w:tabs>
        <w:tab w:val="left" w:pos="380"/>
        <w:tab w:val="left" w:pos="652"/>
        <w:tab w:val="left" w:pos="9211"/>
      </w:tabs>
    </w:pPr>
    <w:rPr>
      <w:sz w:val="22"/>
    </w:rPr>
  </w:style>
  <w:style w:type="paragraph" w:styleId="GvdeMetniGirintisi">
    <w:name w:val="Body Text Indent"/>
    <w:basedOn w:val="Normal"/>
    <w:pPr>
      <w:tabs>
        <w:tab w:val="left" w:pos="380"/>
        <w:tab w:val="left" w:pos="652"/>
        <w:tab w:val="left" w:pos="9211"/>
      </w:tabs>
      <w:ind w:left="284"/>
    </w:pPr>
    <w:rPr>
      <w:sz w:val="22"/>
    </w:rPr>
  </w:style>
  <w:style w:type="paragraph" w:styleId="GvdeMetniGirintisi2">
    <w:name w:val="Body Text Indent 2"/>
    <w:basedOn w:val="Normal"/>
    <w:pPr>
      <w:tabs>
        <w:tab w:val="left" w:pos="380"/>
        <w:tab w:val="left" w:pos="652"/>
        <w:tab w:val="left" w:pos="9211"/>
      </w:tabs>
      <w:ind w:left="426"/>
    </w:pPr>
    <w:rPr>
      <w:sz w:val="22"/>
    </w:rPr>
  </w:style>
  <w:style w:type="paragraph" w:styleId="GvdeMetniGirintisi3">
    <w:name w:val="Body Text Indent 3"/>
    <w:basedOn w:val="Normal"/>
    <w:pPr>
      <w:tabs>
        <w:tab w:val="left" w:pos="380"/>
        <w:tab w:val="left" w:pos="652"/>
        <w:tab w:val="left" w:pos="9211"/>
      </w:tabs>
      <w:ind w:left="284" w:hanging="284"/>
    </w:pPr>
    <w:rPr>
      <w:sz w:val="22"/>
    </w:rPr>
  </w:style>
  <w:style w:type="paragraph" w:styleId="GvdeMetni3">
    <w:name w:val="Body Text 3"/>
    <w:basedOn w:val="Normal"/>
    <w:pPr>
      <w:tabs>
        <w:tab w:val="left" w:pos="2552"/>
      </w:tabs>
      <w:jc w:val="both"/>
    </w:pPr>
    <w:rPr>
      <w:sz w:val="22"/>
    </w:rPr>
  </w:style>
  <w:style w:type="paragraph" w:styleId="bekMetni">
    <w:name w:val="Block Text"/>
    <w:basedOn w:val="Normal"/>
    <w:pPr>
      <w:tabs>
        <w:tab w:val="left" w:pos="2552"/>
      </w:tabs>
      <w:ind w:left="284" w:right="424"/>
      <w:jc w:val="both"/>
    </w:pPr>
    <w:rPr>
      <w:sz w:val="22"/>
    </w:rPr>
  </w:style>
  <w:style w:type="paragraph" w:styleId="ListeParagraf">
    <w:name w:val="List Paragraph"/>
    <w:basedOn w:val="Normal"/>
    <w:uiPriority w:val="99"/>
    <w:qFormat/>
    <w:rsid w:val="00392E76"/>
    <w:pPr>
      <w:spacing w:after="160" w:line="259"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C6734B"/>
    <w:rPr>
      <w:rFonts w:ascii="Segoe UI" w:hAnsi="Segoe UI" w:cs="Segoe UI"/>
      <w:sz w:val="18"/>
      <w:szCs w:val="18"/>
    </w:rPr>
  </w:style>
  <w:style w:type="character" w:customStyle="1" w:styleId="BalonMetniChar">
    <w:name w:val="Balon Metni Char"/>
    <w:link w:val="BalonMetni"/>
    <w:uiPriority w:val="99"/>
    <w:semiHidden/>
    <w:rsid w:val="00C6734B"/>
    <w:rPr>
      <w:rFonts w:ascii="Segoe UI" w:hAnsi="Segoe UI" w:cs="Segoe UI"/>
      <w:sz w:val="18"/>
      <w:szCs w:val="18"/>
    </w:rPr>
  </w:style>
  <w:style w:type="character" w:styleId="AklamaBavurusu">
    <w:name w:val="annotation reference"/>
    <w:uiPriority w:val="99"/>
    <w:semiHidden/>
    <w:unhideWhenUsed/>
    <w:rsid w:val="00673E73"/>
    <w:rPr>
      <w:sz w:val="16"/>
      <w:szCs w:val="16"/>
    </w:rPr>
  </w:style>
  <w:style w:type="paragraph" w:styleId="AklamaMetni">
    <w:name w:val="annotation text"/>
    <w:basedOn w:val="Normal"/>
    <w:link w:val="AklamaMetniChar"/>
    <w:uiPriority w:val="99"/>
    <w:semiHidden/>
    <w:unhideWhenUsed/>
    <w:rsid w:val="00673E73"/>
  </w:style>
  <w:style w:type="character" w:customStyle="1" w:styleId="AklamaMetniChar">
    <w:name w:val="Açıklama Metni Char"/>
    <w:link w:val="AklamaMetni"/>
    <w:uiPriority w:val="99"/>
    <w:semiHidden/>
    <w:rsid w:val="00673E73"/>
    <w:rPr>
      <w:rFonts w:ascii="Arial" w:hAnsi="Arial"/>
    </w:rPr>
  </w:style>
  <w:style w:type="paragraph" w:styleId="AklamaKonusu">
    <w:name w:val="annotation subject"/>
    <w:basedOn w:val="AklamaMetni"/>
    <w:next w:val="AklamaMetni"/>
    <w:link w:val="AklamaKonusuChar"/>
    <w:uiPriority w:val="99"/>
    <w:semiHidden/>
    <w:unhideWhenUsed/>
    <w:rsid w:val="00673E73"/>
    <w:rPr>
      <w:b/>
      <w:bCs/>
    </w:rPr>
  </w:style>
  <w:style w:type="character" w:customStyle="1" w:styleId="AklamaKonusuChar">
    <w:name w:val="Açıklama Konusu Char"/>
    <w:link w:val="AklamaKonusu"/>
    <w:uiPriority w:val="99"/>
    <w:semiHidden/>
    <w:rsid w:val="00673E73"/>
    <w:rPr>
      <w:rFonts w:ascii="Arial" w:hAnsi="Arial"/>
      <w:b/>
      <w:bCs/>
    </w:rPr>
  </w:style>
  <w:style w:type="paragraph" w:styleId="AltBilgi">
    <w:name w:val="footer"/>
    <w:basedOn w:val="Normal"/>
    <w:link w:val="AltBilgiChar"/>
    <w:uiPriority w:val="99"/>
    <w:unhideWhenUsed/>
    <w:rsid w:val="004E4BEA"/>
    <w:pPr>
      <w:tabs>
        <w:tab w:val="center" w:pos="4536"/>
        <w:tab w:val="right" w:pos="9072"/>
      </w:tabs>
    </w:pPr>
  </w:style>
  <w:style w:type="character" w:customStyle="1" w:styleId="AltBilgiChar">
    <w:name w:val="Alt Bilgi Char"/>
    <w:link w:val="AltBilgi"/>
    <w:uiPriority w:val="99"/>
    <w:rsid w:val="004E4BEA"/>
    <w:rPr>
      <w:rFonts w:ascii="Arial" w:hAnsi="Arial"/>
    </w:rPr>
  </w:style>
  <w:style w:type="numbering" w:customStyle="1" w:styleId="Stil1">
    <w:name w:val="Stil1"/>
    <w:uiPriority w:val="99"/>
    <w:rsid w:val="00185157"/>
    <w:pPr>
      <w:numPr>
        <w:numId w:val="4"/>
      </w:numPr>
    </w:pPr>
  </w:style>
  <w:style w:type="numbering" w:styleId="111111">
    <w:name w:val="Outline List 2"/>
    <w:basedOn w:val="ListeYok"/>
    <w:rsid w:val="00D90EDC"/>
    <w:pPr>
      <w:numPr>
        <w:numId w:val="6"/>
      </w:numPr>
    </w:pPr>
  </w:style>
  <w:style w:type="character" w:customStyle="1" w:styleId="Balk9Char">
    <w:name w:val="Başlık 9 Char"/>
    <w:basedOn w:val="VarsaylanParagrafYazTipi"/>
    <w:link w:val="Balk9"/>
    <w:uiPriority w:val="9"/>
    <w:semiHidden/>
    <w:rsid w:val="007D0C75"/>
    <w:rPr>
      <w:rFonts w:asciiTheme="majorHAnsi" w:eastAsiaTheme="majorEastAsia" w:hAnsiTheme="majorHAnsi" w:cstheme="majorBidi"/>
      <w:i/>
      <w:iCs/>
      <w:color w:val="272727" w:themeColor="text1" w:themeTint="D8"/>
      <w:sz w:val="21"/>
      <w:szCs w:val="21"/>
    </w:rPr>
  </w:style>
  <w:style w:type="paragraph" w:styleId="TBal">
    <w:name w:val="TOC Heading"/>
    <w:basedOn w:val="Balk1"/>
    <w:next w:val="Normal"/>
    <w:uiPriority w:val="39"/>
    <w:unhideWhenUsed/>
    <w:qFormat/>
    <w:rsid w:val="001C699B"/>
    <w:pPr>
      <w:keepLines/>
      <w:numPr>
        <w:numId w:val="0"/>
      </w:numPr>
      <w:spacing w:before="240" w:line="259" w:lineRule="auto"/>
      <w:outlineLvl w:val="9"/>
    </w:pPr>
    <w:rPr>
      <w:rFonts w:asciiTheme="majorHAnsi" w:eastAsiaTheme="majorEastAsia" w:hAnsiTheme="majorHAnsi" w:cstheme="majorBidi"/>
      <w:b w:val="0"/>
      <w:color w:val="2E74B5" w:themeColor="accent1" w:themeShade="BF"/>
      <w:kern w:val="0"/>
      <w:sz w:val="32"/>
      <w:szCs w:val="32"/>
    </w:rPr>
  </w:style>
  <w:style w:type="paragraph" w:styleId="T2">
    <w:name w:val="toc 2"/>
    <w:basedOn w:val="Normal"/>
    <w:next w:val="Normal"/>
    <w:autoRedefine/>
    <w:uiPriority w:val="39"/>
    <w:unhideWhenUsed/>
    <w:rsid w:val="001C699B"/>
    <w:pPr>
      <w:spacing w:after="100" w:line="259" w:lineRule="auto"/>
      <w:ind w:left="220"/>
    </w:pPr>
    <w:rPr>
      <w:rFonts w:asciiTheme="minorHAnsi" w:eastAsiaTheme="minorEastAsia" w:hAnsiTheme="minorHAnsi"/>
      <w:sz w:val="22"/>
      <w:szCs w:val="22"/>
    </w:rPr>
  </w:style>
  <w:style w:type="paragraph" w:styleId="T1">
    <w:name w:val="toc 1"/>
    <w:basedOn w:val="Normal"/>
    <w:next w:val="Normal"/>
    <w:autoRedefine/>
    <w:uiPriority w:val="39"/>
    <w:unhideWhenUsed/>
    <w:rsid w:val="001C699B"/>
    <w:pPr>
      <w:spacing w:after="100" w:line="259" w:lineRule="auto"/>
    </w:pPr>
    <w:rPr>
      <w:rFonts w:asciiTheme="minorHAnsi" w:eastAsiaTheme="minorEastAsia" w:hAnsiTheme="minorHAnsi"/>
      <w:sz w:val="22"/>
      <w:szCs w:val="22"/>
    </w:rPr>
  </w:style>
  <w:style w:type="paragraph" w:styleId="T3">
    <w:name w:val="toc 3"/>
    <w:basedOn w:val="Normal"/>
    <w:next w:val="Normal"/>
    <w:autoRedefine/>
    <w:uiPriority w:val="39"/>
    <w:unhideWhenUsed/>
    <w:rsid w:val="001C699B"/>
    <w:pPr>
      <w:spacing w:after="100" w:line="259" w:lineRule="auto"/>
      <w:ind w:left="440"/>
    </w:pPr>
    <w:rPr>
      <w:rFonts w:asciiTheme="minorHAnsi" w:eastAsiaTheme="minorEastAsia" w:hAnsiTheme="minorHAnsi"/>
      <w:sz w:val="22"/>
      <w:szCs w:val="22"/>
    </w:rPr>
  </w:style>
  <w:style w:type="character" w:styleId="Kpr">
    <w:name w:val="Hyperlink"/>
    <w:basedOn w:val="VarsaylanParagrafYazTipi"/>
    <w:uiPriority w:val="99"/>
    <w:unhideWhenUsed/>
    <w:rsid w:val="001C699B"/>
    <w:rPr>
      <w:color w:val="0563C1" w:themeColor="hyperlink"/>
      <w:u w:val="single"/>
    </w:rPr>
  </w:style>
  <w:style w:type="paragraph" w:styleId="stBilgi0">
    <w:name w:val="header"/>
    <w:basedOn w:val="Normal"/>
    <w:link w:val="stBilgiChar"/>
    <w:uiPriority w:val="99"/>
    <w:unhideWhenUsed/>
    <w:rsid w:val="00DD42AA"/>
    <w:pPr>
      <w:tabs>
        <w:tab w:val="center" w:pos="4536"/>
        <w:tab w:val="right" w:pos="9072"/>
      </w:tabs>
    </w:pPr>
  </w:style>
  <w:style w:type="character" w:customStyle="1" w:styleId="stBilgiChar">
    <w:name w:val="Üst Bilgi Char"/>
    <w:basedOn w:val="VarsaylanParagrafYazTipi"/>
    <w:link w:val="stBilgi0"/>
    <w:uiPriority w:val="99"/>
    <w:rsid w:val="00DD42A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Yeni%20Klas&#246;r\T&#350;23\TAKK%20T.&#350;ART.&#214;RNEK1.doc.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0AEB72A43C0D9944A18732C140996BEF" ma:contentTypeVersion="1" ma:contentTypeDescription="Yeni belge oluşturun." ma:contentTypeScope="" ma:versionID="b24cf7f0144e77356177487065bc16ed">
  <xsd:schema xmlns:xsd="http://www.w3.org/2001/XMLSchema" xmlns:xs="http://www.w3.org/2001/XMLSchema" xmlns:p="http://schemas.microsoft.com/office/2006/metadata/properties" xmlns:ns2="6807f23d-9adf-4297-b455-3f1cbb06756c" targetNamespace="http://schemas.microsoft.com/office/2006/metadata/properties" ma:root="true" ma:fieldsID="76cc10ec5f0104505efdd28cdbb73214" ns2:_="">
    <xsd:import namespace="6807f23d-9adf-4297-b455-3f1cbb06756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23d-9adf-4297-b455-3f1cbb06756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807f23d-9adf-4297-b455-3f1cbb06756c">ZTRF6UCTME4S-96-6070</_dlc_DocId>
    <_dlc_DocIdUrl xmlns="6807f23d-9adf-4297-b455-3f1cbb06756c">
      <Url>https://paylasim.dsi.gov.tr/DaireBaskanliklari/TAKK/akreditasyon/_layouts/15/DocIdRedir.aspx?ID=ZTRF6UCTME4S-96-6070</Url>
      <Description>ZTRF6UCTME4S-96-6070</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6F7E52-518A-46DD-AB97-14D068A9D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f23d-9adf-4297-b455-3f1cbb067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5F5116-9604-44BA-8031-60DE41211774}">
  <ds:schemaRefs>
    <ds:schemaRef ds:uri="http://schemas.microsoft.com/sharepoint/v3/contenttype/forms"/>
  </ds:schemaRefs>
</ds:datastoreItem>
</file>

<file path=customXml/itemProps3.xml><?xml version="1.0" encoding="utf-8"?>
<ds:datastoreItem xmlns:ds="http://schemas.openxmlformats.org/officeDocument/2006/customXml" ds:itemID="{8AB4C69F-55C0-4A6B-81C6-D859CD8A5219}">
  <ds:schemaRefs>
    <ds:schemaRef ds:uri="http://purl.org/dc/terms/"/>
    <ds:schemaRef ds:uri="http://purl.org/dc/elements/1.1/"/>
    <ds:schemaRef ds:uri="http://purl.org/dc/dcmitype/"/>
    <ds:schemaRef ds:uri="6807f23d-9adf-4297-b455-3f1cbb06756c"/>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66CA75F-ABC1-4D29-910A-7D4BC5C4E705}">
  <ds:schemaRefs>
    <ds:schemaRef ds:uri="http://schemas.openxmlformats.org/officeDocument/2006/bibliography"/>
  </ds:schemaRefs>
</ds:datastoreItem>
</file>

<file path=customXml/itemProps5.xml><?xml version="1.0" encoding="utf-8"?>
<ds:datastoreItem xmlns:ds="http://schemas.openxmlformats.org/officeDocument/2006/customXml" ds:itemID="{FE145A56-4773-4294-ABB1-D9697C1A77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TAKK T.ŞART.ÖRNEK1.doc</Template>
  <TotalTime>0</TotalTime>
  <Pages>3</Pages>
  <Words>1029</Words>
  <Characters>7308</Characters>
  <Application>Microsoft Office Word</Application>
  <DocSecurity>4</DocSecurity>
  <Lines>60</Lines>
  <Paragraphs>16</Paragraphs>
  <ScaleCrop>false</ScaleCrop>
  <HeadingPairs>
    <vt:vector size="2" baseType="variant">
      <vt:variant>
        <vt:lpstr>Konu Başlığı</vt:lpstr>
      </vt:variant>
      <vt:variant>
        <vt:i4>1</vt:i4>
      </vt:variant>
    </vt:vector>
  </HeadingPairs>
  <TitlesOfParts>
    <vt:vector size="1" baseType="lpstr">
      <vt:lpstr>DSİ GENEL MÜDÜRLÜĞÜ</vt:lpstr>
    </vt:vector>
  </TitlesOfParts>
  <Company>Bilinmeyen Kuruluş</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GENEL MÜDÜRLÜĞÜ</dc:title>
  <dc:subject/>
  <dc:creator>.</dc:creator>
  <cp:keywords/>
  <cp:lastModifiedBy>Sevgi Özdemir</cp:lastModifiedBy>
  <cp:revision>2</cp:revision>
  <cp:lastPrinted>2016-07-25T12:31:00Z</cp:lastPrinted>
  <dcterms:created xsi:type="dcterms:W3CDTF">2024-06-12T08:37:00Z</dcterms:created>
  <dcterms:modified xsi:type="dcterms:W3CDTF">2024-06-12T08:37:00Z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0x0101000AEB72A43C0D9944A18732C140996BEF</vt:lpwstr>
  </property>
  <property fmtid="{D5CDD505-2E9C-101B-9397-08002B2CF9AE}" pid="3" name="_dlc_DocIdItemGuid">
    <vt:lpwstr>df31c2a4-2c6c-4d5a-8522-c0f12154d8dc</vt:lpwstr>
  </property>
</Properties>
</file>