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622B8" w:rsidRPr="00D017AD" w14:paraId="74EE1E60" w14:textId="77777777" w:rsidTr="00E64498">
        <w:trPr>
          <w:trHeight w:val="1408"/>
        </w:trPr>
        <w:tc>
          <w:tcPr>
            <w:tcW w:w="2552" w:type="dxa"/>
            <w:vAlign w:val="center"/>
          </w:tcPr>
          <w:p w14:paraId="79FF1489" w14:textId="77777777" w:rsidR="002622B8" w:rsidRPr="00D017AD" w:rsidRDefault="002622B8" w:rsidP="00E64498">
            <w:pPr>
              <w:pStyle w:val="AralkYok"/>
              <w:jc w:val="center"/>
              <w:rPr>
                <w:b/>
                <w:sz w:val="72"/>
                <w:szCs w:val="72"/>
              </w:rPr>
            </w:pPr>
            <w:r w:rsidRPr="00D017AD">
              <w:rPr>
                <w:noProof/>
                <w:sz w:val="72"/>
                <w:szCs w:val="72"/>
                <w:lang w:eastAsia="tr-TR"/>
              </w:rPr>
              <w:drawing>
                <wp:inline distT="0" distB="0" distL="0" distR="0" wp14:anchorId="5EBF0C1C" wp14:editId="6240817C">
                  <wp:extent cx="962025" cy="716280"/>
                  <wp:effectExtent l="0" t="0" r="9525" b="7620"/>
                  <wp:docPr id="4" name="Resim 4"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49C3BB1D" w14:textId="77777777" w:rsidR="002622B8" w:rsidRPr="00D017AD" w:rsidRDefault="002622B8" w:rsidP="00D86427">
            <w:pPr>
              <w:pStyle w:val="AralkYok"/>
              <w:jc w:val="left"/>
              <w:rPr>
                <w:sz w:val="28"/>
                <w:szCs w:val="28"/>
              </w:rPr>
            </w:pPr>
            <w:r w:rsidRPr="00D017AD">
              <w:rPr>
                <w:sz w:val="28"/>
                <w:szCs w:val="28"/>
              </w:rPr>
              <w:t>DSİ Laboratuvarları</w:t>
            </w:r>
          </w:p>
        </w:tc>
      </w:tr>
      <w:tr w:rsidR="002622B8" w:rsidRPr="00D017AD" w14:paraId="0B2BF0CD" w14:textId="77777777" w:rsidTr="00D86427">
        <w:trPr>
          <w:trHeight w:val="10959"/>
        </w:trPr>
        <w:tc>
          <w:tcPr>
            <w:tcW w:w="10313" w:type="dxa"/>
            <w:gridSpan w:val="5"/>
          </w:tcPr>
          <w:p w14:paraId="6E1036B8" w14:textId="77777777" w:rsidR="002622B8" w:rsidRPr="00D017AD" w:rsidRDefault="002622B8" w:rsidP="00D86427">
            <w:pPr>
              <w:spacing w:after="240"/>
            </w:pPr>
          </w:p>
          <w:p w14:paraId="7F1015C5" w14:textId="77777777" w:rsidR="002622B8" w:rsidRPr="00D017AD" w:rsidRDefault="002622B8" w:rsidP="00D86427">
            <w:pPr>
              <w:spacing w:after="240"/>
            </w:pPr>
          </w:p>
          <w:p w14:paraId="27201A2F" w14:textId="77777777" w:rsidR="002622B8" w:rsidRPr="00D017AD" w:rsidRDefault="002622B8" w:rsidP="00D86427">
            <w:pPr>
              <w:spacing w:after="240"/>
            </w:pPr>
          </w:p>
          <w:p w14:paraId="15993B0B" w14:textId="77777777" w:rsidR="002622B8" w:rsidRPr="00D017AD" w:rsidRDefault="002622B8" w:rsidP="00D86427">
            <w:pPr>
              <w:spacing w:after="240"/>
            </w:pPr>
          </w:p>
          <w:p w14:paraId="327AD0CA" w14:textId="77777777" w:rsidR="002622B8" w:rsidRPr="00BD5765" w:rsidRDefault="002622B8" w:rsidP="00BD5765">
            <w:pPr>
              <w:ind w:left="1168"/>
              <w:rPr>
                <w:sz w:val="40"/>
                <w:szCs w:val="40"/>
              </w:rPr>
            </w:pPr>
            <w:r w:rsidRPr="00BD5765">
              <w:rPr>
                <w:sz w:val="40"/>
                <w:szCs w:val="40"/>
              </w:rPr>
              <w:t>P8.6</w:t>
            </w:r>
          </w:p>
          <w:p w14:paraId="2CA8AD46" w14:textId="77777777" w:rsidR="002622B8" w:rsidRPr="00BD5765" w:rsidRDefault="002622B8" w:rsidP="00BD5765">
            <w:pPr>
              <w:ind w:left="1168"/>
              <w:rPr>
                <w:sz w:val="40"/>
                <w:szCs w:val="40"/>
              </w:rPr>
            </w:pPr>
            <w:r w:rsidRPr="00BD5765">
              <w:rPr>
                <w:sz w:val="40"/>
                <w:szCs w:val="40"/>
              </w:rPr>
              <w:t>İyileştirme Prosedürü</w:t>
            </w:r>
          </w:p>
          <w:p w14:paraId="5E0C32BD" w14:textId="77777777" w:rsidR="002622B8" w:rsidRPr="00BD5765" w:rsidRDefault="002622B8" w:rsidP="00BD5765">
            <w:pPr>
              <w:ind w:left="1168"/>
              <w:rPr>
                <w:sz w:val="40"/>
                <w:szCs w:val="40"/>
              </w:rPr>
            </w:pPr>
          </w:p>
          <w:p w14:paraId="15037479" w14:textId="77777777" w:rsidR="002622B8" w:rsidRPr="00BD5765" w:rsidRDefault="002622B8" w:rsidP="00BD5765">
            <w:pPr>
              <w:ind w:left="1168"/>
              <w:rPr>
                <w:sz w:val="40"/>
                <w:szCs w:val="40"/>
              </w:rPr>
            </w:pPr>
          </w:p>
          <w:p w14:paraId="40980A71" w14:textId="3AAE207C" w:rsidR="002622B8" w:rsidRPr="002F1703" w:rsidRDefault="002622B8" w:rsidP="00BD5765">
            <w:pPr>
              <w:ind w:left="1168"/>
              <w:rPr>
                <w:color w:val="000000" w:themeColor="text1"/>
                <w:sz w:val="28"/>
                <w:szCs w:val="28"/>
              </w:rPr>
            </w:pPr>
            <w:r w:rsidRPr="00BD5765">
              <w:rPr>
                <w:sz w:val="28"/>
                <w:szCs w:val="28"/>
              </w:rPr>
              <w:t xml:space="preserve">Revizyon </w:t>
            </w:r>
            <w:r w:rsidRPr="002F1703">
              <w:rPr>
                <w:color w:val="000000" w:themeColor="text1"/>
                <w:sz w:val="28"/>
                <w:szCs w:val="28"/>
              </w:rPr>
              <w:t>Tarihi</w:t>
            </w:r>
            <w:r w:rsidRPr="002F1703">
              <w:rPr>
                <w:color w:val="000000" w:themeColor="text1"/>
                <w:sz w:val="28"/>
                <w:szCs w:val="28"/>
              </w:rPr>
              <w:tab/>
              <w:t xml:space="preserve">: </w:t>
            </w:r>
            <w:r w:rsidR="00B23271" w:rsidRPr="002F1703">
              <w:rPr>
                <w:color w:val="000000" w:themeColor="text1"/>
                <w:sz w:val="28"/>
                <w:szCs w:val="28"/>
              </w:rPr>
              <w:t>29</w:t>
            </w:r>
            <w:r w:rsidR="00497BA0" w:rsidRPr="002F1703">
              <w:rPr>
                <w:color w:val="000000" w:themeColor="text1"/>
                <w:sz w:val="28"/>
                <w:szCs w:val="28"/>
              </w:rPr>
              <w:t>.07</w:t>
            </w:r>
            <w:r w:rsidR="00EF0A44" w:rsidRPr="002F1703">
              <w:rPr>
                <w:color w:val="000000" w:themeColor="text1"/>
                <w:sz w:val="28"/>
                <w:szCs w:val="28"/>
              </w:rPr>
              <w:t>.2025</w:t>
            </w:r>
          </w:p>
          <w:p w14:paraId="23D56BA4" w14:textId="77777777" w:rsidR="002622B8" w:rsidRPr="002F1703" w:rsidRDefault="00E5027E" w:rsidP="00BD5765">
            <w:pPr>
              <w:ind w:left="1168"/>
              <w:rPr>
                <w:color w:val="000000" w:themeColor="text1"/>
                <w:sz w:val="28"/>
                <w:szCs w:val="28"/>
              </w:rPr>
            </w:pPr>
            <w:r w:rsidRPr="002F1703">
              <w:rPr>
                <w:color w:val="000000" w:themeColor="text1"/>
                <w:sz w:val="28"/>
                <w:szCs w:val="28"/>
              </w:rPr>
              <w:t>Revizyon No</w:t>
            </w:r>
            <w:r w:rsidRPr="002F1703">
              <w:rPr>
                <w:color w:val="000000" w:themeColor="text1"/>
                <w:sz w:val="28"/>
                <w:szCs w:val="28"/>
              </w:rPr>
              <w:tab/>
            </w:r>
            <w:r w:rsidRPr="002F1703">
              <w:rPr>
                <w:color w:val="000000" w:themeColor="text1"/>
                <w:sz w:val="28"/>
                <w:szCs w:val="28"/>
              </w:rPr>
              <w:tab/>
              <w:t>: 0</w:t>
            </w:r>
            <w:r w:rsidR="00E64498" w:rsidRPr="002F1703">
              <w:rPr>
                <w:color w:val="000000" w:themeColor="text1"/>
                <w:sz w:val="28"/>
                <w:szCs w:val="28"/>
              </w:rPr>
              <w:t>3</w:t>
            </w:r>
          </w:p>
          <w:p w14:paraId="4D8F3D35" w14:textId="77777777" w:rsidR="002622B8" w:rsidRPr="00D017AD" w:rsidRDefault="002622B8" w:rsidP="00D86427">
            <w:pPr>
              <w:spacing w:after="240"/>
              <w:rPr>
                <w:b/>
              </w:rPr>
            </w:pPr>
          </w:p>
        </w:tc>
      </w:tr>
      <w:tr w:rsidR="002622B8" w:rsidRPr="00D017AD" w14:paraId="0B0B0F58" w14:textId="77777777" w:rsidTr="00D86427">
        <w:trPr>
          <w:trHeight w:val="491"/>
        </w:trPr>
        <w:tc>
          <w:tcPr>
            <w:tcW w:w="2620" w:type="dxa"/>
            <w:gridSpan w:val="2"/>
            <w:vAlign w:val="center"/>
          </w:tcPr>
          <w:p w14:paraId="2FC19415" w14:textId="77777777" w:rsidR="002622B8" w:rsidRPr="00D017AD" w:rsidRDefault="002622B8" w:rsidP="00D86427">
            <w:pPr>
              <w:pStyle w:val="a"/>
              <w:jc w:val="center"/>
              <w:rPr>
                <w:b/>
                <w:sz w:val="28"/>
                <w:szCs w:val="28"/>
              </w:rPr>
            </w:pPr>
            <w:r w:rsidRPr="00D017AD">
              <w:rPr>
                <w:b/>
                <w:sz w:val="28"/>
                <w:szCs w:val="28"/>
              </w:rPr>
              <w:t>Hazırlayan</w:t>
            </w:r>
          </w:p>
        </w:tc>
        <w:tc>
          <w:tcPr>
            <w:tcW w:w="2539" w:type="dxa"/>
            <w:vAlign w:val="center"/>
          </w:tcPr>
          <w:p w14:paraId="305AB888" w14:textId="77777777" w:rsidR="002622B8" w:rsidRPr="00D017AD" w:rsidRDefault="002622B8" w:rsidP="00D86427">
            <w:pPr>
              <w:pStyle w:val="a"/>
              <w:jc w:val="center"/>
              <w:rPr>
                <w:b/>
                <w:sz w:val="28"/>
                <w:szCs w:val="28"/>
              </w:rPr>
            </w:pPr>
            <w:r w:rsidRPr="00D017AD">
              <w:rPr>
                <w:b/>
                <w:sz w:val="28"/>
                <w:szCs w:val="28"/>
              </w:rPr>
              <w:t>İmza</w:t>
            </w:r>
          </w:p>
        </w:tc>
        <w:tc>
          <w:tcPr>
            <w:tcW w:w="2615" w:type="dxa"/>
            <w:vAlign w:val="center"/>
          </w:tcPr>
          <w:p w14:paraId="2365F726" w14:textId="77777777" w:rsidR="002622B8" w:rsidRPr="00D017AD" w:rsidRDefault="002622B8" w:rsidP="00D86427">
            <w:pPr>
              <w:pStyle w:val="a"/>
              <w:jc w:val="center"/>
              <w:rPr>
                <w:sz w:val="28"/>
                <w:szCs w:val="28"/>
              </w:rPr>
            </w:pPr>
            <w:r w:rsidRPr="00D017AD">
              <w:rPr>
                <w:b/>
                <w:sz w:val="28"/>
                <w:szCs w:val="28"/>
              </w:rPr>
              <w:t>Onaylayan</w:t>
            </w:r>
          </w:p>
        </w:tc>
        <w:tc>
          <w:tcPr>
            <w:tcW w:w="2539" w:type="dxa"/>
            <w:vAlign w:val="center"/>
          </w:tcPr>
          <w:p w14:paraId="19C73A0F" w14:textId="77777777" w:rsidR="002622B8" w:rsidRPr="00D017AD" w:rsidRDefault="002622B8" w:rsidP="00D86427">
            <w:pPr>
              <w:pStyle w:val="a"/>
              <w:jc w:val="center"/>
              <w:rPr>
                <w:sz w:val="28"/>
                <w:szCs w:val="28"/>
              </w:rPr>
            </w:pPr>
            <w:r w:rsidRPr="00D017AD">
              <w:rPr>
                <w:b/>
                <w:sz w:val="28"/>
                <w:szCs w:val="28"/>
              </w:rPr>
              <w:t>İmza</w:t>
            </w:r>
          </w:p>
        </w:tc>
      </w:tr>
      <w:tr w:rsidR="002622B8" w:rsidRPr="00D017AD" w14:paraId="55627C07" w14:textId="77777777" w:rsidTr="00B23271">
        <w:trPr>
          <w:trHeight w:val="988"/>
        </w:trPr>
        <w:tc>
          <w:tcPr>
            <w:tcW w:w="2620" w:type="dxa"/>
            <w:gridSpan w:val="2"/>
            <w:vAlign w:val="center"/>
          </w:tcPr>
          <w:p w14:paraId="425857CB" w14:textId="77777777" w:rsidR="00ED0BA1" w:rsidRPr="00B23271" w:rsidRDefault="00747864" w:rsidP="00ED0BA1">
            <w:pPr>
              <w:pStyle w:val="Altbilgi1"/>
              <w:jc w:val="center"/>
              <w:rPr>
                <w:color w:val="000000" w:themeColor="text1"/>
                <w:sz w:val="28"/>
                <w:szCs w:val="28"/>
              </w:rPr>
            </w:pPr>
            <w:r w:rsidRPr="00B23271">
              <w:rPr>
                <w:color w:val="000000" w:themeColor="text1"/>
                <w:sz w:val="28"/>
                <w:szCs w:val="28"/>
              </w:rPr>
              <w:t>Oğuzhan BAL</w:t>
            </w:r>
          </w:p>
          <w:p w14:paraId="522CE2C2" w14:textId="77777777" w:rsidR="002622B8" w:rsidRPr="00B23271" w:rsidRDefault="00ED0BA1" w:rsidP="00ED0BA1">
            <w:pPr>
              <w:pStyle w:val="a"/>
              <w:jc w:val="center"/>
              <w:rPr>
                <w:b/>
                <w:color w:val="000000" w:themeColor="text1"/>
                <w:sz w:val="28"/>
                <w:szCs w:val="28"/>
              </w:rPr>
            </w:pPr>
            <w:proofErr w:type="gramStart"/>
            <w:r w:rsidRPr="00B23271">
              <w:rPr>
                <w:color w:val="000000" w:themeColor="text1"/>
                <w:sz w:val="28"/>
                <w:szCs w:val="28"/>
              </w:rPr>
              <w:t>e</w:t>
            </w:r>
            <w:proofErr w:type="gramEnd"/>
            <w:r w:rsidRPr="00B23271">
              <w:rPr>
                <w:color w:val="000000" w:themeColor="text1"/>
                <w:sz w:val="28"/>
                <w:szCs w:val="28"/>
              </w:rPr>
              <w:t>-imzalıdır</w:t>
            </w:r>
          </w:p>
        </w:tc>
        <w:tc>
          <w:tcPr>
            <w:tcW w:w="2539" w:type="dxa"/>
            <w:vAlign w:val="center"/>
          </w:tcPr>
          <w:p w14:paraId="1F04086A" w14:textId="77777777" w:rsidR="002622B8" w:rsidRPr="00B23271" w:rsidRDefault="002622B8" w:rsidP="00D86427">
            <w:pPr>
              <w:pStyle w:val="a"/>
              <w:jc w:val="center"/>
              <w:rPr>
                <w:b/>
                <w:color w:val="000000" w:themeColor="text1"/>
                <w:sz w:val="28"/>
                <w:szCs w:val="28"/>
              </w:rPr>
            </w:pPr>
          </w:p>
        </w:tc>
        <w:tc>
          <w:tcPr>
            <w:tcW w:w="2615" w:type="dxa"/>
            <w:vAlign w:val="center"/>
          </w:tcPr>
          <w:p w14:paraId="78C39F79" w14:textId="77777777" w:rsidR="00ED0BA1" w:rsidRPr="00B23271" w:rsidRDefault="00ED0BA1" w:rsidP="00ED0BA1">
            <w:pPr>
              <w:pStyle w:val="Altbilgi1"/>
              <w:jc w:val="center"/>
              <w:rPr>
                <w:color w:val="000000" w:themeColor="text1"/>
                <w:sz w:val="28"/>
                <w:szCs w:val="28"/>
              </w:rPr>
            </w:pPr>
            <w:r w:rsidRPr="00B23271">
              <w:rPr>
                <w:color w:val="000000" w:themeColor="text1"/>
                <w:sz w:val="28"/>
                <w:szCs w:val="28"/>
              </w:rPr>
              <w:t xml:space="preserve">Aydın SAĞLIK </w:t>
            </w:r>
          </w:p>
          <w:p w14:paraId="03C9E46A" w14:textId="77777777" w:rsidR="002622B8" w:rsidRPr="00B23271" w:rsidRDefault="00ED0BA1" w:rsidP="00ED0BA1">
            <w:pPr>
              <w:pStyle w:val="a"/>
              <w:jc w:val="center"/>
              <w:rPr>
                <w:color w:val="000000" w:themeColor="text1"/>
                <w:sz w:val="28"/>
                <w:szCs w:val="28"/>
                <w:highlight w:val="yellow"/>
              </w:rPr>
            </w:pPr>
            <w:proofErr w:type="gramStart"/>
            <w:r w:rsidRPr="00B23271">
              <w:rPr>
                <w:color w:val="000000" w:themeColor="text1"/>
                <w:sz w:val="28"/>
                <w:szCs w:val="28"/>
              </w:rPr>
              <w:t>e</w:t>
            </w:r>
            <w:proofErr w:type="gramEnd"/>
            <w:r w:rsidRPr="00B23271">
              <w:rPr>
                <w:color w:val="000000" w:themeColor="text1"/>
                <w:sz w:val="28"/>
                <w:szCs w:val="28"/>
              </w:rPr>
              <w:t>-imzalıdır</w:t>
            </w:r>
          </w:p>
        </w:tc>
        <w:tc>
          <w:tcPr>
            <w:tcW w:w="2539" w:type="dxa"/>
            <w:vAlign w:val="center"/>
          </w:tcPr>
          <w:p w14:paraId="734C68EF" w14:textId="77777777" w:rsidR="002622B8" w:rsidRPr="00D017AD" w:rsidRDefault="002622B8" w:rsidP="00D86427">
            <w:pPr>
              <w:pStyle w:val="a"/>
              <w:jc w:val="center"/>
              <w:rPr>
                <w:sz w:val="28"/>
                <w:szCs w:val="28"/>
              </w:rPr>
            </w:pPr>
          </w:p>
        </w:tc>
      </w:tr>
    </w:tbl>
    <w:p w14:paraId="3E3D0544" w14:textId="77777777" w:rsidR="002622B8" w:rsidRPr="00D017AD" w:rsidRDefault="002622B8" w:rsidP="002622B8">
      <w:pPr>
        <w:spacing w:after="240"/>
        <w:sectPr w:rsidR="002622B8" w:rsidRPr="00D017AD" w:rsidSect="002622B8">
          <w:footerReference w:type="default" r:id="rId12"/>
          <w:footerReference w:type="first" r:id="rId13"/>
          <w:pgSz w:w="11906" w:h="16838" w:code="9"/>
          <w:pgMar w:top="567" w:right="851" w:bottom="567" w:left="1134" w:header="567" w:footer="567" w:gutter="0"/>
          <w:cols w:space="708"/>
          <w:titlePg/>
          <w:docGrid w:linePitch="360"/>
        </w:sectPr>
      </w:pPr>
    </w:p>
    <w:p w14:paraId="45FFCAAF" w14:textId="77777777" w:rsidR="002622B8" w:rsidRPr="00D017AD" w:rsidRDefault="002622B8" w:rsidP="002622B8">
      <w:pPr>
        <w:pStyle w:val="Balk1"/>
      </w:pPr>
      <w:r w:rsidRPr="00D017AD">
        <w:lastRenderedPageBreak/>
        <w:t>1. AMAÇ ve KAPSAM</w:t>
      </w:r>
    </w:p>
    <w:p w14:paraId="010F7245" w14:textId="77777777" w:rsidR="002622B8" w:rsidRDefault="002622B8" w:rsidP="00BD5765">
      <w:pPr>
        <w:rPr>
          <w:color w:val="000000"/>
          <w:szCs w:val="24"/>
        </w:rPr>
      </w:pPr>
      <w:r w:rsidRPr="00D017AD">
        <w:rPr>
          <w:color w:val="000000"/>
          <w:szCs w:val="24"/>
        </w:rPr>
        <w:t>Bu doküman, TS EN ISO/IEC 17025 standardının Madde 8.</w:t>
      </w:r>
      <w:r>
        <w:rPr>
          <w:color w:val="000000"/>
          <w:szCs w:val="24"/>
        </w:rPr>
        <w:t>6</w:t>
      </w:r>
      <w:r w:rsidRPr="00D017AD">
        <w:rPr>
          <w:color w:val="000000"/>
          <w:szCs w:val="24"/>
        </w:rPr>
        <w:t xml:space="preserve"> </w:t>
      </w:r>
      <w:r>
        <w:rPr>
          <w:color w:val="000000"/>
          <w:szCs w:val="24"/>
        </w:rPr>
        <w:t xml:space="preserve">İyileştirme </w:t>
      </w:r>
      <w:r w:rsidRPr="00D017AD">
        <w:rPr>
          <w:color w:val="000000"/>
          <w:szCs w:val="24"/>
        </w:rPr>
        <w:t xml:space="preserve">şartlarını kapsar. </w:t>
      </w:r>
    </w:p>
    <w:p w14:paraId="489F7A9C" w14:textId="77777777" w:rsidR="002622B8" w:rsidRPr="004E50ED" w:rsidRDefault="002622B8" w:rsidP="00BD5765">
      <w:pPr>
        <w:rPr>
          <w:color w:val="000000"/>
          <w:szCs w:val="24"/>
        </w:rPr>
      </w:pPr>
      <w:r w:rsidRPr="00D017AD">
        <w:rPr>
          <w:color w:val="000000"/>
          <w:szCs w:val="24"/>
        </w:rPr>
        <w:t xml:space="preserve">Bu dokümanın amacı, </w:t>
      </w:r>
      <w:r>
        <w:rPr>
          <w:color w:val="000000"/>
          <w:szCs w:val="24"/>
        </w:rPr>
        <w:t>DSİ L</w:t>
      </w:r>
      <w:r w:rsidRPr="004E50ED">
        <w:rPr>
          <w:color w:val="000000"/>
          <w:szCs w:val="24"/>
        </w:rPr>
        <w:t>aboratuvar</w:t>
      </w:r>
      <w:r>
        <w:rPr>
          <w:color w:val="000000"/>
          <w:szCs w:val="24"/>
        </w:rPr>
        <w:t>ında</w:t>
      </w:r>
      <w:r w:rsidRPr="004E50ED">
        <w:rPr>
          <w:color w:val="000000"/>
          <w:szCs w:val="24"/>
        </w:rPr>
        <w:t>, iyileştirme fırsatları</w:t>
      </w:r>
      <w:r>
        <w:rPr>
          <w:color w:val="000000"/>
          <w:szCs w:val="24"/>
        </w:rPr>
        <w:t>nın tanımlan</w:t>
      </w:r>
      <w:r w:rsidRPr="004E50ED">
        <w:rPr>
          <w:color w:val="000000"/>
          <w:szCs w:val="24"/>
        </w:rPr>
        <w:t>ıp seç</w:t>
      </w:r>
      <w:r>
        <w:rPr>
          <w:color w:val="000000"/>
          <w:szCs w:val="24"/>
        </w:rPr>
        <w:t>il</w:t>
      </w:r>
      <w:r w:rsidRPr="004E50ED">
        <w:rPr>
          <w:color w:val="000000"/>
          <w:szCs w:val="24"/>
        </w:rPr>
        <w:t>me</w:t>
      </w:r>
      <w:r>
        <w:rPr>
          <w:color w:val="000000"/>
          <w:szCs w:val="24"/>
        </w:rPr>
        <w:t xml:space="preserve">si ve </w:t>
      </w:r>
      <w:r w:rsidRPr="004E50ED">
        <w:rPr>
          <w:color w:val="000000"/>
          <w:szCs w:val="24"/>
        </w:rPr>
        <w:t xml:space="preserve">gerekli </w:t>
      </w:r>
      <w:r>
        <w:rPr>
          <w:color w:val="000000"/>
          <w:szCs w:val="24"/>
        </w:rPr>
        <w:t>faaliyetlerin</w:t>
      </w:r>
      <w:r w:rsidRPr="004E50ED">
        <w:rPr>
          <w:color w:val="000000"/>
          <w:szCs w:val="24"/>
        </w:rPr>
        <w:t xml:space="preserve"> gerçekleştir</w:t>
      </w:r>
      <w:r>
        <w:rPr>
          <w:color w:val="000000"/>
          <w:szCs w:val="24"/>
        </w:rPr>
        <w:t>il</w:t>
      </w:r>
      <w:r w:rsidRPr="004E50ED">
        <w:rPr>
          <w:color w:val="000000"/>
          <w:szCs w:val="24"/>
        </w:rPr>
        <w:t>me</w:t>
      </w:r>
      <w:r>
        <w:rPr>
          <w:color w:val="000000"/>
          <w:szCs w:val="24"/>
        </w:rPr>
        <w:t>si; müşteriler</w:t>
      </w:r>
      <w:r w:rsidRPr="004E50ED">
        <w:rPr>
          <w:color w:val="000000"/>
          <w:szCs w:val="24"/>
        </w:rPr>
        <w:t xml:space="preserve">den </w:t>
      </w:r>
      <w:r>
        <w:rPr>
          <w:color w:val="000000"/>
          <w:szCs w:val="24"/>
        </w:rPr>
        <w:t xml:space="preserve">gelen her türlü </w:t>
      </w:r>
      <w:r w:rsidRPr="004E50ED">
        <w:rPr>
          <w:color w:val="000000"/>
          <w:szCs w:val="24"/>
        </w:rPr>
        <w:t>olumlu ve olumsuz geri bildiriml</w:t>
      </w:r>
      <w:r>
        <w:rPr>
          <w:color w:val="000000"/>
          <w:szCs w:val="24"/>
        </w:rPr>
        <w:t>erin alınması için çaba gösterilmesi, alınan g</w:t>
      </w:r>
      <w:r w:rsidRPr="004E50ED">
        <w:rPr>
          <w:color w:val="000000"/>
          <w:szCs w:val="24"/>
        </w:rPr>
        <w:t>eri bildirimler</w:t>
      </w:r>
      <w:r>
        <w:rPr>
          <w:color w:val="000000"/>
          <w:szCs w:val="24"/>
        </w:rPr>
        <w:t>in analiz edilmesi ile birlikte elde edilen tüm bilgi ve bulguların, laboratuvar faaliyetlerini ve müşteri hizmetlerini iyileştirmek üzere kullanılmasını sağlamak için bir sistem oluşturmaktır.</w:t>
      </w:r>
    </w:p>
    <w:p w14:paraId="292F9FB2" w14:textId="77777777" w:rsidR="002622B8" w:rsidRPr="00D017AD" w:rsidRDefault="002622B8" w:rsidP="00BD5765">
      <w:pPr>
        <w:pStyle w:val="Balk1"/>
      </w:pPr>
      <w:r w:rsidRPr="00D017AD">
        <w:t>2. SORUMLULUK</w:t>
      </w:r>
    </w:p>
    <w:p w14:paraId="230E399F" w14:textId="77777777" w:rsidR="002622B8" w:rsidRPr="00BD5765" w:rsidRDefault="002622B8" w:rsidP="00BD5765">
      <w:pPr>
        <w:rPr>
          <w:color w:val="000000"/>
          <w:szCs w:val="24"/>
        </w:rPr>
      </w:pPr>
      <w:r w:rsidRPr="00BD5765">
        <w:rPr>
          <w:color w:val="000000"/>
          <w:szCs w:val="24"/>
        </w:rPr>
        <w:t>İyileştirme</w:t>
      </w:r>
      <w:r w:rsidR="00574FB1">
        <w:rPr>
          <w:color w:val="000000"/>
          <w:szCs w:val="24"/>
        </w:rPr>
        <w:t xml:space="preserve"> </w:t>
      </w:r>
      <w:r w:rsidRPr="00BD5765">
        <w:rPr>
          <w:color w:val="000000"/>
          <w:szCs w:val="24"/>
        </w:rPr>
        <w:t>olanaklarının tanımlanmasından, seçilmesinden, planlanmasından, onaylanmasından, ilgililere duyurulmasından, gerçekleştirilmesinden, değerlendirilmesinden, elde edilen sonuçların raporlanmasından ve takip edilmesinden DSİ Laboratuvarları sorumludur.</w:t>
      </w:r>
    </w:p>
    <w:p w14:paraId="73C546F3" w14:textId="77777777" w:rsidR="002622B8" w:rsidRPr="00BD5765" w:rsidRDefault="002622B8" w:rsidP="00BD5765">
      <w:pPr>
        <w:rPr>
          <w:color w:val="000000"/>
          <w:szCs w:val="24"/>
        </w:rPr>
      </w:pPr>
      <w:r w:rsidRPr="00BD5765">
        <w:rPr>
          <w:color w:val="000000"/>
          <w:szCs w:val="24"/>
        </w:rPr>
        <w:t>Bu dokümanda yer alan şartların görev, yetki ve sorumluluk çerçevesinde uygulamasından, tüm DSİ Laboratuvarları personeli sorumludur.</w:t>
      </w:r>
    </w:p>
    <w:p w14:paraId="723FCF56" w14:textId="77777777" w:rsidR="002622B8" w:rsidRPr="00D017AD" w:rsidRDefault="002622B8" w:rsidP="00BD5765">
      <w:pPr>
        <w:pStyle w:val="Balk1"/>
      </w:pPr>
      <w:r w:rsidRPr="00D017AD">
        <w:t>3. TERİMLER VE TANIMLAR</w:t>
      </w:r>
    </w:p>
    <w:p w14:paraId="15020836" w14:textId="77777777" w:rsidR="002622B8" w:rsidRPr="00BD5765" w:rsidRDefault="002622B8" w:rsidP="00BD5765">
      <w:pPr>
        <w:pStyle w:val="AralkYok"/>
        <w:rPr>
          <w:b/>
        </w:rPr>
      </w:pPr>
      <w:r w:rsidRPr="00BD5765">
        <w:rPr>
          <w:b/>
        </w:rPr>
        <w:t>İyileştirme</w:t>
      </w:r>
    </w:p>
    <w:p w14:paraId="0A01BDBD" w14:textId="77777777" w:rsidR="002622B8" w:rsidRPr="00B23271" w:rsidRDefault="002622B8" w:rsidP="00BD5765">
      <w:r w:rsidRPr="00BD5765">
        <w:t xml:space="preserve">DSİ Laboratuvarlarındaki dokümanların (prosedürlerin, talimatların vb.) gözden geçirilmesi, politikaların kullanımı, genel hedefler, denetim sonuçları, düzeltici faaliyetler, yönetimin gözden geçirmesi, personel önerileri, risk değerlendirmesi, veri analizi ve yeterlilik deneyi sonuçlarını kullanarak laboratuvar hizmet </w:t>
      </w:r>
      <w:r w:rsidRPr="00B23271">
        <w:t>kalitesini artırmak.</w:t>
      </w:r>
    </w:p>
    <w:p w14:paraId="7FD89F06" w14:textId="77777777" w:rsidR="00B109CA" w:rsidRPr="00B23271" w:rsidRDefault="00B109CA" w:rsidP="00B109CA">
      <w:pPr>
        <w:rPr>
          <w:color w:val="000000" w:themeColor="text1"/>
        </w:rPr>
      </w:pPr>
      <w:r w:rsidRPr="00B23271">
        <w:rPr>
          <w:color w:val="000000" w:themeColor="text1"/>
        </w:rPr>
        <w:t xml:space="preserve">İyileştirmeler için F 0 16 00 79 Risk/Fırsat Değerlendirme ve Takip Formu kullanılarak, iyileştirmenin gerçekleştirilebilmesine yönelik aksiyon planı hazırlanır ve takip edilerek sonuçlandırılır. </w:t>
      </w:r>
    </w:p>
    <w:p w14:paraId="34599F31" w14:textId="77777777" w:rsidR="0038423B" w:rsidRPr="00B23271" w:rsidRDefault="0038423B" w:rsidP="0038423B">
      <w:pPr>
        <w:pStyle w:val="AralkYok"/>
        <w:rPr>
          <w:b/>
          <w:color w:val="000000" w:themeColor="text1"/>
        </w:rPr>
      </w:pPr>
      <w:r w:rsidRPr="00B23271">
        <w:rPr>
          <w:b/>
          <w:color w:val="000000" w:themeColor="text1"/>
        </w:rPr>
        <w:t>Fırsat</w:t>
      </w:r>
    </w:p>
    <w:p w14:paraId="6D3CF7EF" w14:textId="77777777" w:rsidR="0038423B" w:rsidRPr="00B23271" w:rsidRDefault="0038423B" w:rsidP="0038423B">
      <w:pPr>
        <w:rPr>
          <w:color w:val="000000" w:themeColor="text1"/>
        </w:rPr>
      </w:pPr>
      <w:r w:rsidRPr="00B23271">
        <w:rPr>
          <w:color w:val="000000" w:themeColor="text1"/>
        </w:rPr>
        <w:t xml:space="preserve">P8.5’e </w:t>
      </w:r>
      <w:r w:rsidR="00491EB7" w:rsidRPr="00B23271">
        <w:rPr>
          <w:color w:val="000000" w:themeColor="text1"/>
        </w:rPr>
        <w:t>bakılmalıdır</w:t>
      </w:r>
      <w:r w:rsidRPr="00B23271">
        <w:rPr>
          <w:color w:val="000000" w:themeColor="text1"/>
        </w:rPr>
        <w:t>.</w:t>
      </w:r>
    </w:p>
    <w:p w14:paraId="5700838F" w14:textId="546AE212" w:rsidR="002622B8" w:rsidRPr="00BD5765" w:rsidRDefault="002622B8" w:rsidP="00B23271">
      <w:pPr>
        <w:pStyle w:val="AralkYok"/>
        <w:tabs>
          <w:tab w:val="left" w:pos="3206"/>
        </w:tabs>
        <w:rPr>
          <w:b/>
        </w:rPr>
      </w:pPr>
      <w:r w:rsidRPr="00BD5765">
        <w:rPr>
          <w:b/>
        </w:rPr>
        <w:t>Geri Bildirim (Anket)</w:t>
      </w:r>
    </w:p>
    <w:p w14:paraId="49C3E8FA" w14:textId="77777777" w:rsidR="002622B8" w:rsidRDefault="002622B8" w:rsidP="002622B8">
      <w:pPr>
        <w:pStyle w:val="AralkYok"/>
        <w:spacing w:after="240"/>
        <w:rPr>
          <w:szCs w:val="24"/>
        </w:rPr>
      </w:pPr>
      <w:r w:rsidRPr="00BD5765">
        <w:rPr>
          <w:color w:val="000000"/>
          <w:szCs w:val="24"/>
        </w:rPr>
        <w:t>Müşterinin hem olumlu hem de olumsuz görüşlerinin alındığı sistematik bir bilgi toplama yöntemi</w:t>
      </w:r>
      <w:r>
        <w:rPr>
          <w:szCs w:val="24"/>
        </w:rPr>
        <w:t>.</w:t>
      </w:r>
    </w:p>
    <w:p w14:paraId="7BCDAB77" w14:textId="77777777" w:rsidR="002622B8" w:rsidRDefault="002622B8" w:rsidP="00BD5765">
      <w:pPr>
        <w:pStyle w:val="Balk1"/>
      </w:pPr>
      <w:r w:rsidRPr="00BD5765">
        <w:t>4. UYGULAMA</w:t>
      </w:r>
    </w:p>
    <w:p w14:paraId="1C37DC9C" w14:textId="77777777" w:rsidR="002622B8" w:rsidRDefault="002622B8" w:rsidP="002622B8">
      <w:pPr>
        <w:pStyle w:val="Balk2"/>
      </w:pPr>
      <w:r>
        <w:t>4.1</w:t>
      </w:r>
      <w:r w:rsidR="00BD5765">
        <w:t>.</w:t>
      </w:r>
      <w:r>
        <w:t xml:space="preserve"> İyileştirme</w:t>
      </w:r>
    </w:p>
    <w:p w14:paraId="26170133" w14:textId="77777777" w:rsidR="002622B8" w:rsidRDefault="002622B8" w:rsidP="00BD5765">
      <w:r w:rsidRPr="00D017AD">
        <w:t xml:space="preserve">DSİ laboratuvarlarında, </w:t>
      </w:r>
      <w:r w:rsidRPr="00600ECE">
        <w:t xml:space="preserve">İyileştirme </w:t>
      </w:r>
      <w:r>
        <w:t>amacıyla kullanılabilecek araçlar aşağıda tanımlanmıştır:</w:t>
      </w:r>
    </w:p>
    <w:p w14:paraId="5B95C1AA" w14:textId="77777777" w:rsidR="002622B8" w:rsidRDefault="002622B8" w:rsidP="00BD5765">
      <w:pPr>
        <w:pStyle w:val="AralkYok"/>
        <w:numPr>
          <w:ilvl w:val="0"/>
          <w:numId w:val="3"/>
        </w:numPr>
        <w:spacing w:before="60" w:after="60" w:line="276" w:lineRule="auto"/>
        <w:ind w:left="714" w:hanging="357"/>
        <w:rPr>
          <w:szCs w:val="24"/>
        </w:rPr>
      </w:pPr>
      <w:r>
        <w:rPr>
          <w:szCs w:val="24"/>
        </w:rPr>
        <w:t>Kalite yönetim sistemi dokümanlarının</w:t>
      </w:r>
      <w:r w:rsidRPr="00600ECE">
        <w:rPr>
          <w:szCs w:val="24"/>
        </w:rPr>
        <w:t xml:space="preserve"> gözden geçirilmesi</w:t>
      </w:r>
      <w:r>
        <w:rPr>
          <w:szCs w:val="24"/>
        </w:rPr>
        <w:t xml:space="preserve"> (P8.3’e göre)</w:t>
      </w:r>
      <w:r w:rsidRPr="00600ECE">
        <w:rPr>
          <w:szCs w:val="24"/>
        </w:rPr>
        <w:t xml:space="preserve">, </w:t>
      </w:r>
    </w:p>
    <w:p w14:paraId="1B33832E"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Politikaların</w:t>
      </w:r>
      <w:r>
        <w:rPr>
          <w:szCs w:val="24"/>
        </w:rPr>
        <w:t xml:space="preserve"> (Kalite Politikası ve ilgili dokümanlar)</w:t>
      </w:r>
      <w:r w:rsidRPr="00600ECE">
        <w:rPr>
          <w:szCs w:val="24"/>
        </w:rPr>
        <w:t xml:space="preserve"> kullanımı</w:t>
      </w:r>
      <w:r>
        <w:rPr>
          <w:szCs w:val="24"/>
        </w:rPr>
        <w:t xml:space="preserve"> (P8.2’ye göre)</w:t>
      </w:r>
      <w:r w:rsidRPr="00600ECE">
        <w:rPr>
          <w:szCs w:val="24"/>
        </w:rPr>
        <w:t xml:space="preserve">, </w:t>
      </w:r>
    </w:p>
    <w:p w14:paraId="223C4F2F"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Genel</w:t>
      </w:r>
      <w:r>
        <w:rPr>
          <w:szCs w:val="24"/>
        </w:rPr>
        <w:t xml:space="preserve"> hedefler ve kalite hedefleri,</w:t>
      </w:r>
      <w:r w:rsidRPr="00600ECE">
        <w:rPr>
          <w:szCs w:val="24"/>
        </w:rPr>
        <w:t xml:space="preserve"> </w:t>
      </w:r>
    </w:p>
    <w:p w14:paraId="7EB67EE2"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Denetim</w:t>
      </w:r>
      <w:r>
        <w:rPr>
          <w:szCs w:val="24"/>
        </w:rPr>
        <w:t xml:space="preserve"> sonuçları (P8.8’e göre iç tetkik ve TÜRKAK prensiplerine göre dış denetim),</w:t>
      </w:r>
    </w:p>
    <w:p w14:paraId="3A2EA8E0"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Düzeltici faaliyetler</w:t>
      </w:r>
      <w:r>
        <w:rPr>
          <w:szCs w:val="24"/>
        </w:rPr>
        <w:t xml:space="preserve"> (P8.7’ye göre)</w:t>
      </w:r>
      <w:r w:rsidRPr="00600ECE">
        <w:rPr>
          <w:szCs w:val="24"/>
        </w:rPr>
        <w:t xml:space="preserve">, </w:t>
      </w:r>
    </w:p>
    <w:p w14:paraId="2B116E1F" w14:textId="77777777" w:rsidR="002622B8" w:rsidRPr="00BD5765" w:rsidRDefault="002622B8" w:rsidP="00BD5765">
      <w:pPr>
        <w:pStyle w:val="AralkYok"/>
        <w:numPr>
          <w:ilvl w:val="0"/>
          <w:numId w:val="3"/>
        </w:numPr>
        <w:spacing w:before="60" w:after="60" w:line="276" w:lineRule="auto"/>
        <w:ind w:left="714" w:hanging="357"/>
        <w:rPr>
          <w:szCs w:val="24"/>
        </w:rPr>
      </w:pPr>
      <w:r w:rsidRPr="00600ECE">
        <w:rPr>
          <w:szCs w:val="24"/>
        </w:rPr>
        <w:t>Yönetimin gözden geçirmesi</w:t>
      </w:r>
      <w:r>
        <w:rPr>
          <w:szCs w:val="24"/>
        </w:rPr>
        <w:t xml:space="preserve"> (</w:t>
      </w:r>
      <w:r w:rsidRPr="00BD5765">
        <w:rPr>
          <w:szCs w:val="24"/>
        </w:rPr>
        <w:t xml:space="preserve">P8.9’a göre), </w:t>
      </w:r>
    </w:p>
    <w:p w14:paraId="56BA5F7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 xml:space="preserve">Personel önerileri ve müşterilerden elde edilen geri bildirimler (bu prosedüre göre) </w:t>
      </w:r>
    </w:p>
    <w:p w14:paraId="46EC7D7E"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Risk değerlendirmesi (P8.5’e göre),</w:t>
      </w:r>
    </w:p>
    <w:p w14:paraId="799725E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lastRenderedPageBreak/>
        <w:t>Veri analizi (P7.11’e göre),</w:t>
      </w:r>
    </w:p>
    <w:p w14:paraId="36954A8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Yeterlilik deneyi sonuçları (P7.7’ye göre)</w:t>
      </w:r>
    </w:p>
    <w:p w14:paraId="18583D5D" w14:textId="77777777" w:rsidR="002622B8" w:rsidRPr="007D1775" w:rsidRDefault="002622B8" w:rsidP="00BD5765">
      <w:r w:rsidRPr="00BD5765">
        <w:t>Yıl içerisinde gerçekleştirilen iyileştirme faaliyetleri, YGG için hazırlanan sistem performans raporunda belirtilir ve genel YGG Toplantısında değerlendirilir.</w:t>
      </w:r>
    </w:p>
    <w:p w14:paraId="0C36CDFD" w14:textId="77777777" w:rsidR="002622B8" w:rsidRPr="00BD5765" w:rsidRDefault="002622B8" w:rsidP="00BD5765">
      <w:pPr>
        <w:pStyle w:val="Balk2"/>
      </w:pPr>
      <w:r w:rsidRPr="00BD5765">
        <w:t>4.2</w:t>
      </w:r>
      <w:r w:rsidR="00BD5765">
        <w:t>.</w:t>
      </w:r>
      <w:r w:rsidRPr="00BD5765">
        <w:t xml:space="preserve"> Müşteri Geri Bildirimi ve Değerlendirilmesi</w:t>
      </w:r>
    </w:p>
    <w:p w14:paraId="2D89150A" w14:textId="77777777" w:rsidR="002622B8" w:rsidRDefault="002622B8" w:rsidP="00BD5765">
      <w:r w:rsidRPr="00E42C45">
        <w:t xml:space="preserve">Yüz yüze görüşmeler, müşteri şikâyetleri ve müşteri ile yapılan anketlerden elde edilen veriler, müşteri memnuniyetini ölçmede en etkin gösterge aracı olarak kabul </w:t>
      </w:r>
      <w:r>
        <w:t>edilir</w:t>
      </w:r>
      <w:r w:rsidRPr="00E42C45">
        <w:t>, müşterilerimizin ihtiyaç duyduğu yeni hizmetlerin tespit edilmesinde ve kalite seviyemizin geliştirilmesinde geri besleme bilgileri olarak değerlendiril</w:t>
      </w:r>
      <w:r>
        <w:t>ir. Müşteri şikayetleri ve sonuçlarına dair değerlendirmeler P7.9 Şikayetler Prosedürü kapsamında ele alınır.</w:t>
      </w:r>
    </w:p>
    <w:p w14:paraId="7EF8E7F6" w14:textId="77777777" w:rsidR="002622B8" w:rsidRPr="002F1703" w:rsidRDefault="002622B8" w:rsidP="00BD5765">
      <w:pPr>
        <w:rPr>
          <w:color w:val="000000" w:themeColor="text1"/>
        </w:rPr>
      </w:pPr>
      <w:r w:rsidRPr="00E42C45">
        <w:t>DSİ laboratuvarlarında müşteriye verilen her türlü hizmet sonunda,</w:t>
      </w:r>
      <w:r>
        <w:t xml:space="preserve"> hizmet verilen</w:t>
      </w:r>
      <w:r w:rsidRPr="007F07B2">
        <w:t xml:space="preserve"> kişi, kurum ve kuruluşların ihtiyaç ve beklentilerini en iyi şekilde karşılayabilmek</w:t>
      </w:r>
      <w:r>
        <w:t>, müşterilerin</w:t>
      </w:r>
      <w:r w:rsidRPr="007F07B2">
        <w:t xml:space="preserve"> hizmetlerimizden duyduğu memnuniye</w:t>
      </w:r>
      <w:r>
        <w:t xml:space="preserve">t ya da memnuniyetsizliği ölçmek, </w:t>
      </w:r>
      <w:r w:rsidRPr="007F07B2">
        <w:t xml:space="preserve">hizmetlerimizi </w:t>
      </w:r>
      <w:r>
        <w:t xml:space="preserve">müşterilerin </w:t>
      </w:r>
      <w:r w:rsidRPr="007F07B2">
        <w:t>görüş ve önerileri</w:t>
      </w:r>
      <w:r>
        <w:t xml:space="preserve"> </w:t>
      </w:r>
      <w:r w:rsidRPr="007F07B2">
        <w:t xml:space="preserve">doğrultusunda sürekli iyileştirmek ve geliştirmek </w:t>
      </w:r>
      <w:r>
        <w:t xml:space="preserve">amacıyla </w:t>
      </w:r>
      <w:r w:rsidRPr="002F1703">
        <w:rPr>
          <w:color w:val="000000" w:themeColor="text1"/>
        </w:rPr>
        <w:t xml:space="preserve">F 0 16 00 16 </w:t>
      </w:r>
      <w:r w:rsidR="00E64498" w:rsidRPr="002F1703">
        <w:rPr>
          <w:i/>
          <w:iCs/>
          <w:color w:val="000000" w:themeColor="text1"/>
        </w:rPr>
        <w:t>DSİ Laboratuvarları Müşteri Memnuniyeti</w:t>
      </w:r>
      <w:r w:rsidR="00E64498" w:rsidRPr="002F1703">
        <w:rPr>
          <w:color w:val="000000" w:themeColor="text1"/>
        </w:rPr>
        <w:t xml:space="preserve"> </w:t>
      </w:r>
      <w:r w:rsidRPr="002F1703">
        <w:rPr>
          <w:color w:val="000000" w:themeColor="text1"/>
        </w:rPr>
        <w:t xml:space="preserve">Anket Formu hazırlanmıştır. Form bizzat müşteri tarafından doldurulabileceği gibi, ilgili laboratuvarın müşteri ile sözlü olarak iletişime geçerek elde ettiği bilgileri ilgili forma kaydedebilir. </w:t>
      </w:r>
    </w:p>
    <w:p w14:paraId="2DE7C593" w14:textId="77777777" w:rsidR="00593D2A" w:rsidRPr="002F1703" w:rsidRDefault="00593D2A" w:rsidP="00593D2A">
      <w:pPr>
        <w:rPr>
          <w:i/>
          <w:iCs/>
          <w:color w:val="000000" w:themeColor="text1"/>
        </w:rPr>
      </w:pPr>
      <w:r w:rsidRPr="002F1703">
        <w:rPr>
          <w:i/>
          <w:iCs/>
          <w:color w:val="000000" w:themeColor="text1"/>
        </w:rPr>
        <w:t>Anket formu üzerinde hizmet sürecinin ve alınan hizmetin değerlendirilmesi yönelik sorular bulunmaktadır. DSİ Laboratuvarları tarafından verilen hizmet süreci başvuru, iletişim, personel, bilgilendirme, rapor/hizmet tamamlanma süresi, raporun gönderilmesi, ödeme gibi kriterler açısından Çok Kötü (1), Kötü (2), İyileştirilmeli (3), İyi (4), Çok İyi (5) olarak puanlanır. Her soru için bu bölümden elde edilen puanların toplam anket sayısına bölünmesi ile ortalama puan hesaplanır ve sonuçların 3 ve altında çıkması durumunda ilgili hizmet süreci ile ilgili iyileştirme çalışmaları gerçekleştirilir.</w:t>
      </w:r>
    </w:p>
    <w:p w14:paraId="2F935FF6" w14:textId="4AAAF7A2" w:rsidR="002622B8" w:rsidRDefault="00593D2A" w:rsidP="00593D2A">
      <w:r w:rsidRPr="002F1703">
        <w:rPr>
          <w:i/>
          <w:iCs/>
          <w:color w:val="000000" w:themeColor="text1"/>
        </w:rPr>
        <w:t>Ayrıca genel memnuniyet puanı değerlendirmesi için</w:t>
      </w:r>
      <w:r w:rsidRPr="002F1703">
        <w:rPr>
          <w:color w:val="000000" w:themeColor="text1"/>
        </w:rPr>
        <w:t xml:space="preserve"> </w:t>
      </w:r>
      <w:r w:rsidR="002622B8" w:rsidRPr="002F1703">
        <w:rPr>
          <w:color w:val="000000" w:themeColor="text1"/>
        </w:rPr>
        <w:t xml:space="preserve">Net Önerilme Değeri (NPS: Net </w:t>
      </w:r>
      <w:proofErr w:type="spellStart"/>
      <w:r w:rsidR="002622B8" w:rsidRPr="002F1703">
        <w:rPr>
          <w:color w:val="000000" w:themeColor="text1"/>
        </w:rPr>
        <w:t>Promoter</w:t>
      </w:r>
      <w:proofErr w:type="spellEnd"/>
      <w:r w:rsidR="002622B8" w:rsidRPr="002F1703">
        <w:rPr>
          <w:color w:val="000000" w:themeColor="text1"/>
        </w:rPr>
        <w:t xml:space="preserve"> </w:t>
      </w:r>
      <w:proofErr w:type="spellStart"/>
      <w:r w:rsidR="002622B8" w:rsidRPr="002F1703">
        <w:rPr>
          <w:color w:val="000000" w:themeColor="text1"/>
        </w:rPr>
        <w:t>Score</w:t>
      </w:r>
      <w:proofErr w:type="spellEnd"/>
      <w:r w:rsidR="002622B8" w:rsidRPr="002F1703">
        <w:rPr>
          <w:color w:val="000000" w:themeColor="text1"/>
        </w:rPr>
        <w:t xml:space="preserve">) metodu kullanılmış olup, aşağıda gösterilmiştir. Müşterinin iletişim </w:t>
      </w:r>
      <w:r w:rsidR="002622B8">
        <w:t>bilgilerini</w:t>
      </w:r>
      <w:r w:rsidR="002622B8" w:rsidRPr="00232066">
        <w:t xml:space="preserve"> ver</w:t>
      </w:r>
      <w:r w:rsidR="002622B8">
        <w:t>mesi</w:t>
      </w:r>
      <w:r w:rsidR="002622B8" w:rsidRPr="00232066">
        <w:t xml:space="preserve"> durumunda dönüş sağlanarak bilgi </w:t>
      </w:r>
      <w:r w:rsidR="002622B8">
        <w:t>verilmektedir.</w:t>
      </w:r>
    </w:p>
    <w:p w14:paraId="43D525C0" w14:textId="77777777" w:rsidR="002622B8" w:rsidRDefault="002622B8" w:rsidP="00B23271">
      <w:pPr>
        <w:pStyle w:val="AralkYok"/>
        <w:spacing w:after="240"/>
        <w:rPr>
          <w:color w:val="000000"/>
          <w:szCs w:val="24"/>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859"/>
        <w:gridCol w:w="859"/>
        <w:gridCol w:w="859"/>
        <w:gridCol w:w="859"/>
        <w:gridCol w:w="859"/>
        <w:gridCol w:w="862"/>
        <w:gridCol w:w="859"/>
        <w:gridCol w:w="860"/>
        <w:gridCol w:w="860"/>
        <w:gridCol w:w="860"/>
      </w:tblGrid>
      <w:tr w:rsidR="002622B8" w14:paraId="4722E489" w14:textId="77777777" w:rsidTr="002E7825">
        <w:trPr>
          <w:trHeight w:val="439"/>
          <w:jc w:val="center"/>
        </w:trPr>
        <w:tc>
          <w:tcPr>
            <w:tcW w:w="859" w:type="dxa"/>
            <w:tcBorders>
              <w:top w:val="nil"/>
              <w:left w:val="nil"/>
              <w:bottom w:val="nil"/>
              <w:right w:val="nil"/>
            </w:tcBorders>
            <w:shd w:val="clear" w:color="auto" w:fill="auto"/>
            <w:vAlign w:val="center"/>
          </w:tcPr>
          <w:p w14:paraId="6316183B"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61AC7556"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301E3F48"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36E7B3C"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07A6A9E"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58DD41"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2CE6BF"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2C9D08F3"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1F6D2AC5"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3A0E8EE6"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c>
          <w:tcPr>
            <w:tcW w:w="860" w:type="dxa"/>
            <w:tcBorders>
              <w:top w:val="nil"/>
              <w:left w:val="nil"/>
              <w:bottom w:val="nil"/>
              <w:right w:val="nil"/>
            </w:tcBorders>
            <w:shd w:val="clear" w:color="auto" w:fill="auto"/>
            <w:vAlign w:val="center"/>
          </w:tcPr>
          <w:p w14:paraId="5B8CE465"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r>
      <w:tr w:rsidR="002622B8" w14:paraId="7223F284" w14:textId="77777777" w:rsidTr="002E7825">
        <w:trPr>
          <w:trHeight w:val="630"/>
          <w:jc w:val="center"/>
        </w:trPr>
        <w:tc>
          <w:tcPr>
            <w:tcW w:w="859" w:type="dxa"/>
            <w:tcBorders>
              <w:top w:val="nil"/>
              <w:left w:val="nil"/>
              <w:bottom w:val="single" w:sz="18" w:space="0" w:color="FF0000"/>
              <w:right w:val="nil"/>
            </w:tcBorders>
            <w:shd w:val="clear" w:color="auto" w:fill="auto"/>
            <w:vAlign w:val="center"/>
          </w:tcPr>
          <w:p w14:paraId="20A6408D" w14:textId="77777777" w:rsidR="002622B8" w:rsidRPr="00E31842" w:rsidRDefault="002622B8" w:rsidP="00B23271">
            <w:pPr>
              <w:jc w:val="center"/>
              <w:rPr>
                <w:rFonts w:cs="Calibri"/>
                <w:b/>
                <w:color w:val="C00000"/>
                <w:szCs w:val="24"/>
              </w:rPr>
            </w:pPr>
            <w:r w:rsidRPr="00E31842">
              <w:rPr>
                <w:rFonts w:cs="Calibri"/>
                <w:b/>
                <w:color w:val="C00000"/>
                <w:szCs w:val="24"/>
              </w:rPr>
              <w:t>0</w:t>
            </w:r>
          </w:p>
        </w:tc>
        <w:tc>
          <w:tcPr>
            <w:tcW w:w="859" w:type="dxa"/>
            <w:tcBorders>
              <w:top w:val="nil"/>
              <w:left w:val="nil"/>
              <w:bottom w:val="single" w:sz="18" w:space="0" w:color="FF0000"/>
              <w:right w:val="nil"/>
            </w:tcBorders>
            <w:shd w:val="clear" w:color="auto" w:fill="auto"/>
            <w:vAlign w:val="center"/>
          </w:tcPr>
          <w:p w14:paraId="25072077" w14:textId="77777777" w:rsidR="002622B8" w:rsidRPr="00E31842" w:rsidRDefault="002622B8" w:rsidP="00B23271">
            <w:pPr>
              <w:jc w:val="center"/>
              <w:rPr>
                <w:rFonts w:cs="Calibri"/>
                <w:b/>
                <w:color w:val="C00000"/>
                <w:szCs w:val="24"/>
              </w:rPr>
            </w:pPr>
            <w:r w:rsidRPr="00E31842">
              <w:rPr>
                <w:rFonts w:cs="Calibri"/>
                <w:b/>
                <w:color w:val="C00000"/>
                <w:szCs w:val="24"/>
              </w:rPr>
              <w:t>1</w:t>
            </w:r>
          </w:p>
        </w:tc>
        <w:tc>
          <w:tcPr>
            <w:tcW w:w="859" w:type="dxa"/>
            <w:tcBorders>
              <w:top w:val="nil"/>
              <w:left w:val="nil"/>
              <w:bottom w:val="single" w:sz="18" w:space="0" w:color="FF0000"/>
              <w:right w:val="nil"/>
            </w:tcBorders>
            <w:shd w:val="clear" w:color="auto" w:fill="auto"/>
            <w:vAlign w:val="center"/>
          </w:tcPr>
          <w:p w14:paraId="1D753466" w14:textId="77777777" w:rsidR="002622B8" w:rsidRPr="00E31842" w:rsidRDefault="002622B8" w:rsidP="00B23271">
            <w:pPr>
              <w:jc w:val="center"/>
              <w:rPr>
                <w:rFonts w:cs="Calibri"/>
                <w:b/>
                <w:color w:val="C00000"/>
                <w:szCs w:val="24"/>
              </w:rPr>
            </w:pPr>
            <w:r w:rsidRPr="00E31842">
              <w:rPr>
                <w:rFonts w:cs="Calibri"/>
                <w:b/>
                <w:color w:val="C00000"/>
                <w:szCs w:val="24"/>
              </w:rPr>
              <w:t>2</w:t>
            </w:r>
          </w:p>
        </w:tc>
        <w:tc>
          <w:tcPr>
            <w:tcW w:w="859" w:type="dxa"/>
            <w:tcBorders>
              <w:top w:val="nil"/>
              <w:left w:val="nil"/>
              <w:bottom w:val="single" w:sz="18" w:space="0" w:color="FF0000"/>
              <w:right w:val="nil"/>
            </w:tcBorders>
            <w:shd w:val="clear" w:color="auto" w:fill="auto"/>
            <w:vAlign w:val="center"/>
          </w:tcPr>
          <w:p w14:paraId="3467E540" w14:textId="77777777" w:rsidR="002622B8" w:rsidRPr="00E31842" w:rsidRDefault="002622B8" w:rsidP="00B23271">
            <w:pPr>
              <w:jc w:val="center"/>
              <w:rPr>
                <w:rFonts w:cs="Calibri"/>
                <w:b/>
                <w:color w:val="C00000"/>
                <w:szCs w:val="24"/>
              </w:rPr>
            </w:pPr>
            <w:r w:rsidRPr="00E31842">
              <w:rPr>
                <w:rFonts w:cs="Calibri"/>
                <w:b/>
                <w:color w:val="C00000"/>
                <w:szCs w:val="24"/>
              </w:rPr>
              <w:t>3</w:t>
            </w:r>
          </w:p>
        </w:tc>
        <w:tc>
          <w:tcPr>
            <w:tcW w:w="859" w:type="dxa"/>
            <w:tcBorders>
              <w:top w:val="nil"/>
              <w:left w:val="nil"/>
              <w:bottom w:val="single" w:sz="18" w:space="0" w:color="FF0000"/>
              <w:right w:val="nil"/>
            </w:tcBorders>
            <w:shd w:val="clear" w:color="auto" w:fill="auto"/>
            <w:vAlign w:val="center"/>
          </w:tcPr>
          <w:p w14:paraId="10D2AAEF" w14:textId="77777777" w:rsidR="002622B8" w:rsidRPr="00E31842" w:rsidRDefault="002622B8" w:rsidP="00B23271">
            <w:pPr>
              <w:jc w:val="center"/>
              <w:rPr>
                <w:rFonts w:cs="Calibri"/>
                <w:b/>
                <w:color w:val="C00000"/>
                <w:szCs w:val="24"/>
              </w:rPr>
            </w:pPr>
            <w:r w:rsidRPr="00E31842">
              <w:rPr>
                <w:rFonts w:cs="Calibri"/>
                <w:b/>
                <w:color w:val="C00000"/>
                <w:szCs w:val="24"/>
              </w:rPr>
              <w:t>4</w:t>
            </w:r>
          </w:p>
        </w:tc>
        <w:tc>
          <w:tcPr>
            <w:tcW w:w="859" w:type="dxa"/>
            <w:tcBorders>
              <w:top w:val="nil"/>
              <w:left w:val="nil"/>
              <w:bottom w:val="single" w:sz="18" w:space="0" w:color="C00000"/>
              <w:right w:val="nil"/>
            </w:tcBorders>
            <w:shd w:val="clear" w:color="auto" w:fill="auto"/>
            <w:vAlign w:val="center"/>
          </w:tcPr>
          <w:p w14:paraId="7CF44EC3" w14:textId="77777777" w:rsidR="002622B8" w:rsidRPr="00E31842" w:rsidRDefault="002622B8" w:rsidP="00B23271">
            <w:pPr>
              <w:jc w:val="center"/>
              <w:rPr>
                <w:rFonts w:cs="Calibri"/>
                <w:b/>
                <w:color w:val="C00000"/>
                <w:szCs w:val="24"/>
              </w:rPr>
            </w:pPr>
            <w:r w:rsidRPr="00E31842">
              <w:rPr>
                <w:rFonts w:cs="Calibri"/>
                <w:b/>
                <w:color w:val="C00000"/>
                <w:szCs w:val="24"/>
              </w:rPr>
              <w:t>5</w:t>
            </w:r>
          </w:p>
        </w:tc>
        <w:tc>
          <w:tcPr>
            <w:tcW w:w="859" w:type="dxa"/>
            <w:tcBorders>
              <w:top w:val="nil"/>
              <w:left w:val="nil"/>
              <w:bottom w:val="single" w:sz="18" w:space="0" w:color="FF0000"/>
              <w:right w:val="single" w:sz="12" w:space="0" w:color="auto"/>
            </w:tcBorders>
            <w:shd w:val="clear" w:color="auto" w:fill="auto"/>
            <w:vAlign w:val="center"/>
          </w:tcPr>
          <w:p w14:paraId="437E9B08" w14:textId="77777777" w:rsidR="002622B8" w:rsidRPr="00E31842" w:rsidRDefault="002622B8" w:rsidP="00B23271">
            <w:pPr>
              <w:jc w:val="center"/>
              <w:rPr>
                <w:rFonts w:cs="Calibri"/>
                <w:b/>
                <w:color w:val="C00000"/>
                <w:szCs w:val="24"/>
              </w:rPr>
            </w:pPr>
            <w:r w:rsidRPr="00E31842">
              <w:rPr>
                <w:rFonts w:cs="Calibri"/>
                <w:b/>
                <w:color w:val="C00000"/>
                <w:szCs w:val="24"/>
              </w:rPr>
              <w:t>6</w:t>
            </w:r>
          </w:p>
        </w:tc>
        <w:tc>
          <w:tcPr>
            <w:tcW w:w="859" w:type="dxa"/>
            <w:tcBorders>
              <w:top w:val="nil"/>
              <w:left w:val="single" w:sz="12" w:space="0" w:color="auto"/>
              <w:bottom w:val="single" w:sz="18" w:space="0" w:color="FFC000"/>
              <w:right w:val="nil"/>
            </w:tcBorders>
            <w:shd w:val="clear" w:color="auto" w:fill="auto"/>
            <w:vAlign w:val="center"/>
          </w:tcPr>
          <w:p w14:paraId="6B0E560C" w14:textId="77777777" w:rsidR="002622B8" w:rsidRPr="00E31842" w:rsidRDefault="002622B8" w:rsidP="00B23271">
            <w:pPr>
              <w:jc w:val="center"/>
              <w:rPr>
                <w:rFonts w:cs="Calibri"/>
                <w:b/>
                <w:color w:val="FFC000"/>
                <w:szCs w:val="24"/>
              </w:rPr>
            </w:pPr>
            <w:r w:rsidRPr="00E31842">
              <w:rPr>
                <w:rFonts w:cs="Calibri"/>
                <w:b/>
                <w:color w:val="FFC000"/>
                <w:szCs w:val="24"/>
              </w:rPr>
              <w:t>7</w:t>
            </w:r>
          </w:p>
        </w:tc>
        <w:tc>
          <w:tcPr>
            <w:tcW w:w="860" w:type="dxa"/>
            <w:tcBorders>
              <w:top w:val="nil"/>
              <w:left w:val="nil"/>
              <w:bottom w:val="single" w:sz="18" w:space="0" w:color="FFC000"/>
              <w:right w:val="single" w:sz="12" w:space="0" w:color="auto"/>
            </w:tcBorders>
            <w:shd w:val="clear" w:color="auto" w:fill="auto"/>
            <w:vAlign w:val="center"/>
          </w:tcPr>
          <w:p w14:paraId="200809E4" w14:textId="77777777" w:rsidR="002622B8" w:rsidRPr="00E31842" w:rsidRDefault="002622B8" w:rsidP="00B23271">
            <w:pPr>
              <w:jc w:val="center"/>
              <w:rPr>
                <w:rFonts w:cs="Calibri"/>
                <w:b/>
                <w:color w:val="FFC000"/>
                <w:szCs w:val="24"/>
              </w:rPr>
            </w:pPr>
            <w:r w:rsidRPr="00E31842">
              <w:rPr>
                <w:rFonts w:cs="Calibri"/>
                <w:b/>
                <w:color w:val="FFC000"/>
                <w:szCs w:val="24"/>
              </w:rPr>
              <w:t>8</w:t>
            </w:r>
          </w:p>
        </w:tc>
        <w:tc>
          <w:tcPr>
            <w:tcW w:w="860" w:type="dxa"/>
            <w:tcBorders>
              <w:top w:val="nil"/>
              <w:left w:val="single" w:sz="12" w:space="0" w:color="auto"/>
              <w:bottom w:val="single" w:sz="18" w:space="0" w:color="00B050"/>
              <w:right w:val="nil"/>
            </w:tcBorders>
            <w:shd w:val="clear" w:color="auto" w:fill="auto"/>
            <w:vAlign w:val="center"/>
          </w:tcPr>
          <w:p w14:paraId="6F70294C" w14:textId="77777777" w:rsidR="002622B8" w:rsidRPr="00E31842" w:rsidRDefault="002622B8" w:rsidP="00B23271">
            <w:pPr>
              <w:jc w:val="center"/>
              <w:rPr>
                <w:rFonts w:cs="Calibri"/>
                <w:b/>
                <w:color w:val="00B050"/>
                <w:szCs w:val="24"/>
              </w:rPr>
            </w:pPr>
            <w:r w:rsidRPr="00E31842">
              <w:rPr>
                <w:rFonts w:cs="Calibri"/>
                <w:b/>
                <w:color w:val="00B050"/>
                <w:szCs w:val="24"/>
              </w:rPr>
              <w:t>9</w:t>
            </w:r>
          </w:p>
        </w:tc>
        <w:tc>
          <w:tcPr>
            <w:tcW w:w="860" w:type="dxa"/>
            <w:tcBorders>
              <w:top w:val="nil"/>
              <w:left w:val="nil"/>
              <w:bottom w:val="single" w:sz="18" w:space="0" w:color="00B050"/>
              <w:right w:val="nil"/>
            </w:tcBorders>
            <w:shd w:val="clear" w:color="auto" w:fill="auto"/>
            <w:vAlign w:val="center"/>
          </w:tcPr>
          <w:p w14:paraId="3CED2EAA" w14:textId="77777777" w:rsidR="002622B8" w:rsidRPr="00E31842" w:rsidRDefault="002622B8" w:rsidP="00B23271">
            <w:pPr>
              <w:jc w:val="center"/>
              <w:rPr>
                <w:rFonts w:cs="Calibri"/>
                <w:b/>
                <w:color w:val="00B050"/>
                <w:szCs w:val="24"/>
              </w:rPr>
            </w:pPr>
            <w:r w:rsidRPr="00E31842">
              <w:rPr>
                <w:rFonts w:cs="Calibri"/>
                <w:b/>
                <w:color w:val="00B050"/>
                <w:szCs w:val="24"/>
              </w:rPr>
              <w:t>10</w:t>
            </w:r>
          </w:p>
        </w:tc>
      </w:tr>
      <w:tr w:rsidR="002622B8" w14:paraId="0A4669BE" w14:textId="77777777" w:rsidTr="002E7825">
        <w:trPr>
          <w:trHeight w:val="242"/>
          <w:jc w:val="center"/>
        </w:trPr>
        <w:tc>
          <w:tcPr>
            <w:tcW w:w="6016" w:type="dxa"/>
            <w:gridSpan w:val="7"/>
            <w:tcBorders>
              <w:top w:val="single" w:sz="18" w:space="0" w:color="C00000"/>
              <w:left w:val="nil"/>
              <w:bottom w:val="nil"/>
              <w:right w:val="single" w:sz="12" w:space="0" w:color="auto"/>
            </w:tcBorders>
            <w:shd w:val="clear" w:color="auto" w:fill="auto"/>
            <w:vAlign w:val="center"/>
          </w:tcPr>
          <w:p w14:paraId="681BAC16" w14:textId="77777777" w:rsidR="002622B8" w:rsidRPr="006B228D" w:rsidRDefault="002622B8" w:rsidP="00B23271">
            <w:pPr>
              <w:jc w:val="center"/>
              <w:rPr>
                <w:rFonts w:cs="Calibri"/>
                <w:b/>
                <w:szCs w:val="24"/>
              </w:rPr>
            </w:pPr>
            <w:r w:rsidRPr="006B228D">
              <w:rPr>
                <w:rFonts w:cs="Calibri"/>
                <w:b/>
                <w:color w:val="C00000"/>
                <w:szCs w:val="24"/>
              </w:rPr>
              <w:t>Başarısız</w:t>
            </w:r>
          </w:p>
        </w:tc>
        <w:tc>
          <w:tcPr>
            <w:tcW w:w="1719" w:type="dxa"/>
            <w:gridSpan w:val="2"/>
            <w:tcBorders>
              <w:top w:val="single" w:sz="18" w:space="0" w:color="FFC000"/>
              <w:left w:val="single" w:sz="12" w:space="0" w:color="auto"/>
              <w:bottom w:val="nil"/>
              <w:right w:val="single" w:sz="12" w:space="0" w:color="auto"/>
            </w:tcBorders>
            <w:shd w:val="clear" w:color="auto" w:fill="auto"/>
            <w:vAlign w:val="center"/>
          </w:tcPr>
          <w:p w14:paraId="08A5A4D5" w14:textId="77777777" w:rsidR="002622B8" w:rsidRPr="006B228D" w:rsidRDefault="002622B8" w:rsidP="00B23271">
            <w:pPr>
              <w:jc w:val="center"/>
              <w:rPr>
                <w:rFonts w:cs="Calibri"/>
                <w:b/>
                <w:szCs w:val="24"/>
              </w:rPr>
            </w:pPr>
            <w:r w:rsidRPr="006B228D">
              <w:rPr>
                <w:rFonts w:cs="Calibri"/>
                <w:b/>
                <w:color w:val="FFC000"/>
                <w:szCs w:val="24"/>
              </w:rPr>
              <w:t>Kararsız</w:t>
            </w:r>
          </w:p>
        </w:tc>
        <w:tc>
          <w:tcPr>
            <w:tcW w:w="1720" w:type="dxa"/>
            <w:gridSpan w:val="2"/>
            <w:tcBorders>
              <w:top w:val="single" w:sz="18" w:space="0" w:color="00B050"/>
              <w:left w:val="single" w:sz="12" w:space="0" w:color="auto"/>
              <w:bottom w:val="nil"/>
              <w:right w:val="nil"/>
            </w:tcBorders>
            <w:shd w:val="clear" w:color="auto" w:fill="auto"/>
            <w:vAlign w:val="center"/>
          </w:tcPr>
          <w:p w14:paraId="55B134E0" w14:textId="77777777" w:rsidR="002622B8" w:rsidRPr="006B228D" w:rsidRDefault="002622B8" w:rsidP="00B23271">
            <w:pPr>
              <w:jc w:val="center"/>
              <w:rPr>
                <w:rFonts w:cs="Calibri"/>
                <w:szCs w:val="24"/>
              </w:rPr>
            </w:pPr>
            <w:r w:rsidRPr="006B228D">
              <w:rPr>
                <w:rFonts w:cs="Calibri"/>
                <w:color w:val="00B050"/>
                <w:szCs w:val="24"/>
              </w:rPr>
              <w:t>Başarılı</w:t>
            </w:r>
          </w:p>
        </w:tc>
      </w:tr>
      <w:tr w:rsidR="002622B8" w14:paraId="2263EC60" w14:textId="77777777" w:rsidTr="002E7825">
        <w:trPr>
          <w:trHeight w:val="630"/>
          <w:jc w:val="center"/>
        </w:trPr>
        <w:tc>
          <w:tcPr>
            <w:tcW w:w="6016" w:type="dxa"/>
            <w:gridSpan w:val="7"/>
            <w:tcBorders>
              <w:top w:val="nil"/>
              <w:left w:val="nil"/>
              <w:bottom w:val="nil"/>
              <w:right w:val="single" w:sz="12" w:space="0" w:color="auto"/>
            </w:tcBorders>
            <w:shd w:val="clear" w:color="auto" w:fill="auto"/>
            <w:vAlign w:val="center"/>
          </w:tcPr>
          <w:p w14:paraId="4A5354DF" w14:textId="77777777" w:rsidR="002622B8" w:rsidRDefault="002622B8" w:rsidP="00B23271">
            <w:pPr>
              <w:jc w:val="center"/>
            </w:pPr>
            <w:r w:rsidRPr="00F965FD">
              <w:rPr>
                <w:noProof/>
                <w:lang w:eastAsia="tr-TR"/>
              </w:rPr>
              <w:drawing>
                <wp:inline distT="0" distB="0" distL="0" distR="0" wp14:anchorId="5FB460CA" wp14:editId="25F2110F">
                  <wp:extent cx="382270" cy="416560"/>
                  <wp:effectExtent l="0" t="0" r="0" b="2540"/>
                  <wp:docPr id="3" name="Resim 3"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801" t="5443" r="70175" b="29251"/>
                          <a:stretch>
                            <a:fillRect/>
                          </a:stretch>
                        </pic:blipFill>
                        <pic:spPr bwMode="auto">
                          <a:xfrm>
                            <a:off x="0" y="0"/>
                            <a:ext cx="382270" cy="416560"/>
                          </a:xfrm>
                          <a:prstGeom prst="rect">
                            <a:avLst/>
                          </a:prstGeom>
                          <a:noFill/>
                          <a:ln>
                            <a:noFill/>
                          </a:ln>
                        </pic:spPr>
                      </pic:pic>
                    </a:graphicData>
                  </a:graphic>
                </wp:inline>
              </w:drawing>
            </w:r>
          </w:p>
        </w:tc>
        <w:tc>
          <w:tcPr>
            <w:tcW w:w="1719" w:type="dxa"/>
            <w:gridSpan w:val="2"/>
            <w:tcBorders>
              <w:top w:val="nil"/>
              <w:left w:val="single" w:sz="12" w:space="0" w:color="auto"/>
              <w:bottom w:val="nil"/>
              <w:right w:val="single" w:sz="12" w:space="0" w:color="auto"/>
            </w:tcBorders>
            <w:shd w:val="clear" w:color="auto" w:fill="auto"/>
            <w:vAlign w:val="center"/>
          </w:tcPr>
          <w:p w14:paraId="79EBC759" w14:textId="77777777" w:rsidR="002622B8" w:rsidRDefault="002622B8" w:rsidP="00B23271">
            <w:pPr>
              <w:jc w:val="center"/>
            </w:pPr>
            <w:r w:rsidRPr="00F965FD">
              <w:rPr>
                <w:noProof/>
                <w:lang w:eastAsia="tr-TR"/>
              </w:rPr>
              <w:drawing>
                <wp:inline distT="0" distB="0" distL="0" distR="0" wp14:anchorId="52852099" wp14:editId="5840779B">
                  <wp:extent cx="389255" cy="409575"/>
                  <wp:effectExtent l="0" t="0" r="0" b="9525"/>
                  <wp:docPr id="2" name="Resim 2"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5672" t="6122" r="37720" b="29253"/>
                          <a:stretch>
                            <a:fillRect/>
                          </a:stretch>
                        </pic:blipFill>
                        <pic:spPr bwMode="auto">
                          <a:xfrm>
                            <a:off x="0" y="0"/>
                            <a:ext cx="389255" cy="409575"/>
                          </a:xfrm>
                          <a:prstGeom prst="rect">
                            <a:avLst/>
                          </a:prstGeom>
                          <a:noFill/>
                          <a:ln>
                            <a:noFill/>
                          </a:ln>
                        </pic:spPr>
                      </pic:pic>
                    </a:graphicData>
                  </a:graphic>
                </wp:inline>
              </w:drawing>
            </w:r>
          </w:p>
        </w:tc>
        <w:tc>
          <w:tcPr>
            <w:tcW w:w="1720" w:type="dxa"/>
            <w:gridSpan w:val="2"/>
            <w:tcBorders>
              <w:top w:val="nil"/>
              <w:left w:val="single" w:sz="12" w:space="0" w:color="auto"/>
              <w:bottom w:val="nil"/>
              <w:right w:val="nil"/>
            </w:tcBorders>
            <w:shd w:val="clear" w:color="auto" w:fill="auto"/>
            <w:vAlign w:val="center"/>
          </w:tcPr>
          <w:p w14:paraId="654BA774" w14:textId="77777777" w:rsidR="002622B8" w:rsidRDefault="002622B8" w:rsidP="00B23271">
            <w:pPr>
              <w:jc w:val="center"/>
            </w:pPr>
            <w:r w:rsidRPr="00F965FD">
              <w:rPr>
                <w:noProof/>
                <w:lang w:eastAsia="tr-TR"/>
              </w:rPr>
              <w:drawing>
                <wp:inline distT="0" distB="0" distL="0" distR="0" wp14:anchorId="3C394FF9" wp14:editId="7DBDD50D">
                  <wp:extent cx="368300" cy="389255"/>
                  <wp:effectExtent l="0" t="0" r="0" b="0"/>
                  <wp:docPr id="1" name="Resim 1"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67252" t="7483" r="6140" b="29932"/>
                          <a:stretch>
                            <a:fillRect/>
                          </a:stretch>
                        </pic:blipFill>
                        <pic:spPr bwMode="auto">
                          <a:xfrm>
                            <a:off x="0" y="0"/>
                            <a:ext cx="368300" cy="389255"/>
                          </a:xfrm>
                          <a:prstGeom prst="rect">
                            <a:avLst/>
                          </a:prstGeom>
                          <a:noFill/>
                          <a:ln>
                            <a:noFill/>
                          </a:ln>
                        </pic:spPr>
                      </pic:pic>
                    </a:graphicData>
                  </a:graphic>
                </wp:inline>
              </w:drawing>
            </w:r>
          </w:p>
        </w:tc>
      </w:tr>
    </w:tbl>
    <w:p w14:paraId="6E6FF38B" w14:textId="77777777" w:rsidR="002622B8" w:rsidRDefault="002622B8" w:rsidP="00B23271">
      <w:pPr>
        <w:pStyle w:val="AralkYok"/>
        <w:spacing w:after="240"/>
        <w:rPr>
          <w:color w:val="000000"/>
          <w:szCs w:val="24"/>
        </w:rPr>
      </w:pPr>
    </w:p>
    <w:p w14:paraId="1E746EF8" w14:textId="77777777" w:rsidR="00B23271" w:rsidRDefault="00B23271" w:rsidP="00B23271">
      <w:pPr>
        <w:pStyle w:val="AralkYok"/>
        <w:spacing w:after="240"/>
        <w:rPr>
          <w:color w:val="000000"/>
          <w:szCs w:val="24"/>
        </w:rPr>
      </w:pPr>
    </w:p>
    <w:p w14:paraId="57DEFF13" w14:textId="7089E1B5" w:rsidR="002622B8" w:rsidRPr="00BD5765" w:rsidRDefault="002622B8" w:rsidP="00BD5765">
      <w:r w:rsidRPr="00BD5765">
        <w:lastRenderedPageBreak/>
        <w:t>Anketler aşağıda verilen bağıntıya göre değerlendirilir:</w:t>
      </w:r>
    </w:p>
    <w:p w14:paraId="20EC652E" w14:textId="77777777" w:rsidR="002622B8" w:rsidRPr="00BD5765" w:rsidRDefault="002622B8" w:rsidP="00BD5765">
      <w:r w:rsidRPr="00BD5765">
        <w:t>NPS= (A-</w:t>
      </w:r>
      <w:proofErr w:type="gramStart"/>
      <w:r w:rsidRPr="00BD5765">
        <w:t>B)/</w:t>
      </w:r>
      <w:proofErr w:type="gramEnd"/>
      <w:r w:rsidRPr="00BD5765">
        <w:t>C</w:t>
      </w:r>
    </w:p>
    <w:p w14:paraId="27F2510E" w14:textId="77777777" w:rsidR="002622B8" w:rsidRPr="00BD5765" w:rsidRDefault="002622B8" w:rsidP="00BD5765">
      <w:r w:rsidRPr="00BD5765">
        <w:t>Burada;</w:t>
      </w:r>
    </w:p>
    <w:p w14:paraId="161C5A88" w14:textId="77777777" w:rsidR="002622B8" w:rsidRPr="00BD5765" w:rsidRDefault="002622B8" w:rsidP="00BD5765">
      <w:r w:rsidRPr="00BD5765">
        <w:t>A</w:t>
      </w:r>
      <w:r w:rsidRPr="00BD5765">
        <w:tab/>
        <w:t xml:space="preserve">Başarılı olarak işaretlenmiş anket sayısı  </w:t>
      </w:r>
    </w:p>
    <w:p w14:paraId="58C9E214" w14:textId="77777777" w:rsidR="002622B8" w:rsidRPr="00BD5765" w:rsidRDefault="002622B8" w:rsidP="00BD5765">
      <w:r w:rsidRPr="00BD5765">
        <w:t>B</w:t>
      </w:r>
      <w:r w:rsidRPr="00BD5765">
        <w:tab/>
        <w:t>Başarısız olarak işaretlenmiş anket sayısı</w:t>
      </w:r>
    </w:p>
    <w:p w14:paraId="53F30ED4" w14:textId="77777777" w:rsidR="002622B8" w:rsidRPr="00BD5765" w:rsidRDefault="002622B8" w:rsidP="00BD5765">
      <w:r w:rsidRPr="00BD5765">
        <w:t>C</w:t>
      </w:r>
      <w:r w:rsidRPr="00BD5765">
        <w:tab/>
        <w:t>Toplam gelen anket sayısı</w:t>
      </w:r>
    </w:p>
    <w:p w14:paraId="2E8CB4A2" w14:textId="77777777" w:rsidR="002622B8" w:rsidRPr="00BD5765" w:rsidRDefault="002622B8" w:rsidP="00B23271">
      <w:r w:rsidRPr="00BD5765">
        <w:t>DSİ Laboratuvarlarına anket geldikten</w:t>
      </w:r>
      <w:r w:rsidR="002E7825">
        <w:t xml:space="preserve"> sonra</w:t>
      </w:r>
      <w:r w:rsidRPr="00BD5765">
        <w:t xml:space="preserve"> </w:t>
      </w:r>
      <w:r w:rsidR="002E7825">
        <w:t>15</w:t>
      </w:r>
      <w:r w:rsidRPr="00BD5765">
        <w:t xml:space="preserve"> gün içerisinde değerlendirilir.</w:t>
      </w:r>
    </w:p>
    <w:p w14:paraId="66FA679E" w14:textId="77777777" w:rsidR="002622B8" w:rsidRDefault="002622B8" w:rsidP="00B23271">
      <w:r>
        <w:rPr>
          <w:b/>
        </w:rPr>
        <w:t xml:space="preserve">Anketin </w:t>
      </w:r>
      <w:r w:rsidRPr="0003423D">
        <w:rPr>
          <w:b/>
        </w:rPr>
        <w:t>Başarılı</w:t>
      </w:r>
      <w:r>
        <w:rPr>
          <w:b/>
        </w:rPr>
        <w:t xml:space="preserve"> Bölümünün İşaretlenmesi: </w:t>
      </w:r>
      <w:r>
        <w:t xml:space="preserve">Anket bazında herhangi bir işlem yapılmaz ve elde edilen sonuç yıl sonunda yapılan değerlendirmeye dahil edilir. </w:t>
      </w:r>
    </w:p>
    <w:p w14:paraId="2F65FE27" w14:textId="77777777" w:rsidR="002622B8" w:rsidRDefault="002622B8" w:rsidP="00B23271">
      <w:pPr>
        <w:rPr>
          <w:b/>
        </w:rPr>
      </w:pPr>
      <w:r>
        <w:rPr>
          <w:b/>
        </w:rPr>
        <w:t xml:space="preserve">Anketin Kararsız Bölümünün İşaretlenmesi: </w:t>
      </w:r>
      <w:r>
        <w:t>Anket bazında herhangi bir işlem yapılmaz ve elde edilen sonuç yıl sonunda yapılan değerlendirmeye dahil edilir.</w:t>
      </w:r>
    </w:p>
    <w:p w14:paraId="76D3EB44" w14:textId="77777777" w:rsidR="002622B8" w:rsidRDefault="002622B8" w:rsidP="00B23271">
      <w:pPr>
        <w:rPr>
          <w:b/>
        </w:rPr>
      </w:pPr>
      <w:r>
        <w:rPr>
          <w:b/>
        </w:rPr>
        <w:t xml:space="preserve">Anketin </w:t>
      </w:r>
      <w:r w:rsidRPr="0003423D">
        <w:rPr>
          <w:b/>
        </w:rPr>
        <w:t>Başar</w:t>
      </w:r>
      <w:r>
        <w:rPr>
          <w:b/>
        </w:rPr>
        <w:t xml:space="preserve">ısız Bölümünün İşaretlenmesi: </w:t>
      </w:r>
      <w:r>
        <w:t>P7.9 veya P7.10’a göre işlem yapılır.</w:t>
      </w:r>
    </w:p>
    <w:p w14:paraId="3AF58C62" w14:textId="77777777" w:rsidR="002622B8" w:rsidRDefault="002622B8" w:rsidP="00B23271">
      <w:r>
        <w:t>Tüm anket için anketin görüş ve öneriler kısmında şikâyet, öneri vb. olması durumunda P7.9 veya P7.10’a göre işlem yapılır. İletişim bilgileri verilmesi halinde müşteri ile iletişime geçilir.</w:t>
      </w:r>
    </w:p>
    <w:p w14:paraId="79176F07" w14:textId="77777777" w:rsidR="002622B8" w:rsidRPr="00F95F5B" w:rsidRDefault="00A82B02" w:rsidP="00B23271">
      <w:r>
        <w:t xml:space="preserve">Laboratuvarın </w:t>
      </w:r>
      <w:r w:rsidR="002622B8">
        <w:t xml:space="preserve">Yıl sonu genel kabul seviyesi NPS≥ 0 olarak kabul </w:t>
      </w:r>
      <w:r w:rsidR="002622B8" w:rsidRPr="00F95F5B">
        <w:t>edilir.</w:t>
      </w:r>
    </w:p>
    <w:p w14:paraId="130B612C" w14:textId="77777777" w:rsidR="0082153B" w:rsidRPr="00F95F5B" w:rsidRDefault="0082153B" w:rsidP="00B23271">
      <w:r w:rsidRPr="00F95F5B">
        <w:t xml:space="preserve">Ad, </w:t>
      </w:r>
      <w:proofErr w:type="spellStart"/>
      <w:r w:rsidRPr="00F95F5B">
        <w:t>soyad</w:t>
      </w:r>
      <w:proofErr w:type="spellEnd"/>
      <w:r w:rsidRPr="00F95F5B">
        <w:t xml:space="preserve">, iletişim bilgileri bulunan ve bulunmayan anketler ayrı ayrı değerlendirilir. </w:t>
      </w:r>
    </w:p>
    <w:p w14:paraId="369B91C1" w14:textId="77777777" w:rsidR="002622B8" w:rsidRDefault="002622B8" w:rsidP="00BD5765">
      <w:pPr>
        <w:rPr>
          <w:iCs/>
        </w:rPr>
      </w:pPr>
      <w:r>
        <w:rPr>
          <w:iCs/>
        </w:rPr>
        <w:t>Her bir DSİ Laboratuvarı anket sonuçlarının değerlendirmesini kendisi yapar.</w:t>
      </w:r>
    </w:p>
    <w:p w14:paraId="09335882" w14:textId="77777777" w:rsidR="00B2204B" w:rsidRDefault="00B2204B" w:rsidP="00BD5765">
      <w:pPr>
        <w:rPr>
          <w:iCs/>
        </w:rPr>
      </w:pPr>
      <w:r>
        <w:rPr>
          <w:iCs/>
        </w:rPr>
        <w:t>TAKK Dairesi Başkanlığı, elektronik olarak gelen anket sonuçlarını ilgili laboratuvarlara iletir.</w:t>
      </w:r>
    </w:p>
    <w:p w14:paraId="11D719F8" w14:textId="77777777" w:rsidR="002622B8" w:rsidRDefault="00B2204B" w:rsidP="00BD5765">
      <w:pPr>
        <w:rPr>
          <w:iCs/>
        </w:rPr>
      </w:pPr>
      <w:r>
        <w:rPr>
          <w:iCs/>
        </w:rPr>
        <w:t>T</w:t>
      </w:r>
      <w:r w:rsidR="002622B8">
        <w:rPr>
          <w:iCs/>
        </w:rPr>
        <w:t xml:space="preserve">elefonla görüşülerek </w:t>
      </w:r>
      <w:r>
        <w:rPr>
          <w:iCs/>
        </w:rPr>
        <w:t xml:space="preserve">veya müşteri tarafından basılı </w:t>
      </w:r>
      <w:proofErr w:type="gramStart"/>
      <w:r>
        <w:rPr>
          <w:iCs/>
        </w:rPr>
        <w:t>kağıt</w:t>
      </w:r>
      <w:proofErr w:type="gramEnd"/>
      <w:r>
        <w:rPr>
          <w:iCs/>
        </w:rPr>
        <w:t xml:space="preserve"> ortamında laboratuvara iletilen anket formlarının elektronik ortama kayıt işlemi DSİ Laboratuvarı personeli tarafından yapılır ve görüş öneri kısmına bu durumu belirten ibare eklenir. </w:t>
      </w:r>
    </w:p>
    <w:p w14:paraId="040BEF0D" w14:textId="77777777" w:rsidR="002622B8" w:rsidRDefault="002622B8" w:rsidP="00BD5765">
      <w:pPr>
        <w:rPr>
          <w:iCs/>
        </w:rPr>
      </w:pPr>
      <w:r w:rsidRPr="00E42C45">
        <w:rPr>
          <w:iCs/>
        </w:rPr>
        <w:t xml:space="preserve">Yapılan anketlerden ve diğer çalışmalardan elde edilen veriler, müşteri memnuniyetini değerlendirmek amacıyla </w:t>
      </w:r>
      <w:bookmarkStart w:id="0" w:name="OLE_LINK1"/>
      <w:bookmarkStart w:id="1" w:name="OLE_LINK2"/>
      <w:r w:rsidRPr="00E42C45">
        <w:rPr>
          <w:iCs/>
        </w:rPr>
        <w:t>Yönetimin Gözden Geçirme</w:t>
      </w:r>
      <w:r>
        <w:rPr>
          <w:iCs/>
        </w:rPr>
        <w:t>leri</w:t>
      </w:r>
      <w:r w:rsidRPr="00E42C45">
        <w:rPr>
          <w:iCs/>
        </w:rPr>
        <w:t xml:space="preserve"> (YGG) </w:t>
      </w:r>
      <w:bookmarkEnd w:id="0"/>
      <w:bookmarkEnd w:id="1"/>
      <w:r w:rsidRPr="00E42C45">
        <w:rPr>
          <w:iCs/>
        </w:rPr>
        <w:t>toplantılarında ele alınır.</w:t>
      </w:r>
    </w:p>
    <w:p w14:paraId="58DE82CA" w14:textId="77777777" w:rsidR="002622B8" w:rsidRDefault="002622B8" w:rsidP="00BD5765">
      <w:pPr>
        <w:rPr>
          <w:iCs/>
        </w:rPr>
      </w:pPr>
      <w:r>
        <w:rPr>
          <w:iCs/>
        </w:rPr>
        <w:t>DSİ Laboratuvarları bazında anketle</w:t>
      </w:r>
      <w:r w:rsidRPr="00D87A99">
        <w:rPr>
          <w:iCs/>
        </w:rPr>
        <w:t xml:space="preserve">rin değerlendirmesi F 0 16 00 36 DSİ Laboratuvarları Anket Değerlendirme </w:t>
      </w:r>
      <w:proofErr w:type="spellStart"/>
      <w:r w:rsidRPr="00D87A99">
        <w:rPr>
          <w:iCs/>
        </w:rPr>
        <w:t>Formu’na</w:t>
      </w:r>
      <w:proofErr w:type="spellEnd"/>
      <w:r w:rsidRPr="00D87A99">
        <w:rPr>
          <w:iCs/>
        </w:rPr>
        <w:t xml:space="preserve"> ilgili</w:t>
      </w:r>
      <w:r>
        <w:rPr>
          <w:iCs/>
        </w:rPr>
        <w:t xml:space="preserve"> laboratuvar tarafından kaydedilir.</w:t>
      </w:r>
    </w:p>
    <w:p w14:paraId="6B4C5AA5" w14:textId="77777777" w:rsidR="00E75330" w:rsidRDefault="002622B8" w:rsidP="00E75330">
      <w:r>
        <w:rPr>
          <w:iCs/>
        </w:rPr>
        <w:t xml:space="preserve">Anketlerin yıllık değerlendirme sonucu </w:t>
      </w:r>
      <w:proofErr w:type="spellStart"/>
      <w:r>
        <w:rPr>
          <w:iCs/>
        </w:rPr>
        <w:t>dsipaylaşım</w:t>
      </w:r>
      <w:proofErr w:type="spellEnd"/>
      <w:r>
        <w:rPr>
          <w:iCs/>
        </w:rPr>
        <w:t xml:space="preserve"> sitesinde yer alan ilgili klasör</w:t>
      </w:r>
      <w:r w:rsidR="002E7825">
        <w:rPr>
          <w:iCs/>
        </w:rPr>
        <w:t>e yüklenir.</w:t>
      </w:r>
      <w:r w:rsidR="00E75330" w:rsidRPr="00E75330">
        <w:t xml:space="preserve"> </w:t>
      </w:r>
    </w:p>
    <w:p w14:paraId="6B3E4EEB" w14:textId="77777777" w:rsidR="00B0350A" w:rsidRDefault="00B0350A" w:rsidP="00E75330"/>
    <w:p w14:paraId="50668BA0" w14:textId="77777777" w:rsidR="002622B8" w:rsidRPr="00BD5765" w:rsidRDefault="002622B8" w:rsidP="00BD5765">
      <w:pPr>
        <w:pStyle w:val="Balk1"/>
      </w:pPr>
      <w:r w:rsidRPr="00BD5765">
        <w:lastRenderedPageBreak/>
        <w:t>5. İLGİLİ DOKÜMANLAR</w:t>
      </w:r>
    </w:p>
    <w:p w14:paraId="09075584" w14:textId="77777777" w:rsidR="0042495A" w:rsidRPr="0042495A" w:rsidRDefault="0042495A" w:rsidP="0042495A">
      <w:pPr>
        <w:pStyle w:val="Balk4"/>
        <w:numPr>
          <w:ilvl w:val="0"/>
          <w:numId w:val="1"/>
        </w:numPr>
        <w:spacing w:after="60" w:line="276" w:lineRule="auto"/>
        <w:ind w:left="714" w:hanging="357"/>
      </w:pPr>
      <w:r w:rsidRPr="0042495A">
        <w:t>P7.7 Sonuçların Geçerliliğinin Güvence Altına Alınması Prosedürü</w:t>
      </w:r>
    </w:p>
    <w:p w14:paraId="79685B01" w14:textId="77777777" w:rsidR="0042495A" w:rsidRPr="0042495A" w:rsidRDefault="0042495A" w:rsidP="0042495A">
      <w:pPr>
        <w:pStyle w:val="Balk4"/>
        <w:numPr>
          <w:ilvl w:val="0"/>
          <w:numId w:val="1"/>
        </w:numPr>
        <w:spacing w:after="60" w:line="276" w:lineRule="auto"/>
        <w:ind w:left="714" w:hanging="357"/>
      </w:pPr>
      <w:r w:rsidRPr="0042495A">
        <w:t>P7.9 Şikayetler Prosedürü</w:t>
      </w:r>
    </w:p>
    <w:p w14:paraId="33781C17" w14:textId="77777777" w:rsidR="0042495A" w:rsidRPr="0042495A" w:rsidRDefault="0042495A" w:rsidP="0042495A">
      <w:pPr>
        <w:pStyle w:val="Balk4"/>
        <w:numPr>
          <w:ilvl w:val="0"/>
          <w:numId w:val="1"/>
        </w:numPr>
        <w:spacing w:after="60" w:line="276" w:lineRule="auto"/>
        <w:ind w:left="714" w:hanging="357"/>
      </w:pPr>
      <w:r w:rsidRPr="0042495A">
        <w:t>P7.10 Uygun Olmayan İş Prosedürü</w:t>
      </w:r>
    </w:p>
    <w:p w14:paraId="21DA7965" w14:textId="77777777" w:rsidR="0042495A" w:rsidRPr="0042495A" w:rsidRDefault="0042495A" w:rsidP="0042495A">
      <w:pPr>
        <w:pStyle w:val="Balk4"/>
        <w:numPr>
          <w:ilvl w:val="0"/>
          <w:numId w:val="1"/>
        </w:numPr>
        <w:spacing w:after="60" w:line="276" w:lineRule="auto"/>
        <w:ind w:left="714" w:hanging="357"/>
      </w:pPr>
      <w:r w:rsidRPr="0042495A">
        <w:t>P7.11 Verilerin Kontrolü ve Bilgi Yönetimi Prosedürü</w:t>
      </w:r>
    </w:p>
    <w:p w14:paraId="556FE5C4" w14:textId="77777777" w:rsidR="0042495A" w:rsidRPr="0042495A" w:rsidRDefault="0042495A" w:rsidP="0042495A">
      <w:pPr>
        <w:pStyle w:val="Balk4"/>
        <w:numPr>
          <w:ilvl w:val="0"/>
          <w:numId w:val="1"/>
        </w:numPr>
        <w:spacing w:after="60" w:line="276" w:lineRule="auto"/>
        <w:ind w:left="714" w:hanging="357"/>
      </w:pPr>
      <w:r w:rsidRPr="0042495A">
        <w:t>P8.2 Yönetim Sistemi Dokümantasyonu ve Kayıtlar Prosedürü</w:t>
      </w:r>
    </w:p>
    <w:p w14:paraId="40CE7462" w14:textId="77777777" w:rsidR="0042495A" w:rsidRPr="0042495A" w:rsidRDefault="0042495A" w:rsidP="0042495A">
      <w:pPr>
        <w:pStyle w:val="Balk4"/>
        <w:numPr>
          <w:ilvl w:val="0"/>
          <w:numId w:val="1"/>
        </w:numPr>
        <w:spacing w:after="60" w:line="276" w:lineRule="auto"/>
        <w:ind w:left="714" w:hanging="357"/>
      </w:pPr>
      <w:r w:rsidRPr="0042495A">
        <w:t>P8.3 Yönetim Sistemi Dokümanlarının Kontrolü Prosedürü</w:t>
      </w:r>
    </w:p>
    <w:p w14:paraId="4B53A7D2" w14:textId="77777777" w:rsidR="00C90D79" w:rsidRPr="0042495A" w:rsidRDefault="00C90D79" w:rsidP="0042495A">
      <w:pPr>
        <w:pStyle w:val="Balk4"/>
        <w:numPr>
          <w:ilvl w:val="0"/>
          <w:numId w:val="1"/>
        </w:numPr>
        <w:spacing w:after="60" w:line="276" w:lineRule="auto"/>
        <w:ind w:left="714" w:hanging="357"/>
      </w:pPr>
      <w:r w:rsidRPr="0042495A">
        <w:t>P8.5 Risk ve Fırsatların Ele Alınması Prosedürü</w:t>
      </w:r>
    </w:p>
    <w:p w14:paraId="635A036C" w14:textId="77777777" w:rsidR="0042495A" w:rsidRPr="0042495A" w:rsidRDefault="0042495A" w:rsidP="0042495A">
      <w:pPr>
        <w:pStyle w:val="Balk4"/>
        <w:numPr>
          <w:ilvl w:val="0"/>
          <w:numId w:val="1"/>
        </w:numPr>
        <w:spacing w:after="60" w:line="276" w:lineRule="auto"/>
        <w:ind w:left="714" w:hanging="357"/>
      </w:pPr>
      <w:r w:rsidRPr="0042495A">
        <w:t>P8.7 Düzeltici Faaliyetler Prosedürü</w:t>
      </w:r>
    </w:p>
    <w:p w14:paraId="0F4221CD" w14:textId="77777777" w:rsidR="0042495A" w:rsidRPr="0042495A" w:rsidRDefault="0042495A" w:rsidP="0042495A">
      <w:pPr>
        <w:pStyle w:val="Balk4"/>
        <w:numPr>
          <w:ilvl w:val="0"/>
          <w:numId w:val="1"/>
        </w:numPr>
        <w:spacing w:after="60" w:line="276" w:lineRule="auto"/>
        <w:ind w:left="714" w:hanging="357"/>
      </w:pPr>
      <w:r w:rsidRPr="0042495A">
        <w:t>P8.8 İç Tetkikler Prosedürü</w:t>
      </w:r>
    </w:p>
    <w:p w14:paraId="77176799" w14:textId="77777777" w:rsidR="0042495A" w:rsidRPr="0042495A" w:rsidRDefault="0042495A" w:rsidP="0042495A">
      <w:pPr>
        <w:pStyle w:val="Balk4"/>
        <w:numPr>
          <w:ilvl w:val="0"/>
          <w:numId w:val="1"/>
        </w:numPr>
        <w:spacing w:after="60" w:line="276" w:lineRule="auto"/>
        <w:ind w:left="714" w:hanging="357"/>
      </w:pPr>
      <w:r w:rsidRPr="0042495A">
        <w:t>P8.9 Yönetimin Gözden Geçirmeleri Prosedürü</w:t>
      </w:r>
    </w:p>
    <w:p w14:paraId="57EE4647" w14:textId="77777777" w:rsidR="002622B8" w:rsidRPr="002F1703" w:rsidRDefault="0042495A" w:rsidP="0042495A">
      <w:pPr>
        <w:pStyle w:val="Balk4"/>
        <w:numPr>
          <w:ilvl w:val="0"/>
          <w:numId w:val="1"/>
        </w:numPr>
        <w:spacing w:after="60" w:line="276" w:lineRule="auto"/>
        <w:ind w:left="714" w:hanging="357"/>
        <w:rPr>
          <w:color w:val="000000" w:themeColor="text1"/>
        </w:rPr>
      </w:pPr>
      <w:r w:rsidRPr="0042495A">
        <w:t xml:space="preserve">F 0 16 00 16 </w:t>
      </w:r>
      <w:r w:rsidR="002622B8" w:rsidRPr="0042495A">
        <w:t xml:space="preserve">DSİ </w:t>
      </w:r>
      <w:r w:rsidR="002622B8" w:rsidRPr="002F1703">
        <w:rPr>
          <w:color w:val="000000" w:themeColor="text1"/>
        </w:rPr>
        <w:t>Laboratuvarları M</w:t>
      </w:r>
      <w:r w:rsidRPr="002F1703">
        <w:rPr>
          <w:color w:val="000000" w:themeColor="text1"/>
        </w:rPr>
        <w:t>üşteri Memnuniyeti Anket Formu</w:t>
      </w:r>
      <w:r w:rsidR="00ED0BA1" w:rsidRPr="002F1703">
        <w:rPr>
          <w:color w:val="000000" w:themeColor="text1"/>
        </w:rPr>
        <w:t xml:space="preserve"> </w:t>
      </w:r>
    </w:p>
    <w:p w14:paraId="6B0AE8A2" w14:textId="77777777" w:rsidR="00ED0BA1" w:rsidRPr="002F1703" w:rsidRDefault="00ED0BA1" w:rsidP="00ED0BA1">
      <w:pPr>
        <w:pStyle w:val="ListeParagraf"/>
        <w:numPr>
          <w:ilvl w:val="0"/>
          <w:numId w:val="1"/>
        </w:numPr>
        <w:spacing w:after="60"/>
        <w:rPr>
          <w:i/>
          <w:color w:val="000000" w:themeColor="text1"/>
          <w:szCs w:val="24"/>
        </w:rPr>
      </w:pPr>
      <w:r w:rsidRPr="002F1703">
        <w:rPr>
          <w:i/>
          <w:color w:val="000000" w:themeColor="text1"/>
          <w:szCs w:val="24"/>
        </w:rPr>
        <w:t xml:space="preserve">F 0 16 00 17 Müşteri Şikâyetleri Kayıt Listesi Formu </w:t>
      </w:r>
    </w:p>
    <w:p w14:paraId="1C8B7CB3" w14:textId="77777777" w:rsidR="00E64498" w:rsidRPr="002F1703" w:rsidRDefault="00E64498" w:rsidP="00E64498">
      <w:pPr>
        <w:pStyle w:val="Balk4"/>
        <w:numPr>
          <w:ilvl w:val="0"/>
          <w:numId w:val="1"/>
        </w:numPr>
        <w:spacing w:after="60" w:line="276" w:lineRule="auto"/>
        <w:ind w:left="714" w:hanging="357"/>
        <w:rPr>
          <w:color w:val="000000" w:themeColor="text1"/>
        </w:rPr>
      </w:pPr>
      <w:r w:rsidRPr="002F1703">
        <w:rPr>
          <w:color w:val="000000" w:themeColor="text1"/>
        </w:rPr>
        <w:t>F 0 16 00 36 DSİ Laboratuvarları Anket Değerlendirme Formu</w:t>
      </w:r>
    </w:p>
    <w:p w14:paraId="2E3B9D98" w14:textId="77777777" w:rsidR="00E64498" w:rsidRPr="002F1703" w:rsidRDefault="00E64498" w:rsidP="00E64498">
      <w:pPr>
        <w:pStyle w:val="Balk4"/>
        <w:numPr>
          <w:ilvl w:val="0"/>
          <w:numId w:val="1"/>
        </w:numPr>
        <w:spacing w:after="60" w:line="276" w:lineRule="auto"/>
        <w:ind w:left="714" w:hanging="357"/>
        <w:rPr>
          <w:i/>
          <w:iCs/>
          <w:color w:val="000000" w:themeColor="text1"/>
        </w:rPr>
      </w:pPr>
      <w:r w:rsidRPr="002F1703">
        <w:rPr>
          <w:i/>
          <w:iCs/>
          <w:color w:val="000000" w:themeColor="text1"/>
        </w:rPr>
        <w:t>F 0 16 00 79 Risk/Fırsat Değerlendirme ve Takip</w:t>
      </w:r>
      <w:r w:rsidR="00C01D60" w:rsidRPr="002F1703">
        <w:rPr>
          <w:i/>
          <w:iCs/>
          <w:color w:val="000000" w:themeColor="text1"/>
        </w:rPr>
        <w:t xml:space="preserve"> Formu</w:t>
      </w:r>
    </w:p>
    <w:p w14:paraId="40199D65" w14:textId="77777777" w:rsidR="0042495A" w:rsidRPr="002F1703" w:rsidRDefault="0042495A" w:rsidP="0042495A">
      <w:pPr>
        <w:rPr>
          <w:color w:val="000000" w:themeColor="text1"/>
        </w:rPr>
      </w:pPr>
    </w:p>
    <w:p w14:paraId="31B808FA" w14:textId="77777777" w:rsidR="002622B8" w:rsidRPr="00D017AD" w:rsidRDefault="002622B8" w:rsidP="002622B8">
      <w:pPr>
        <w:pStyle w:val="Balk1"/>
      </w:pPr>
      <w:r w:rsidRPr="00D017AD">
        <w:t>6. REVİZYON TARİHÇESİ</w:t>
      </w:r>
    </w:p>
    <w:tbl>
      <w:tblPr>
        <w:tblW w:w="10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296"/>
        <w:gridCol w:w="1163"/>
        <w:gridCol w:w="6720"/>
      </w:tblGrid>
      <w:tr w:rsidR="002622B8" w:rsidRPr="00D017AD" w14:paraId="43DF637F" w14:textId="77777777" w:rsidTr="00D87A99">
        <w:tc>
          <w:tcPr>
            <w:tcW w:w="850" w:type="dxa"/>
          </w:tcPr>
          <w:p w14:paraId="7C3D3E20" w14:textId="77777777" w:rsidR="002622B8" w:rsidRPr="00D017AD" w:rsidRDefault="002622B8" w:rsidP="00D86427">
            <w:pPr>
              <w:spacing w:after="240" w:line="240" w:lineRule="auto"/>
              <w:rPr>
                <w:b/>
                <w:szCs w:val="24"/>
              </w:rPr>
            </w:pPr>
            <w:r w:rsidRPr="00D017AD">
              <w:rPr>
                <w:b/>
                <w:szCs w:val="24"/>
              </w:rPr>
              <w:t>Sayfa No</w:t>
            </w:r>
          </w:p>
        </w:tc>
        <w:tc>
          <w:tcPr>
            <w:tcW w:w="1296" w:type="dxa"/>
          </w:tcPr>
          <w:p w14:paraId="548553A0" w14:textId="77777777" w:rsidR="002622B8" w:rsidRPr="00D017AD" w:rsidRDefault="002622B8" w:rsidP="00D86427">
            <w:pPr>
              <w:spacing w:after="240" w:line="240" w:lineRule="auto"/>
              <w:rPr>
                <w:b/>
                <w:szCs w:val="24"/>
              </w:rPr>
            </w:pPr>
            <w:r w:rsidRPr="00D017AD">
              <w:rPr>
                <w:b/>
                <w:szCs w:val="24"/>
              </w:rPr>
              <w:t xml:space="preserve">Revizyon Tarihi </w:t>
            </w:r>
          </w:p>
        </w:tc>
        <w:tc>
          <w:tcPr>
            <w:tcW w:w="1163" w:type="dxa"/>
          </w:tcPr>
          <w:p w14:paraId="19E600A9" w14:textId="77777777" w:rsidR="002622B8" w:rsidRPr="00D017AD" w:rsidRDefault="002622B8" w:rsidP="00D86427">
            <w:pPr>
              <w:spacing w:after="240" w:line="240" w:lineRule="auto"/>
              <w:rPr>
                <w:b/>
                <w:szCs w:val="24"/>
              </w:rPr>
            </w:pPr>
            <w:r w:rsidRPr="00D017AD">
              <w:rPr>
                <w:b/>
                <w:szCs w:val="24"/>
              </w:rPr>
              <w:t>Revizyon No</w:t>
            </w:r>
          </w:p>
        </w:tc>
        <w:tc>
          <w:tcPr>
            <w:tcW w:w="6720" w:type="dxa"/>
            <w:shd w:val="clear" w:color="auto" w:fill="auto"/>
          </w:tcPr>
          <w:p w14:paraId="27B41D93" w14:textId="77777777" w:rsidR="002622B8" w:rsidRPr="00D017AD" w:rsidRDefault="002622B8" w:rsidP="00D86427">
            <w:pPr>
              <w:spacing w:after="240" w:line="240" w:lineRule="auto"/>
              <w:rPr>
                <w:b/>
                <w:szCs w:val="24"/>
              </w:rPr>
            </w:pPr>
            <w:r w:rsidRPr="00D017AD">
              <w:rPr>
                <w:b/>
                <w:szCs w:val="24"/>
              </w:rPr>
              <w:t>Revizyon Nedeni</w:t>
            </w:r>
          </w:p>
        </w:tc>
      </w:tr>
      <w:tr w:rsidR="002622B8" w:rsidRPr="00A8094B" w14:paraId="33ADBCB7" w14:textId="77777777" w:rsidTr="00E64498">
        <w:trPr>
          <w:trHeight w:val="473"/>
        </w:trPr>
        <w:tc>
          <w:tcPr>
            <w:tcW w:w="850" w:type="dxa"/>
            <w:vAlign w:val="center"/>
          </w:tcPr>
          <w:p w14:paraId="6BF8E9D5" w14:textId="77777777" w:rsidR="002622B8" w:rsidRPr="00D017AD" w:rsidRDefault="002622B8" w:rsidP="00E64498">
            <w:pPr>
              <w:spacing w:after="60" w:line="240" w:lineRule="auto"/>
              <w:jc w:val="center"/>
              <w:rPr>
                <w:szCs w:val="24"/>
              </w:rPr>
            </w:pPr>
            <w:r w:rsidRPr="00D017AD">
              <w:rPr>
                <w:szCs w:val="24"/>
              </w:rPr>
              <w:t>Tümü</w:t>
            </w:r>
          </w:p>
        </w:tc>
        <w:tc>
          <w:tcPr>
            <w:tcW w:w="1296" w:type="dxa"/>
            <w:vAlign w:val="center"/>
          </w:tcPr>
          <w:p w14:paraId="472F8365" w14:textId="77777777" w:rsidR="002622B8" w:rsidRPr="0042495A" w:rsidRDefault="0034639A" w:rsidP="00E64498">
            <w:pPr>
              <w:spacing w:after="60" w:line="240" w:lineRule="auto"/>
              <w:jc w:val="center"/>
              <w:rPr>
                <w:szCs w:val="24"/>
              </w:rPr>
            </w:pPr>
            <w:r>
              <w:rPr>
                <w:szCs w:val="24"/>
              </w:rPr>
              <w:t>06</w:t>
            </w:r>
            <w:r w:rsidR="00D87A99" w:rsidRPr="0042495A">
              <w:rPr>
                <w:szCs w:val="24"/>
              </w:rPr>
              <w:t>.0</w:t>
            </w:r>
            <w:r>
              <w:rPr>
                <w:szCs w:val="24"/>
              </w:rPr>
              <w:t>5</w:t>
            </w:r>
            <w:r w:rsidR="002622B8" w:rsidRPr="0042495A">
              <w:rPr>
                <w:szCs w:val="24"/>
              </w:rPr>
              <w:t>.2019</w:t>
            </w:r>
          </w:p>
        </w:tc>
        <w:tc>
          <w:tcPr>
            <w:tcW w:w="1163" w:type="dxa"/>
            <w:vAlign w:val="center"/>
          </w:tcPr>
          <w:p w14:paraId="04D08CA4" w14:textId="77777777" w:rsidR="002622B8" w:rsidRPr="0042495A" w:rsidRDefault="002622B8" w:rsidP="00E64498">
            <w:pPr>
              <w:spacing w:after="60" w:line="240" w:lineRule="auto"/>
              <w:jc w:val="center"/>
              <w:rPr>
                <w:szCs w:val="24"/>
              </w:rPr>
            </w:pPr>
            <w:r w:rsidRPr="0042495A">
              <w:rPr>
                <w:szCs w:val="24"/>
              </w:rPr>
              <w:t>00</w:t>
            </w:r>
          </w:p>
        </w:tc>
        <w:tc>
          <w:tcPr>
            <w:tcW w:w="6720" w:type="dxa"/>
            <w:shd w:val="clear" w:color="auto" w:fill="auto"/>
            <w:vAlign w:val="center"/>
          </w:tcPr>
          <w:p w14:paraId="4FB025FA" w14:textId="77777777" w:rsidR="002622B8" w:rsidRPr="00A8094B" w:rsidRDefault="002622B8" w:rsidP="00E64498">
            <w:pPr>
              <w:spacing w:after="60" w:line="240" w:lineRule="auto"/>
              <w:jc w:val="left"/>
              <w:rPr>
                <w:szCs w:val="24"/>
              </w:rPr>
            </w:pPr>
            <w:r w:rsidRPr="00D017AD">
              <w:rPr>
                <w:szCs w:val="24"/>
              </w:rPr>
              <w:t>İlk yayımlama</w:t>
            </w:r>
          </w:p>
        </w:tc>
      </w:tr>
      <w:tr w:rsidR="002622B8" w:rsidRPr="00A8094B" w14:paraId="2EF11AA3" w14:textId="77777777" w:rsidTr="00E64498">
        <w:trPr>
          <w:trHeight w:val="267"/>
        </w:trPr>
        <w:tc>
          <w:tcPr>
            <w:tcW w:w="850" w:type="dxa"/>
            <w:vAlign w:val="center"/>
          </w:tcPr>
          <w:p w14:paraId="2B2D8A9A" w14:textId="77777777" w:rsidR="002622B8" w:rsidRPr="00E5027E" w:rsidRDefault="00E5027E" w:rsidP="00E64498">
            <w:pPr>
              <w:spacing w:after="60" w:line="240" w:lineRule="auto"/>
              <w:jc w:val="center"/>
              <w:rPr>
                <w:szCs w:val="24"/>
              </w:rPr>
            </w:pPr>
            <w:r w:rsidRPr="00E5027E">
              <w:rPr>
                <w:szCs w:val="24"/>
              </w:rPr>
              <w:t>4</w:t>
            </w:r>
          </w:p>
        </w:tc>
        <w:tc>
          <w:tcPr>
            <w:tcW w:w="1296" w:type="dxa"/>
            <w:vAlign w:val="center"/>
          </w:tcPr>
          <w:p w14:paraId="0D2B12C9" w14:textId="77777777" w:rsidR="002622B8" w:rsidRPr="00E5027E" w:rsidRDefault="00E5027E" w:rsidP="00E64498">
            <w:pPr>
              <w:spacing w:after="60" w:line="240" w:lineRule="auto"/>
              <w:jc w:val="center"/>
              <w:rPr>
                <w:szCs w:val="24"/>
              </w:rPr>
            </w:pPr>
            <w:r w:rsidRPr="00E5027E">
              <w:rPr>
                <w:szCs w:val="24"/>
              </w:rPr>
              <w:t>22.01.2020</w:t>
            </w:r>
          </w:p>
        </w:tc>
        <w:tc>
          <w:tcPr>
            <w:tcW w:w="1163" w:type="dxa"/>
            <w:vAlign w:val="center"/>
          </w:tcPr>
          <w:p w14:paraId="487C5E85" w14:textId="77777777" w:rsidR="002622B8" w:rsidRPr="00E5027E" w:rsidRDefault="00E5027E" w:rsidP="00E64498">
            <w:pPr>
              <w:spacing w:after="60" w:line="240" w:lineRule="auto"/>
              <w:jc w:val="center"/>
              <w:rPr>
                <w:szCs w:val="24"/>
              </w:rPr>
            </w:pPr>
            <w:r w:rsidRPr="00E5027E">
              <w:rPr>
                <w:szCs w:val="24"/>
              </w:rPr>
              <w:t>01</w:t>
            </w:r>
          </w:p>
        </w:tc>
        <w:tc>
          <w:tcPr>
            <w:tcW w:w="6720" w:type="dxa"/>
            <w:vAlign w:val="center"/>
          </w:tcPr>
          <w:p w14:paraId="6642E251" w14:textId="77777777" w:rsidR="002622B8" w:rsidRPr="00E5027E" w:rsidRDefault="00E5027E" w:rsidP="00E64498">
            <w:pPr>
              <w:spacing w:after="60" w:line="240" w:lineRule="auto"/>
              <w:jc w:val="left"/>
              <w:rPr>
                <w:szCs w:val="24"/>
              </w:rPr>
            </w:pPr>
            <w:r w:rsidRPr="00E5027E">
              <w:rPr>
                <w:szCs w:val="24"/>
              </w:rPr>
              <w:t>Müşteri iletişim bilgilerine göre anket değerlendirmesine açıklama yapıldı.</w:t>
            </w:r>
          </w:p>
        </w:tc>
      </w:tr>
      <w:tr w:rsidR="00F95F5B" w:rsidRPr="00F95F5B" w14:paraId="13D7F53F" w14:textId="77777777" w:rsidTr="00E64498">
        <w:trPr>
          <w:trHeight w:val="267"/>
        </w:trPr>
        <w:tc>
          <w:tcPr>
            <w:tcW w:w="850" w:type="dxa"/>
            <w:vAlign w:val="center"/>
          </w:tcPr>
          <w:p w14:paraId="7297B78D" w14:textId="77777777" w:rsidR="00747864" w:rsidRPr="00F95F5B" w:rsidRDefault="00E75330" w:rsidP="00E64498">
            <w:pPr>
              <w:spacing w:after="60" w:line="240" w:lineRule="auto"/>
              <w:jc w:val="center"/>
              <w:rPr>
                <w:color w:val="000000" w:themeColor="text1"/>
                <w:szCs w:val="24"/>
              </w:rPr>
            </w:pPr>
            <w:r w:rsidRPr="00F95F5B">
              <w:rPr>
                <w:color w:val="000000" w:themeColor="text1"/>
                <w:szCs w:val="24"/>
              </w:rPr>
              <w:t>2</w:t>
            </w:r>
          </w:p>
        </w:tc>
        <w:tc>
          <w:tcPr>
            <w:tcW w:w="1296" w:type="dxa"/>
            <w:vAlign w:val="center"/>
          </w:tcPr>
          <w:p w14:paraId="4169A258" w14:textId="77777777" w:rsidR="00747864" w:rsidRPr="00F95F5B" w:rsidRDefault="00F95F5B" w:rsidP="00E64498">
            <w:pPr>
              <w:spacing w:after="60" w:line="240" w:lineRule="auto"/>
              <w:jc w:val="center"/>
              <w:rPr>
                <w:color w:val="000000" w:themeColor="text1"/>
                <w:szCs w:val="24"/>
              </w:rPr>
            </w:pPr>
            <w:r w:rsidRPr="00F95F5B">
              <w:rPr>
                <w:color w:val="000000" w:themeColor="text1"/>
                <w:szCs w:val="24"/>
              </w:rPr>
              <w:t>2</w:t>
            </w:r>
            <w:r w:rsidR="002D15C1">
              <w:rPr>
                <w:color w:val="000000" w:themeColor="text1"/>
                <w:szCs w:val="24"/>
              </w:rPr>
              <w:t>3</w:t>
            </w:r>
            <w:r w:rsidR="00B0350A" w:rsidRPr="00F95F5B">
              <w:rPr>
                <w:color w:val="000000" w:themeColor="text1"/>
                <w:szCs w:val="24"/>
              </w:rPr>
              <w:t>.08</w:t>
            </w:r>
            <w:r w:rsidR="00747864" w:rsidRPr="00F95F5B">
              <w:rPr>
                <w:color w:val="000000" w:themeColor="text1"/>
                <w:szCs w:val="24"/>
              </w:rPr>
              <w:t>.2021</w:t>
            </w:r>
          </w:p>
        </w:tc>
        <w:tc>
          <w:tcPr>
            <w:tcW w:w="1163" w:type="dxa"/>
            <w:vAlign w:val="center"/>
          </w:tcPr>
          <w:p w14:paraId="0C85E935" w14:textId="77777777" w:rsidR="00747864" w:rsidRPr="00F95F5B" w:rsidRDefault="00747864" w:rsidP="00E64498">
            <w:pPr>
              <w:spacing w:after="60" w:line="240" w:lineRule="auto"/>
              <w:jc w:val="center"/>
              <w:rPr>
                <w:color w:val="000000" w:themeColor="text1"/>
                <w:szCs w:val="24"/>
              </w:rPr>
            </w:pPr>
            <w:r w:rsidRPr="00F95F5B">
              <w:rPr>
                <w:color w:val="000000" w:themeColor="text1"/>
                <w:szCs w:val="24"/>
              </w:rPr>
              <w:t>02</w:t>
            </w:r>
          </w:p>
        </w:tc>
        <w:tc>
          <w:tcPr>
            <w:tcW w:w="6720" w:type="dxa"/>
            <w:vAlign w:val="center"/>
          </w:tcPr>
          <w:p w14:paraId="08504490" w14:textId="77777777" w:rsidR="00B0350A" w:rsidRPr="00F95F5B" w:rsidRDefault="00B0350A" w:rsidP="00E64498">
            <w:pPr>
              <w:spacing w:after="60" w:line="240" w:lineRule="auto"/>
              <w:jc w:val="left"/>
              <w:rPr>
                <w:color w:val="000000" w:themeColor="text1"/>
              </w:rPr>
            </w:pPr>
            <w:r w:rsidRPr="00F95F5B">
              <w:rPr>
                <w:color w:val="000000" w:themeColor="text1"/>
              </w:rPr>
              <w:t xml:space="preserve">- İyileştirmenin gerçekleştirilebilmesine yönelik aksiyon planı hazırlanarak ve takip edilmesi için madde eklendi. </w:t>
            </w:r>
          </w:p>
          <w:p w14:paraId="0A630588" w14:textId="77777777" w:rsidR="00B0350A" w:rsidRPr="00F95F5B" w:rsidRDefault="00B0350A" w:rsidP="00E64498">
            <w:pPr>
              <w:spacing w:after="60" w:line="240" w:lineRule="auto"/>
              <w:jc w:val="left"/>
              <w:rPr>
                <w:color w:val="000000" w:themeColor="text1"/>
                <w:szCs w:val="24"/>
              </w:rPr>
            </w:pPr>
            <w:r w:rsidRPr="00F95F5B">
              <w:rPr>
                <w:color w:val="000000" w:themeColor="text1"/>
                <w:szCs w:val="24"/>
              </w:rPr>
              <w:t>- Fırsatlar için P8.5’e atıf yapıldı.</w:t>
            </w:r>
          </w:p>
        </w:tc>
      </w:tr>
      <w:tr w:rsidR="002F1703" w:rsidRPr="002F1703" w14:paraId="1CB7FAFB" w14:textId="77777777" w:rsidTr="002F1703">
        <w:trPr>
          <w:trHeight w:val="267"/>
        </w:trPr>
        <w:tc>
          <w:tcPr>
            <w:tcW w:w="850" w:type="dxa"/>
            <w:shd w:val="clear" w:color="auto" w:fill="auto"/>
            <w:vAlign w:val="center"/>
          </w:tcPr>
          <w:p w14:paraId="5EE82643" w14:textId="77777777" w:rsidR="00E64498" w:rsidRPr="002F1703" w:rsidRDefault="00E64498" w:rsidP="00E64498">
            <w:pPr>
              <w:spacing w:after="60" w:line="240" w:lineRule="auto"/>
              <w:jc w:val="center"/>
              <w:rPr>
                <w:color w:val="000000" w:themeColor="text1"/>
                <w:szCs w:val="24"/>
              </w:rPr>
            </w:pPr>
            <w:r w:rsidRPr="002F1703">
              <w:rPr>
                <w:color w:val="000000" w:themeColor="text1"/>
                <w:szCs w:val="24"/>
              </w:rPr>
              <w:t xml:space="preserve">3, </w:t>
            </w:r>
            <w:r w:rsidR="00497BA0" w:rsidRPr="002F1703">
              <w:rPr>
                <w:color w:val="000000" w:themeColor="text1"/>
                <w:szCs w:val="24"/>
              </w:rPr>
              <w:t xml:space="preserve">4, </w:t>
            </w:r>
            <w:r w:rsidRPr="002F1703">
              <w:rPr>
                <w:color w:val="000000" w:themeColor="text1"/>
                <w:szCs w:val="24"/>
              </w:rPr>
              <w:t>5</w:t>
            </w:r>
          </w:p>
        </w:tc>
        <w:tc>
          <w:tcPr>
            <w:tcW w:w="1296" w:type="dxa"/>
            <w:shd w:val="clear" w:color="auto" w:fill="auto"/>
            <w:vAlign w:val="center"/>
          </w:tcPr>
          <w:p w14:paraId="0B10B0E9" w14:textId="7B815653" w:rsidR="00E64498" w:rsidRPr="002F1703" w:rsidRDefault="00B23271" w:rsidP="00E64498">
            <w:pPr>
              <w:spacing w:after="60" w:line="240" w:lineRule="auto"/>
              <w:jc w:val="center"/>
              <w:rPr>
                <w:color w:val="000000" w:themeColor="text1"/>
                <w:szCs w:val="24"/>
              </w:rPr>
            </w:pPr>
            <w:r w:rsidRPr="002F1703">
              <w:rPr>
                <w:color w:val="000000" w:themeColor="text1"/>
                <w:szCs w:val="24"/>
              </w:rPr>
              <w:t>29</w:t>
            </w:r>
            <w:r w:rsidR="00497BA0" w:rsidRPr="002F1703">
              <w:rPr>
                <w:color w:val="000000" w:themeColor="text1"/>
                <w:szCs w:val="24"/>
              </w:rPr>
              <w:t>.07</w:t>
            </w:r>
            <w:r w:rsidR="00EF0A44" w:rsidRPr="002F1703">
              <w:rPr>
                <w:color w:val="000000" w:themeColor="text1"/>
                <w:szCs w:val="24"/>
              </w:rPr>
              <w:t>.2025</w:t>
            </w:r>
          </w:p>
        </w:tc>
        <w:tc>
          <w:tcPr>
            <w:tcW w:w="1163" w:type="dxa"/>
            <w:shd w:val="clear" w:color="auto" w:fill="auto"/>
            <w:vAlign w:val="center"/>
          </w:tcPr>
          <w:p w14:paraId="1A5F8295" w14:textId="77777777" w:rsidR="00E64498" w:rsidRPr="002F1703" w:rsidRDefault="00E64498" w:rsidP="00E64498">
            <w:pPr>
              <w:spacing w:after="60" w:line="240" w:lineRule="auto"/>
              <w:jc w:val="center"/>
              <w:rPr>
                <w:color w:val="000000" w:themeColor="text1"/>
                <w:szCs w:val="24"/>
              </w:rPr>
            </w:pPr>
            <w:r w:rsidRPr="002F1703">
              <w:rPr>
                <w:color w:val="000000" w:themeColor="text1"/>
                <w:szCs w:val="24"/>
              </w:rPr>
              <w:t>03</w:t>
            </w:r>
          </w:p>
        </w:tc>
        <w:tc>
          <w:tcPr>
            <w:tcW w:w="6720" w:type="dxa"/>
            <w:shd w:val="clear" w:color="auto" w:fill="auto"/>
            <w:vAlign w:val="center"/>
          </w:tcPr>
          <w:p w14:paraId="5D2160D9" w14:textId="77777777" w:rsidR="00E64498" w:rsidRPr="002F1703" w:rsidRDefault="00E64498" w:rsidP="00E64498">
            <w:pPr>
              <w:spacing w:after="60" w:line="240" w:lineRule="auto"/>
              <w:jc w:val="left"/>
              <w:rPr>
                <w:color w:val="000000" w:themeColor="text1"/>
              </w:rPr>
            </w:pPr>
            <w:r w:rsidRPr="002F1703">
              <w:rPr>
                <w:color w:val="000000" w:themeColor="text1"/>
              </w:rPr>
              <w:t xml:space="preserve">- </w:t>
            </w:r>
            <w:r w:rsidR="00497BA0" w:rsidRPr="002F1703">
              <w:rPr>
                <w:color w:val="000000" w:themeColor="text1"/>
              </w:rPr>
              <w:t>Madde 4.2. Müşteri Geri Bildirimi ve Değerlendirilmesi güncellendi</w:t>
            </w:r>
          </w:p>
          <w:p w14:paraId="648D530D" w14:textId="77777777" w:rsidR="00E64498" w:rsidRPr="002F1703" w:rsidRDefault="00E64498" w:rsidP="00E64498">
            <w:pPr>
              <w:spacing w:after="60" w:line="240" w:lineRule="auto"/>
              <w:jc w:val="left"/>
              <w:rPr>
                <w:color w:val="000000" w:themeColor="text1"/>
              </w:rPr>
            </w:pPr>
            <w:r w:rsidRPr="002F1703">
              <w:rPr>
                <w:color w:val="000000" w:themeColor="text1"/>
              </w:rPr>
              <w:t>- Madde 5 İlgili Dokümanlara iç kaynaklı doküman eklendi</w:t>
            </w:r>
          </w:p>
        </w:tc>
      </w:tr>
    </w:tbl>
    <w:p w14:paraId="5924402E" w14:textId="77777777" w:rsidR="00F2513B" w:rsidRDefault="00F2513B" w:rsidP="00D87A99"/>
    <w:sectPr w:rsidR="00F2513B" w:rsidSect="00107DBD">
      <w:headerReference w:type="default" r:id="rId15"/>
      <w:footerReference w:type="default" r:id="rId16"/>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484A" w14:textId="77777777" w:rsidR="00C70D63" w:rsidRDefault="00C70D63" w:rsidP="00BD5765">
      <w:pPr>
        <w:spacing w:before="0" w:after="0" w:line="240" w:lineRule="auto"/>
      </w:pPr>
      <w:r>
        <w:separator/>
      </w:r>
    </w:p>
  </w:endnote>
  <w:endnote w:type="continuationSeparator" w:id="0">
    <w:p w14:paraId="769D50B3" w14:textId="77777777" w:rsidR="00C70D63" w:rsidRDefault="00C70D63" w:rsidP="00BD5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6169" w14:textId="77777777" w:rsidR="00A708DE" w:rsidRPr="00051792" w:rsidRDefault="006E5AB6" w:rsidP="00051792">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B78" w14:textId="77777777" w:rsidR="00A708DE" w:rsidRPr="00BD5765" w:rsidRDefault="006E5AB6" w:rsidP="002E1DBA">
    <w:pPr>
      <w:pStyle w:val="a"/>
      <w:jc w:val="center"/>
      <w:rPr>
        <w:sz w:val="24"/>
        <w:szCs w:val="24"/>
      </w:rPr>
    </w:pPr>
    <w:r w:rsidRPr="00BD5765">
      <w:rPr>
        <w:caps/>
        <w:color w:val="000000"/>
        <w:sz w:val="24"/>
        <w:szCs w:val="24"/>
      </w:rPr>
      <w:t>Elektronik nüshadır. Basılmış hali kontrolsüz kopyadır.</w:t>
    </w:r>
  </w:p>
  <w:p w14:paraId="08A73F91" w14:textId="77777777" w:rsidR="00A708DE" w:rsidRPr="00BD5765" w:rsidRDefault="00A708DE">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7AD" w14:textId="77777777" w:rsidR="00A708DE" w:rsidRPr="00B23271" w:rsidRDefault="006E5AB6" w:rsidP="00F33B57">
    <w:pPr>
      <w:pStyle w:val="a"/>
      <w:tabs>
        <w:tab w:val="clear" w:pos="9072"/>
        <w:tab w:val="right" w:pos="9921"/>
      </w:tabs>
      <w:rPr>
        <w:bCs/>
        <w:color w:val="000000" w:themeColor="text1"/>
        <w:sz w:val="24"/>
        <w:szCs w:val="24"/>
      </w:rPr>
    </w:pPr>
    <w:r w:rsidRPr="00B23271">
      <w:rPr>
        <w:color w:val="000000" w:themeColor="text1"/>
        <w:sz w:val="24"/>
        <w:szCs w:val="24"/>
      </w:rPr>
      <w:t>P8.</w:t>
    </w:r>
    <w:r w:rsidR="00BD5765" w:rsidRPr="00B23271">
      <w:rPr>
        <w:color w:val="000000" w:themeColor="text1"/>
        <w:sz w:val="24"/>
        <w:szCs w:val="24"/>
      </w:rPr>
      <w:t>6/Rev</w:t>
    </w:r>
    <w:r w:rsidR="00747864" w:rsidRPr="00B23271">
      <w:rPr>
        <w:color w:val="000000" w:themeColor="text1"/>
        <w:sz w:val="24"/>
        <w:szCs w:val="24"/>
      </w:rPr>
      <w:t>0</w:t>
    </w:r>
    <w:r w:rsidR="00E64498" w:rsidRPr="00B23271">
      <w:rPr>
        <w:color w:val="000000" w:themeColor="text1"/>
        <w:sz w:val="24"/>
        <w:szCs w:val="24"/>
      </w:rPr>
      <w:t>3</w:t>
    </w:r>
    <w:r w:rsidRPr="00B23271">
      <w:rPr>
        <w:color w:val="000000" w:themeColor="text1"/>
        <w:sz w:val="24"/>
        <w:szCs w:val="24"/>
      </w:rPr>
      <w:t>/</w:t>
    </w:r>
    <w:r w:rsidR="00EF0A44" w:rsidRPr="00B23271">
      <w:rPr>
        <w:color w:val="000000" w:themeColor="text1"/>
        <w:sz w:val="24"/>
        <w:szCs w:val="24"/>
      </w:rPr>
      <w:t>0</w:t>
    </w:r>
    <w:r w:rsidR="00497BA0" w:rsidRPr="00B23271">
      <w:rPr>
        <w:color w:val="000000" w:themeColor="text1"/>
        <w:sz w:val="24"/>
        <w:szCs w:val="24"/>
      </w:rPr>
      <w:t>7</w:t>
    </w:r>
    <w:r w:rsidR="00EF0A44" w:rsidRPr="00B23271">
      <w:rPr>
        <w:color w:val="000000" w:themeColor="text1"/>
        <w:sz w:val="24"/>
        <w:szCs w:val="24"/>
      </w:rPr>
      <w:t>25</w:t>
    </w:r>
    <w:r w:rsidRPr="00B23271">
      <w:rPr>
        <w:color w:val="000000" w:themeColor="text1"/>
        <w:sz w:val="24"/>
        <w:szCs w:val="24"/>
      </w:rPr>
      <w:tab/>
    </w:r>
    <w:r w:rsidRPr="00B23271">
      <w:rPr>
        <w:color w:val="000000" w:themeColor="text1"/>
        <w:sz w:val="24"/>
        <w:szCs w:val="24"/>
      </w:rPr>
      <w:tab/>
    </w:r>
    <w:r w:rsidRPr="00B23271">
      <w:rPr>
        <w:bCs/>
        <w:color w:val="000000" w:themeColor="text1"/>
        <w:sz w:val="24"/>
        <w:szCs w:val="24"/>
      </w:rPr>
      <w:fldChar w:fldCharType="begin"/>
    </w:r>
    <w:r w:rsidRPr="00B23271">
      <w:rPr>
        <w:bCs/>
        <w:color w:val="000000" w:themeColor="text1"/>
        <w:sz w:val="24"/>
        <w:szCs w:val="24"/>
      </w:rPr>
      <w:instrText>PAGE</w:instrText>
    </w:r>
    <w:r w:rsidRPr="00B23271">
      <w:rPr>
        <w:bCs/>
        <w:color w:val="000000" w:themeColor="text1"/>
        <w:sz w:val="24"/>
        <w:szCs w:val="24"/>
      </w:rPr>
      <w:fldChar w:fldCharType="separate"/>
    </w:r>
    <w:r w:rsidR="00896D68" w:rsidRPr="00B23271">
      <w:rPr>
        <w:bCs/>
        <w:noProof/>
        <w:color w:val="000000" w:themeColor="text1"/>
        <w:sz w:val="24"/>
        <w:szCs w:val="24"/>
      </w:rPr>
      <w:t>3</w:t>
    </w:r>
    <w:r w:rsidRPr="00B23271">
      <w:rPr>
        <w:bCs/>
        <w:color w:val="000000" w:themeColor="text1"/>
        <w:sz w:val="24"/>
        <w:szCs w:val="24"/>
      </w:rPr>
      <w:fldChar w:fldCharType="end"/>
    </w:r>
    <w:r w:rsidRPr="00B23271">
      <w:rPr>
        <w:color w:val="000000" w:themeColor="text1"/>
        <w:sz w:val="24"/>
        <w:szCs w:val="24"/>
      </w:rPr>
      <w:t xml:space="preserve"> / </w:t>
    </w:r>
    <w:r w:rsidRPr="00B23271">
      <w:rPr>
        <w:bCs/>
        <w:color w:val="000000" w:themeColor="text1"/>
        <w:sz w:val="24"/>
        <w:szCs w:val="24"/>
      </w:rPr>
      <w:fldChar w:fldCharType="begin"/>
    </w:r>
    <w:r w:rsidRPr="00B23271">
      <w:rPr>
        <w:bCs/>
        <w:color w:val="000000" w:themeColor="text1"/>
        <w:sz w:val="24"/>
        <w:szCs w:val="24"/>
      </w:rPr>
      <w:instrText>NUMPAGES</w:instrText>
    </w:r>
    <w:r w:rsidRPr="00B23271">
      <w:rPr>
        <w:bCs/>
        <w:color w:val="000000" w:themeColor="text1"/>
        <w:sz w:val="24"/>
        <w:szCs w:val="24"/>
      </w:rPr>
      <w:fldChar w:fldCharType="separate"/>
    </w:r>
    <w:r w:rsidR="00896D68" w:rsidRPr="00B23271">
      <w:rPr>
        <w:bCs/>
        <w:noProof/>
        <w:color w:val="000000" w:themeColor="text1"/>
        <w:sz w:val="24"/>
        <w:szCs w:val="24"/>
      </w:rPr>
      <w:t>5</w:t>
    </w:r>
    <w:r w:rsidRPr="00B23271">
      <w:rPr>
        <w:bCs/>
        <w:color w:val="000000" w:themeColor="text1"/>
        <w:sz w:val="24"/>
        <w:szCs w:val="24"/>
      </w:rPr>
      <w:fldChar w:fldCharType="end"/>
    </w:r>
  </w:p>
  <w:p w14:paraId="2930BAFE" w14:textId="77777777" w:rsidR="00A708DE" w:rsidRPr="00ED78C1" w:rsidRDefault="006E5AB6" w:rsidP="00F33B57">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D0D3" w14:textId="77777777" w:rsidR="00C70D63" w:rsidRDefault="00C70D63" w:rsidP="00BD5765">
      <w:pPr>
        <w:spacing w:before="0" w:after="0" w:line="240" w:lineRule="auto"/>
      </w:pPr>
      <w:r>
        <w:separator/>
      </w:r>
    </w:p>
  </w:footnote>
  <w:footnote w:type="continuationSeparator" w:id="0">
    <w:p w14:paraId="11263A07" w14:textId="77777777" w:rsidR="00C70D63" w:rsidRDefault="00C70D63" w:rsidP="00BD5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06F2D700" w14:textId="77777777" w:rsidTr="00F05EC8">
      <w:trPr>
        <w:trHeight w:val="990"/>
      </w:trPr>
      <w:tc>
        <w:tcPr>
          <w:tcW w:w="1809" w:type="dxa"/>
          <w:vAlign w:val="center"/>
        </w:tcPr>
        <w:p w14:paraId="589F5822" w14:textId="77777777" w:rsidR="00A708DE" w:rsidRPr="00F05EC8" w:rsidRDefault="002622B8" w:rsidP="00C20A77">
          <w:pPr>
            <w:spacing w:after="0" w:line="240" w:lineRule="auto"/>
            <w:jc w:val="center"/>
            <w:rPr>
              <w:sz w:val="32"/>
              <w:szCs w:val="32"/>
            </w:rPr>
          </w:pPr>
          <w:r w:rsidRPr="00F05EC8">
            <w:rPr>
              <w:noProof/>
              <w:sz w:val="32"/>
              <w:szCs w:val="32"/>
              <w:lang w:eastAsia="tr-TR"/>
            </w:rPr>
            <w:drawing>
              <wp:inline distT="0" distB="0" distL="0" distR="0" wp14:anchorId="70D93850" wp14:editId="58524873">
                <wp:extent cx="668655" cy="497840"/>
                <wp:effectExtent l="0" t="0" r="0" b="0"/>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7404EC96" w14:textId="77777777" w:rsidR="00A708DE" w:rsidRPr="00352F50" w:rsidRDefault="006E5AB6" w:rsidP="00BD5765">
          <w:pPr>
            <w:pStyle w:val="AralkYok"/>
            <w:jc w:val="center"/>
            <w:rPr>
              <w:color w:val="000000"/>
              <w:sz w:val="28"/>
              <w:szCs w:val="28"/>
            </w:rPr>
          </w:pPr>
          <w:r>
            <w:rPr>
              <w:sz w:val="28"/>
              <w:szCs w:val="28"/>
            </w:rPr>
            <w:t>İyileştirme Prosedürü</w:t>
          </w:r>
        </w:p>
      </w:tc>
      <w:tc>
        <w:tcPr>
          <w:tcW w:w="1568" w:type="dxa"/>
          <w:shd w:val="clear" w:color="auto" w:fill="auto"/>
          <w:vAlign w:val="center"/>
        </w:tcPr>
        <w:p w14:paraId="7BF52755" w14:textId="77777777" w:rsidR="00A708DE" w:rsidRPr="00352F50" w:rsidRDefault="006E5AB6" w:rsidP="00BD5765">
          <w:pPr>
            <w:pStyle w:val="AralkYok"/>
            <w:jc w:val="center"/>
            <w:rPr>
              <w:sz w:val="28"/>
              <w:szCs w:val="28"/>
            </w:rPr>
          </w:pPr>
          <w:r>
            <w:rPr>
              <w:color w:val="000000"/>
              <w:sz w:val="28"/>
              <w:szCs w:val="28"/>
            </w:rPr>
            <w:t>P8.6</w:t>
          </w:r>
        </w:p>
      </w:tc>
    </w:tr>
  </w:tbl>
  <w:p w14:paraId="2D2EDCDD" w14:textId="77777777" w:rsidR="00A708DE" w:rsidRDefault="00A708DE">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6B7056"/>
    <w:multiLevelType w:val="hybridMultilevel"/>
    <w:tmpl w:val="C2108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9E587E"/>
    <w:multiLevelType w:val="hybridMultilevel"/>
    <w:tmpl w:val="4C74671A"/>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A8"/>
    <w:rsid w:val="00012C89"/>
    <w:rsid w:val="00040FB1"/>
    <w:rsid w:val="00092820"/>
    <w:rsid w:val="000D2F04"/>
    <w:rsid w:val="000F6AD6"/>
    <w:rsid w:val="00135EB1"/>
    <w:rsid w:val="00182198"/>
    <w:rsid w:val="00227E11"/>
    <w:rsid w:val="00241356"/>
    <w:rsid w:val="002622B8"/>
    <w:rsid w:val="002707BC"/>
    <w:rsid w:val="002C46F5"/>
    <w:rsid w:val="002D15C1"/>
    <w:rsid w:val="002E7825"/>
    <w:rsid w:val="002F1703"/>
    <w:rsid w:val="0034639A"/>
    <w:rsid w:val="0038423B"/>
    <w:rsid w:val="00400FDA"/>
    <w:rsid w:val="004108F9"/>
    <w:rsid w:val="0042495A"/>
    <w:rsid w:val="00443E82"/>
    <w:rsid w:val="00453D05"/>
    <w:rsid w:val="00491EB7"/>
    <w:rsid w:val="00497BA0"/>
    <w:rsid w:val="00574FB1"/>
    <w:rsid w:val="00581BC8"/>
    <w:rsid w:val="00593D2A"/>
    <w:rsid w:val="005A63C3"/>
    <w:rsid w:val="00600789"/>
    <w:rsid w:val="0061471D"/>
    <w:rsid w:val="00652175"/>
    <w:rsid w:val="0066354E"/>
    <w:rsid w:val="006E4238"/>
    <w:rsid w:val="006E5AB6"/>
    <w:rsid w:val="006F4831"/>
    <w:rsid w:val="0074257B"/>
    <w:rsid w:val="00747864"/>
    <w:rsid w:val="0082153B"/>
    <w:rsid w:val="00896D68"/>
    <w:rsid w:val="008E0E6A"/>
    <w:rsid w:val="00934AC0"/>
    <w:rsid w:val="00974043"/>
    <w:rsid w:val="009E3F97"/>
    <w:rsid w:val="009E5C13"/>
    <w:rsid w:val="00A319AF"/>
    <w:rsid w:val="00A708DE"/>
    <w:rsid w:val="00A82B02"/>
    <w:rsid w:val="00AF3886"/>
    <w:rsid w:val="00B0350A"/>
    <w:rsid w:val="00B109CA"/>
    <w:rsid w:val="00B2204B"/>
    <w:rsid w:val="00B23271"/>
    <w:rsid w:val="00B42D6C"/>
    <w:rsid w:val="00BA782F"/>
    <w:rsid w:val="00BD0E4A"/>
    <w:rsid w:val="00BD5765"/>
    <w:rsid w:val="00C01D60"/>
    <w:rsid w:val="00C70D63"/>
    <w:rsid w:val="00C90D79"/>
    <w:rsid w:val="00D87A99"/>
    <w:rsid w:val="00DD6A58"/>
    <w:rsid w:val="00E03653"/>
    <w:rsid w:val="00E141A8"/>
    <w:rsid w:val="00E5027E"/>
    <w:rsid w:val="00E64498"/>
    <w:rsid w:val="00E75330"/>
    <w:rsid w:val="00ED0BA1"/>
    <w:rsid w:val="00EF0A44"/>
    <w:rsid w:val="00F2513B"/>
    <w:rsid w:val="00F841A2"/>
    <w:rsid w:val="00F95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7F6"/>
  <w15:chartTrackingRefBased/>
  <w15:docId w15:val="{6F40E58F-A52F-48F3-91BC-C540AD95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65"/>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BD5765"/>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BD5765"/>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622B8"/>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D5765"/>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BD5765"/>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622B8"/>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2622B8"/>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2622B8"/>
    <w:rPr>
      <w:rFonts w:ascii="Calibri" w:hAnsi="Calibri" w:cs="Times New Roman"/>
      <w:sz w:val="20"/>
      <w:szCs w:val="20"/>
      <w:lang w:eastAsia="tr-TR"/>
    </w:rPr>
  </w:style>
  <w:style w:type="paragraph" w:styleId="AralkYok">
    <w:name w:val="No Spacing"/>
    <w:link w:val="AralkYokChar"/>
    <w:uiPriority w:val="1"/>
    <w:qFormat/>
    <w:rsid w:val="002622B8"/>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622B8"/>
    <w:rPr>
      <w:rFonts w:ascii="Times New Roman" w:hAnsi="Times New Roman" w:cs="Times New Roman"/>
      <w:sz w:val="24"/>
    </w:rPr>
  </w:style>
  <w:style w:type="paragraph" w:styleId="AltBilgi">
    <w:name w:val="footer"/>
    <w:basedOn w:val="Normal"/>
    <w:link w:val="AltBilgiChar0"/>
    <w:uiPriority w:val="99"/>
    <w:unhideWhenUsed/>
    <w:rsid w:val="002622B8"/>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622B8"/>
    <w:rPr>
      <w:rFonts w:ascii="Calibri" w:hAnsi="Calibri" w:cs="Times New Roman"/>
    </w:rPr>
  </w:style>
  <w:style w:type="paragraph" w:styleId="stBilgi">
    <w:name w:val="header"/>
    <w:basedOn w:val="Normal"/>
    <w:link w:val="stBilgiChar"/>
    <w:uiPriority w:val="99"/>
    <w:unhideWhenUsed/>
    <w:rsid w:val="00BD57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765"/>
    <w:rPr>
      <w:rFonts w:ascii="Calibri" w:hAnsi="Calibri" w:cs="Times New Roman"/>
    </w:rPr>
  </w:style>
  <w:style w:type="paragraph" w:styleId="ListeParagraf">
    <w:name w:val="List Paragraph"/>
    <w:basedOn w:val="Normal"/>
    <w:uiPriority w:val="34"/>
    <w:qFormat/>
    <w:rsid w:val="00B0350A"/>
    <w:pPr>
      <w:ind w:left="720"/>
      <w:contextualSpacing/>
    </w:pPr>
  </w:style>
  <w:style w:type="paragraph" w:customStyle="1" w:styleId="1">
    <w:name w:val="1"/>
    <w:basedOn w:val="Normal"/>
    <w:next w:val="AltBilgi"/>
    <w:uiPriority w:val="99"/>
    <w:unhideWhenUsed/>
    <w:rsid w:val="00ED0BA1"/>
    <w:pPr>
      <w:tabs>
        <w:tab w:val="center" w:pos="4536"/>
        <w:tab w:val="right" w:pos="9072"/>
      </w:tabs>
      <w:spacing w:after="0"/>
    </w:pPr>
    <w:rPr>
      <w:rFonts w:asciiTheme="minorHAnsi" w:hAnsiTheme="minorHAnsi" w:cstheme="minorBidi"/>
      <w:sz w:val="22"/>
    </w:rPr>
  </w:style>
  <w:style w:type="paragraph" w:customStyle="1" w:styleId="Altbilgi1">
    <w:name w:val="Altbilgi1"/>
    <w:basedOn w:val="Normal"/>
    <w:uiPriority w:val="99"/>
    <w:unhideWhenUsed/>
    <w:rsid w:val="00ED0BA1"/>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ZTRF6UCTME4S-96-6376</_dlc_DocId>
    <_dlc_DocIdUrl xmlns="6807f23d-9adf-4297-b455-3f1cbb06756c">
      <Url>https://paylasim.dsi.gov.tr/DaireBaskanliklari/TAKK/akreditasyon/_layouts/15/DocIdRedir.aspx?ID=ZTRF6UCTME4S-96-6376</Url>
      <Description>ZTRF6UCTME4S-96-6376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944B0A-504E-4AB6-B4F9-F1BC3696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EB6B9-896D-4AD6-9713-312ED82CD3BE}">
  <ds:schemaRefs>
    <ds:schemaRef ds:uri="http://schemas.microsoft.com/sharepoint/v3/contenttype/forms"/>
  </ds:schemaRefs>
</ds:datastoreItem>
</file>

<file path=customXml/itemProps3.xml><?xml version="1.0" encoding="utf-8"?>
<ds:datastoreItem xmlns:ds="http://schemas.openxmlformats.org/officeDocument/2006/customXml" ds:itemID="{00D9E334-DC97-44DD-9FE4-E8925E2AF770}">
  <ds:schemaRefs>
    <ds:schemaRef ds:uri="http://www.w3.org/XML/1998/namespace"/>
    <ds:schemaRef ds:uri="http://purl.org/dc/elements/1.1/"/>
    <ds:schemaRef ds:uri="http://schemas.microsoft.com/office/2006/documentManagement/types"/>
    <ds:schemaRef ds:uri="http://schemas.openxmlformats.org/package/2006/metadata/core-properties"/>
    <ds:schemaRef ds:uri="6807f23d-9adf-4297-b455-3f1cbb06756c"/>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A0C7C-D0D9-48EA-BF48-099E766708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6652</Characters>
  <Application>Microsoft Office Word</Application>
  <DocSecurity>4</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Özdemir</cp:lastModifiedBy>
  <cp:revision>2</cp:revision>
  <dcterms:created xsi:type="dcterms:W3CDTF">2025-07-30T11:11:00Z</dcterms:created>
  <dcterms:modified xsi:type="dcterms:W3CDTF">2025-07-30T11:11:00Z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464217d4-91a3-4f43-b0fc-6105ba27b34f</vt:lpwstr>
  </property>
  <property fmtid="{D5CDD505-2E9C-101B-9397-08002B2CF9AE}" pid="3" name="ContentTypeId">
    <vt:lpwstr>0x0101000AEB72A43C0D9944A18732C140996BEF</vt:lpwstr>
  </property>
</Properties>
</file>